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313" w:rsidRPr="00FD6EBB" w:rsidRDefault="00E47313" w:rsidP="00E47313">
      <w:pPr>
        <w:tabs>
          <w:tab w:val="left" w:pos="3300"/>
        </w:tabs>
        <w:spacing w:after="120"/>
        <w:ind w:left="-851"/>
        <w:jc w:val="center"/>
        <w:rPr>
          <w:b/>
          <w:bCs/>
          <w:sz w:val="24"/>
          <w:szCs w:val="24"/>
          <w:lang w:val="uk-UA"/>
        </w:rPr>
      </w:pPr>
      <w:bookmarkStart w:id="0" w:name="_GoBack"/>
      <w:bookmarkEnd w:id="0"/>
      <w:r w:rsidRPr="00FD6EBB">
        <w:rPr>
          <w:noProof/>
          <w:sz w:val="24"/>
          <w:szCs w:val="24"/>
          <w:lang w:val="uk-UA" w:eastAsia="uk-UA"/>
        </w:rPr>
        <w:drawing>
          <wp:inline distT="0" distB="0" distL="0" distR="0" wp14:anchorId="3B95BC90" wp14:editId="7A6FA4B8">
            <wp:extent cx="6477000" cy="749300"/>
            <wp:effectExtent l="0" t="0" r="0" b="0"/>
            <wp:docPr id="1" name="Рисунок 1" descr="Описание: релиз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релиз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313" w:rsidRPr="00FD6EBB" w:rsidRDefault="00E47313" w:rsidP="00E47313">
      <w:pPr>
        <w:pBdr>
          <w:bottom w:val="single" w:sz="8" w:space="0" w:color="auto"/>
        </w:pBdr>
        <w:ind w:left="-851"/>
        <w:rPr>
          <w:b/>
          <w:sz w:val="24"/>
          <w:szCs w:val="24"/>
          <w:lang w:val="uk-UA"/>
        </w:rPr>
      </w:pPr>
      <w:r w:rsidRPr="00FD6EBB">
        <w:rPr>
          <w:b/>
          <w:sz w:val="24"/>
          <w:szCs w:val="24"/>
          <w:lang w:val="uk-UA"/>
        </w:rPr>
        <w:t>ПРЕСРЕЛІЗ</w:t>
      </w:r>
    </w:p>
    <w:p w:rsidR="0017431F" w:rsidRPr="00B60062" w:rsidRDefault="00B567EE" w:rsidP="0017431F">
      <w:pPr>
        <w:spacing w:after="120"/>
        <w:jc w:val="center"/>
        <w:rPr>
          <w:rFonts w:asciiTheme="minorHAnsi" w:hAnsiTheme="minorHAnsi" w:cstheme="minorHAnsi"/>
          <w:b/>
          <w:bCs/>
          <w:sz w:val="24"/>
          <w:szCs w:val="24"/>
          <w:lang w:val="uk-UA"/>
        </w:rPr>
      </w:pPr>
      <w:r w:rsidRPr="00B42E46">
        <w:rPr>
          <w:rFonts w:asciiTheme="minorHAnsi" w:eastAsia="Times New Roman" w:hAnsiTheme="minorHAnsi" w:cstheme="minorHAnsi"/>
          <w:b/>
          <w:bCs/>
          <w:color w:val="001018"/>
          <w:kern w:val="36"/>
          <w:sz w:val="24"/>
          <w:szCs w:val="24"/>
          <w:lang w:val="uk-UA"/>
        </w:rPr>
        <w:t>Через погіршення погоди аварійні бригади ДТЕК Київські регіональні електромережі переведені у посилений режим</w:t>
      </w:r>
    </w:p>
    <w:p w:rsidR="0017431F" w:rsidRPr="001422BC" w:rsidRDefault="001D676A" w:rsidP="00400EDF">
      <w:pPr>
        <w:spacing w:after="120"/>
        <w:ind w:left="-851"/>
        <w:jc w:val="both"/>
        <w:rPr>
          <w:rFonts w:asciiTheme="minorHAnsi" w:hAnsiTheme="minorHAnsi" w:cstheme="minorHAnsi"/>
          <w:b/>
          <w:bCs/>
          <w:sz w:val="24"/>
          <w:szCs w:val="24"/>
          <w:lang w:val="uk-UA"/>
        </w:rPr>
      </w:pPr>
      <w:r w:rsidRPr="001422BC">
        <w:rPr>
          <w:rFonts w:asciiTheme="minorHAnsi" w:hAnsiTheme="minorHAnsi" w:cstheme="minorHAnsi"/>
          <w:b/>
          <w:bCs/>
          <w:color w:val="000000"/>
          <w:sz w:val="24"/>
          <w:szCs w:val="24"/>
          <w:lang w:val="uk-UA"/>
        </w:rPr>
        <w:t>Київська</w:t>
      </w:r>
      <w:r w:rsidRPr="001422BC">
        <w:rPr>
          <w:rFonts w:asciiTheme="minorHAnsi" w:hAnsiTheme="minorHAnsi" w:cstheme="minorHAnsi"/>
          <w:b/>
          <w:bCs/>
          <w:sz w:val="24"/>
          <w:szCs w:val="24"/>
          <w:lang w:val="uk-UA"/>
        </w:rPr>
        <w:t xml:space="preserve"> область, </w:t>
      </w:r>
      <w:r w:rsidR="00B567EE">
        <w:rPr>
          <w:rFonts w:asciiTheme="minorHAnsi" w:hAnsiTheme="minorHAnsi" w:cstheme="minorHAnsi"/>
          <w:b/>
          <w:bCs/>
          <w:sz w:val="24"/>
          <w:szCs w:val="24"/>
          <w:lang w:val="uk-UA"/>
        </w:rPr>
        <w:t>1</w:t>
      </w:r>
      <w:r w:rsidR="00B567EE" w:rsidRPr="00B567EE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E56ABC" w:rsidRPr="001422BC">
        <w:rPr>
          <w:rFonts w:asciiTheme="minorHAnsi" w:hAnsiTheme="minorHAnsi" w:cstheme="minorHAnsi"/>
          <w:b/>
          <w:bCs/>
          <w:sz w:val="24"/>
          <w:szCs w:val="24"/>
          <w:lang w:val="uk-UA"/>
        </w:rPr>
        <w:t xml:space="preserve"> березня</w:t>
      </w:r>
      <w:r w:rsidR="0017431F" w:rsidRPr="001422BC">
        <w:rPr>
          <w:rFonts w:asciiTheme="minorHAnsi" w:hAnsiTheme="minorHAnsi" w:cstheme="minorHAnsi"/>
          <w:b/>
          <w:bCs/>
          <w:sz w:val="24"/>
          <w:szCs w:val="24"/>
          <w:lang w:val="uk-UA"/>
        </w:rPr>
        <w:t xml:space="preserve"> 2021</w:t>
      </w:r>
      <w:r w:rsidR="00E47313" w:rsidRPr="001422BC">
        <w:rPr>
          <w:rFonts w:asciiTheme="minorHAnsi" w:hAnsiTheme="minorHAnsi" w:cstheme="minorHAnsi"/>
          <w:b/>
          <w:bCs/>
          <w:sz w:val="24"/>
          <w:szCs w:val="24"/>
          <w:lang w:val="uk-UA"/>
        </w:rPr>
        <w:t xml:space="preserve"> </w:t>
      </w:r>
    </w:p>
    <w:p w:rsidR="00B567EE" w:rsidRPr="00141D2B" w:rsidRDefault="00B567EE" w:rsidP="00B567EE">
      <w:pPr>
        <w:spacing w:after="120"/>
        <w:ind w:left="-851"/>
        <w:jc w:val="both"/>
        <w:rPr>
          <w:b/>
          <w:bCs/>
          <w:color w:val="001018"/>
          <w:sz w:val="24"/>
          <w:szCs w:val="24"/>
          <w:lang w:val="uk-UA"/>
        </w:rPr>
      </w:pPr>
      <w:r w:rsidRPr="00141D2B">
        <w:rPr>
          <w:b/>
          <w:bCs/>
          <w:color w:val="001018"/>
          <w:sz w:val="24"/>
          <w:szCs w:val="24"/>
          <w:lang w:val="uk-UA"/>
        </w:rPr>
        <w:t xml:space="preserve">За інформацією </w:t>
      </w:r>
      <w:hyperlink r:id="rId7" w:history="1">
        <w:r w:rsidRPr="00141D2B">
          <w:rPr>
            <w:rStyle w:val="a3"/>
            <w:b/>
            <w:bCs/>
            <w:sz w:val="24"/>
            <w:szCs w:val="24"/>
            <w:lang w:val="uk-UA"/>
          </w:rPr>
          <w:t>Українського Гідрометцентру</w:t>
        </w:r>
      </w:hyperlink>
      <w:r w:rsidRPr="00141D2B">
        <w:rPr>
          <w:b/>
          <w:bCs/>
          <w:color w:val="001018"/>
          <w:sz w:val="24"/>
          <w:szCs w:val="24"/>
          <w:lang w:val="uk-UA"/>
        </w:rPr>
        <w:t xml:space="preserve">, упродовж 12 березня в регіоні очікується погіршення погодних умов </w:t>
      </w:r>
      <w:r w:rsidR="00141D2B" w:rsidRPr="00141D2B">
        <w:rPr>
          <w:b/>
          <w:bCs/>
          <w:color w:val="001018"/>
          <w:sz w:val="24"/>
          <w:szCs w:val="24"/>
          <w:lang w:val="uk-UA"/>
        </w:rPr>
        <w:t>—</w:t>
      </w:r>
      <w:r w:rsidRPr="00141D2B">
        <w:rPr>
          <w:b/>
          <w:bCs/>
          <w:color w:val="001018"/>
          <w:sz w:val="24"/>
          <w:szCs w:val="24"/>
          <w:lang w:val="uk-UA"/>
        </w:rPr>
        <w:t xml:space="preserve"> пориви вітру до 20 метрів на секунду, на дорогах ожеледиця. Рівень небезпечності — 1 (жовтий). Такі погодні умови можуть призвести до аварійних знеструмлень, порушення руху транспорту на дорогах. Аварійні бригади ДТЕК Київські регіональні електромережі переведені у посилений режим.</w:t>
      </w:r>
    </w:p>
    <w:p w:rsidR="00B567EE" w:rsidRPr="00141D2B" w:rsidRDefault="00B567EE" w:rsidP="00B567EE">
      <w:pPr>
        <w:spacing w:after="120"/>
        <w:ind w:left="-851"/>
        <w:jc w:val="both"/>
        <w:rPr>
          <w:rFonts w:asciiTheme="minorHAnsi" w:hAnsiTheme="minorHAnsi" w:cstheme="minorHAnsi"/>
          <w:sz w:val="24"/>
          <w:szCs w:val="24"/>
          <w:lang w:val="uk-UA"/>
        </w:rPr>
      </w:pPr>
      <w:r w:rsidRPr="00141D2B">
        <w:rPr>
          <w:i/>
          <w:iCs/>
          <w:color w:val="001018"/>
          <w:sz w:val="24"/>
          <w:szCs w:val="24"/>
          <w:lang w:val="uk-UA"/>
        </w:rPr>
        <w:t>«ДТЕК надійна та відповідальна компанія, яка працює 24/7, аби забезпечити всіх клієнтів світлом. Спеціалісти ДТЕК Київські регіональні електромережі перейшли на посилене чергування та готові оперативно ліквідовувати аварії у разі потреби. Наразі масових аварій не зафіксовано, фахівці ліквідовують поодинокі пошкодження. Ми докладаємо максимум зусиль, щоб в найкоротші терміни повернути світло в оселі клієнтів»,</w:t>
      </w:r>
      <w:r w:rsidRPr="00141D2B">
        <w:rPr>
          <w:rFonts w:cstheme="minorHAnsi"/>
          <w:sz w:val="24"/>
          <w:szCs w:val="24"/>
          <w:lang w:val="uk-UA"/>
        </w:rPr>
        <w:t xml:space="preserve"> </w:t>
      </w:r>
      <w:r w:rsidRPr="00141D2B">
        <w:rPr>
          <w:rFonts w:asciiTheme="minorHAnsi" w:hAnsiTheme="minorHAnsi" w:cstheme="minorHAnsi"/>
          <w:sz w:val="24"/>
          <w:szCs w:val="24"/>
          <w:lang w:val="uk-UA"/>
        </w:rPr>
        <w:t>—</w:t>
      </w:r>
      <w:r w:rsidRPr="00141D2B">
        <w:rPr>
          <w:rFonts w:cstheme="minorHAnsi"/>
          <w:sz w:val="24"/>
          <w:szCs w:val="24"/>
          <w:lang w:val="uk-UA"/>
        </w:rPr>
        <w:t xml:space="preserve"> зазначив </w:t>
      </w:r>
      <w:r w:rsidRPr="00141D2B">
        <w:rPr>
          <w:rFonts w:cstheme="minorHAnsi"/>
          <w:b/>
          <w:sz w:val="24"/>
          <w:szCs w:val="24"/>
          <w:lang w:val="uk-UA"/>
        </w:rPr>
        <w:t>генеральний директор</w:t>
      </w:r>
      <w:r w:rsidRPr="00141D2B">
        <w:rPr>
          <w:rFonts w:cstheme="minorHAnsi"/>
          <w:sz w:val="24"/>
          <w:szCs w:val="24"/>
          <w:lang w:val="uk-UA"/>
        </w:rPr>
        <w:t xml:space="preserve"> </w:t>
      </w:r>
      <w:r w:rsidRPr="00141D2B">
        <w:rPr>
          <w:rFonts w:asciiTheme="minorHAnsi" w:eastAsia="Times New Roman" w:hAnsiTheme="minorHAnsi" w:cstheme="minorHAnsi"/>
          <w:b/>
          <w:bCs/>
          <w:kern w:val="36"/>
          <w:sz w:val="24"/>
          <w:szCs w:val="24"/>
          <w:lang w:val="uk-UA"/>
        </w:rPr>
        <w:t>ДТЕК Київські регіональні електромережі</w:t>
      </w:r>
      <w:r w:rsidRPr="00141D2B">
        <w:rPr>
          <w:rFonts w:eastAsia="Times New Roman" w:cstheme="minorHAnsi"/>
          <w:b/>
          <w:bCs/>
          <w:kern w:val="36"/>
          <w:sz w:val="24"/>
          <w:szCs w:val="24"/>
          <w:lang w:val="uk-UA"/>
        </w:rPr>
        <w:t xml:space="preserve"> Віталій </w:t>
      </w:r>
      <w:proofErr w:type="spellStart"/>
      <w:r w:rsidRPr="00141D2B">
        <w:rPr>
          <w:rFonts w:eastAsia="Times New Roman" w:cstheme="minorHAnsi"/>
          <w:b/>
          <w:bCs/>
          <w:kern w:val="36"/>
          <w:sz w:val="24"/>
          <w:szCs w:val="24"/>
          <w:lang w:val="uk-UA"/>
        </w:rPr>
        <w:t>Шайда</w:t>
      </w:r>
      <w:proofErr w:type="spellEnd"/>
      <w:r w:rsidRPr="00141D2B">
        <w:rPr>
          <w:rFonts w:asciiTheme="minorHAnsi" w:hAnsiTheme="minorHAnsi" w:cstheme="minorHAnsi"/>
          <w:sz w:val="24"/>
          <w:szCs w:val="24"/>
          <w:lang w:val="uk-UA"/>
        </w:rPr>
        <w:t>.</w:t>
      </w:r>
    </w:p>
    <w:p w:rsidR="00B567EE" w:rsidRPr="00141D2B" w:rsidRDefault="00B567EE" w:rsidP="00B567EE">
      <w:pPr>
        <w:spacing w:after="120"/>
        <w:ind w:left="-851"/>
        <w:jc w:val="both"/>
        <w:rPr>
          <w:sz w:val="24"/>
          <w:szCs w:val="24"/>
          <w:lang w:val="uk-UA"/>
        </w:rPr>
      </w:pPr>
      <w:r w:rsidRPr="00141D2B">
        <w:rPr>
          <w:sz w:val="24"/>
          <w:szCs w:val="24"/>
          <w:lang w:val="uk-UA"/>
        </w:rPr>
        <w:t xml:space="preserve">ДТЕК Київські регіональні електромережі рекомендує жителям області за можливості залишатися вдома та бути обережними, не наближатися до оголених дротів, обірваних ліній та </w:t>
      </w:r>
      <w:r w:rsidR="00141D2B" w:rsidRPr="00141D2B">
        <w:rPr>
          <w:sz w:val="24"/>
          <w:szCs w:val="24"/>
          <w:lang w:val="uk-UA"/>
        </w:rPr>
        <w:t>повалених</w:t>
      </w:r>
      <w:r w:rsidRPr="00141D2B">
        <w:rPr>
          <w:sz w:val="24"/>
          <w:szCs w:val="24"/>
          <w:lang w:val="uk-UA"/>
        </w:rPr>
        <w:t xml:space="preserve"> дерев.</w:t>
      </w:r>
    </w:p>
    <w:p w:rsidR="00B567EE" w:rsidRPr="00141D2B" w:rsidRDefault="00B567EE" w:rsidP="00B567EE">
      <w:pPr>
        <w:spacing w:after="120"/>
        <w:ind w:left="-851"/>
        <w:jc w:val="both"/>
        <w:rPr>
          <w:sz w:val="24"/>
          <w:szCs w:val="24"/>
          <w:lang w:val="uk-UA"/>
        </w:rPr>
      </w:pPr>
      <w:r w:rsidRPr="00141D2B">
        <w:rPr>
          <w:color w:val="001018"/>
          <w:sz w:val="24"/>
          <w:szCs w:val="24"/>
          <w:lang w:val="uk-UA"/>
        </w:rPr>
        <w:t>Поради</w:t>
      </w:r>
      <w:r w:rsidRPr="00141D2B">
        <w:rPr>
          <w:rStyle w:val="aa"/>
          <w:rFonts w:asciiTheme="minorHAnsi" w:hAnsiTheme="minorHAnsi" w:cstheme="minorHAnsi"/>
          <w:sz w:val="24"/>
          <w:szCs w:val="24"/>
          <w:lang w:val="uk-UA"/>
        </w:rPr>
        <w:t xml:space="preserve"> під час можливих масових відключень через негоду</w:t>
      </w:r>
      <w:r w:rsidRPr="00141D2B">
        <w:rPr>
          <w:rFonts w:asciiTheme="minorHAnsi" w:hAnsiTheme="minorHAnsi" w:cstheme="minorHAnsi"/>
          <w:sz w:val="24"/>
          <w:szCs w:val="24"/>
          <w:lang w:val="uk-UA"/>
        </w:rPr>
        <w:t xml:space="preserve">: </w:t>
      </w:r>
      <w:r w:rsidRPr="00141D2B">
        <w:rPr>
          <w:sz w:val="24"/>
          <w:szCs w:val="24"/>
          <w:lang w:val="uk-UA"/>
        </w:rPr>
        <w:t xml:space="preserve">інформацію про аварійні відключення можна перевірити на сайті компанії в розділі </w:t>
      </w:r>
      <w:hyperlink r:id="rId8" w:history="1">
        <w:r w:rsidRPr="00141D2B">
          <w:rPr>
            <w:rStyle w:val="a3"/>
            <w:sz w:val="24"/>
            <w:szCs w:val="24"/>
            <w:lang w:val="uk-UA"/>
          </w:rPr>
          <w:t>«Немає електроенергії?»</w:t>
        </w:r>
      </w:hyperlink>
      <w:r w:rsidRPr="00141D2B">
        <w:rPr>
          <w:sz w:val="24"/>
          <w:szCs w:val="24"/>
          <w:lang w:val="uk-UA"/>
        </w:rPr>
        <w:t xml:space="preserve">. Якщо ваша адреса там є, — енергетики вже знають про відключення і відновлюють електропостачання. Якщо ви не знайшли свою адресу — повідомте про відключення у зручний спосіб: через мобільний додаток </w:t>
      </w:r>
      <w:hyperlink r:id="rId9" w:history="1">
        <w:r w:rsidRPr="00141D2B">
          <w:rPr>
            <w:rStyle w:val="a3"/>
            <w:sz w:val="24"/>
            <w:szCs w:val="24"/>
            <w:lang w:val="uk-UA"/>
          </w:rPr>
          <w:t xml:space="preserve">«Мережі </w:t>
        </w:r>
        <w:proofErr w:type="spellStart"/>
        <w:r w:rsidRPr="00141D2B">
          <w:rPr>
            <w:rStyle w:val="a3"/>
            <w:sz w:val="24"/>
            <w:szCs w:val="24"/>
            <w:lang w:val="uk-UA"/>
          </w:rPr>
          <w:t>онлайн</w:t>
        </w:r>
        <w:proofErr w:type="spellEnd"/>
        <w:r w:rsidRPr="00141D2B">
          <w:rPr>
            <w:rStyle w:val="a3"/>
            <w:sz w:val="24"/>
            <w:szCs w:val="24"/>
            <w:lang w:val="uk-UA"/>
          </w:rPr>
          <w:t>»</w:t>
        </w:r>
      </w:hyperlink>
      <w:r w:rsidRPr="00141D2B">
        <w:rPr>
          <w:sz w:val="24"/>
          <w:szCs w:val="24"/>
          <w:lang w:val="uk-UA"/>
        </w:rPr>
        <w:t xml:space="preserve"> (додаток доступний в </w:t>
      </w:r>
      <w:proofErr w:type="spellStart"/>
      <w:r w:rsidRPr="00141D2B">
        <w:rPr>
          <w:sz w:val="24"/>
          <w:szCs w:val="24"/>
          <w:lang w:val="uk-UA"/>
        </w:rPr>
        <w:t>AppStore</w:t>
      </w:r>
      <w:proofErr w:type="spellEnd"/>
      <w:r w:rsidRPr="00141D2B">
        <w:rPr>
          <w:sz w:val="24"/>
          <w:szCs w:val="24"/>
          <w:lang w:val="uk-UA"/>
        </w:rPr>
        <w:t xml:space="preserve"> </w:t>
      </w:r>
      <w:r w:rsidR="0060297E" w:rsidRPr="00141D2B">
        <w:rPr>
          <w:sz w:val="24"/>
          <w:szCs w:val="24"/>
          <w:lang w:val="uk-UA"/>
        </w:rPr>
        <w:t xml:space="preserve">та </w:t>
      </w:r>
      <w:proofErr w:type="spellStart"/>
      <w:r w:rsidR="0060297E" w:rsidRPr="00141D2B">
        <w:rPr>
          <w:sz w:val="24"/>
          <w:szCs w:val="24"/>
          <w:lang w:val="uk-UA"/>
        </w:rPr>
        <w:t>Google</w:t>
      </w:r>
      <w:proofErr w:type="spellEnd"/>
      <w:r w:rsidR="0060297E" w:rsidRPr="00141D2B">
        <w:rPr>
          <w:sz w:val="24"/>
          <w:szCs w:val="24"/>
          <w:lang w:val="uk-UA"/>
        </w:rPr>
        <w:t xml:space="preserve"> </w:t>
      </w:r>
      <w:proofErr w:type="spellStart"/>
      <w:r w:rsidR="0060297E" w:rsidRPr="00141D2B">
        <w:rPr>
          <w:sz w:val="24"/>
          <w:szCs w:val="24"/>
          <w:lang w:val="uk-UA"/>
        </w:rPr>
        <w:t>Play</w:t>
      </w:r>
      <w:proofErr w:type="spellEnd"/>
      <w:r w:rsidR="0060297E" w:rsidRPr="00141D2B">
        <w:rPr>
          <w:sz w:val="24"/>
          <w:szCs w:val="24"/>
          <w:lang w:val="uk-UA"/>
        </w:rPr>
        <w:t xml:space="preserve"> </w:t>
      </w:r>
      <w:proofErr w:type="spellStart"/>
      <w:r w:rsidR="0060297E" w:rsidRPr="00141D2B">
        <w:rPr>
          <w:sz w:val="24"/>
          <w:szCs w:val="24"/>
          <w:lang w:val="uk-UA"/>
        </w:rPr>
        <w:t>Market</w:t>
      </w:r>
      <w:proofErr w:type="spellEnd"/>
      <w:r w:rsidR="0060297E" w:rsidRPr="00141D2B">
        <w:rPr>
          <w:sz w:val="24"/>
          <w:szCs w:val="24"/>
          <w:lang w:val="uk-UA"/>
        </w:rPr>
        <w:t>), чат-бот</w:t>
      </w:r>
      <w:r w:rsidRPr="00141D2B">
        <w:rPr>
          <w:sz w:val="24"/>
          <w:szCs w:val="24"/>
          <w:lang w:val="uk-UA"/>
        </w:rPr>
        <w:t xml:space="preserve"> в </w:t>
      </w:r>
      <w:hyperlink r:id="rId10" w:history="1">
        <w:proofErr w:type="spellStart"/>
        <w:r w:rsidRPr="00141D2B">
          <w:rPr>
            <w:rStyle w:val="a3"/>
            <w:sz w:val="24"/>
            <w:szCs w:val="24"/>
            <w:lang w:val="uk-UA"/>
          </w:rPr>
          <w:t>Viber</w:t>
        </w:r>
        <w:proofErr w:type="spellEnd"/>
      </w:hyperlink>
      <w:r w:rsidRPr="00141D2B">
        <w:rPr>
          <w:sz w:val="24"/>
          <w:szCs w:val="24"/>
          <w:lang w:val="uk-UA"/>
        </w:rPr>
        <w:t xml:space="preserve"> і </w:t>
      </w:r>
      <w:hyperlink r:id="rId11" w:history="1">
        <w:proofErr w:type="spellStart"/>
        <w:r w:rsidRPr="00141D2B">
          <w:rPr>
            <w:rStyle w:val="a3"/>
            <w:sz w:val="24"/>
            <w:szCs w:val="24"/>
            <w:lang w:val="uk-UA"/>
          </w:rPr>
          <w:t>Telegram</w:t>
        </w:r>
        <w:proofErr w:type="spellEnd"/>
      </w:hyperlink>
      <w:r w:rsidRPr="00141D2B">
        <w:rPr>
          <w:sz w:val="24"/>
          <w:szCs w:val="24"/>
          <w:lang w:val="uk-UA"/>
        </w:rPr>
        <w:t xml:space="preserve"> або приватні повідомлення на сторінці ДТЕК Київські регіональні електромережі у </w:t>
      </w:r>
      <w:hyperlink r:id="rId12" w:history="1">
        <w:proofErr w:type="spellStart"/>
        <w:r w:rsidRPr="00141D2B">
          <w:rPr>
            <w:rStyle w:val="a3"/>
            <w:sz w:val="24"/>
            <w:szCs w:val="24"/>
            <w:lang w:val="uk-UA"/>
          </w:rPr>
          <w:t>Facebook</w:t>
        </w:r>
        <w:proofErr w:type="spellEnd"/>
      </w:hyperlink>
      <w:r w:rsidRPr="00141D2B">
        <w:rPr>
          <w:sz w:val="24"/>
          <w:szCs w:val="24"/>
          <w:lang w:val="uk-UA"/>
        </w:rPr>
        <w:t>.</w:t>
      </w:r>
    </w:p>
    <w:p w:rsidR="00B567EE" w:rsidRPr="00141D2B" w:rsidRDefault="00B567EE" w:rsidP="00754C49">
      <w:pPr>
        <w:spacing w:after="120"/>
        <w:ind w:left="-851"/>
        <w:jc w:val="both"/>
        <w:rPr>
          <w:b/>
          <w:bCs/>
          <w:color w:val="001018"/>
          <w:sz w:val="24"/>
          <w:szCs w:val="24"/>
          <w:lang w:val="uk-UA"/>
        </w:rPr>
      </w:pPr>
    </w:p>
    <w:p w:rsidR="00593780" w:rsidRDefault="00593780" w:rsidP="00B60062">
      <w:pPr>
        <w:spacing w:after="120"/>
        <w:ind w:left="-851"/>
        <w:jc w:val="bot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</w:p>
    <w:p w:rsidR="00141D2B" w:rsidRPr="00141D2B" w:rsidRDefault="00141D2B" w:rsidP="00B60062">
      <w:pPr>
        <w:spacing w:after="120"/>
        <w:ind w:left="-851"/>
        <w:jc w:val="both"/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</w:p>
    <w:p w:rsidR="00E47313" w:rsidRPr="00FD6EBB" w:rsidRDefault="00E47313" w:rsidP="00E47313">
      <w:pPr>
        <w:spacing w:after="120"/>
        <w:ind w:left="-851"/>
        <w:jc w:val="both"/>
        <w:rPr>
          <w:b/>
          <w:bCs/>
          <w:sz w:val="20"/>
          <w:szCs w:val="20"/>
          <w:lang w:val="uk-UA"/>
        </w:rPr>
      </w:pPr>
      <w:r w:rsidRPr="00FD6EBB">
        <w:rPr>
          <w:b/>
          <w:bCs/>
          <w:sz w:val="20"/>
          <w:szCs w:val="20"/>
          <w:lang w:val="uk-UA"/>
        </w:rPr>
        <w:t>Довідка</w:t>
      </w:r>
    </w:p>
    <w:p w:rsidR="00E47313" w:rsidRPr="00FD6EBB" w:rsidRDefault="00304A4D" w:rsidP="00E47313">
      <w:pPr>
        <w:ind w:left="-851"/>
        <w:jc w:val="both"/>
        <w:rPr>
          <w:sz w:val="20"/>
          <w:szCs w:val="20"/>
          <w:lang w:val="uk-UA"/>
        </w:rPr>
      </w:pPr>
      <w:hyperlink r:id="rId13" w:history="1">
        <w:r w:rsidR="00E47313" w:rsidRPr="00FD6EBB">
          <w:rPr>
            <w:rStyle w:val="a3"/>
            <w:sz w:val="20"/>
            <w:szCs w:val="20"/>
            <w:lang w:val="uk-UA"/>
          </w:rPr>
          <w:t>ДТЕК Мережі</w:t>
        </w:r>
      </w:hyperlink>
      <w:r w:rsidR="00E47313" w:rsidRPr="00FD6EBB">
        <w:rPr>
          <w:i/>
          <w:iCs/>
          <w:sz w:val="20"/>
          <w:szCs w:val="20"/>
          <w:lang w:val="uk-UA"/>
        </w:rPr>
        <w:t xml:space="preserve"> </w:t>
      </w:r>
      <w:r w:rsidR="00E47313" w:rsidRPr="00FD6EBB">
        <w:rPr>
          <w:sz w:val="20"/>
          <w:szCs w:val="20"/>
          <w:lang w:val="uk-UA"/>
        </w:rPr>
        <w:t xml:space="preserve">розвиває бізнес з розподілу електроенергії та експлуатації електромереж в Києві, Київській, Дніпропетровській, Донецькій і Одеській областях. Підприємства обслуговують 5,4 млн домогосподарств і 150 тис. підприємств. </w:t>
      </w:r>
    </w:p>
    <w:p w:rsidR="00E47313" w:rsidRPr="00FD6EBB" w:rsidRDefault="00304A4D" w:rsidP="00E47313">
      <w:pPr>
        <w:spacing w:after="120"/>
        <w:ind w:left="-851"/>
        <w:jc w:val="both"/>
        <w:rPr>
          <w:sz w:val="20"/>
          <w:szCs w:val="20"/>
          <w:lang w:val="uk-UA"/>
        </w:rPr>
      </w:pPr>
      <w:hyperlink r:id="rId14" w:history="1">
        <w:r w:rsidR="00E47313" w:rsidRPr="00FD6EBB">
          <w:rPr>
            <w:rStyle w:val="a3"/>
            <w:sz w:val="20"/>
            <w:szCs w:val="20"/>
            <w:lang w:val="uk-UA"/>
          </w:rPr>
          <w:t>ДТЕК</w:t>
        </w:r>
      </w:hyperlink>
      <w:r w:rsidR="00E47313" w:rsidRPr="00FD6EBB">
        <w:rPr>
          <w:sz w:val="20"/>
          <w:szCs w:val="20"/>
          <w:lang w:val="uk-UA"/>
        </w:rPr>
        <w:t xml:space="preserve"> – найбільший приватний інвестор в енергетику України.</w:t>
      </w:r>
    </w:p>
    <w:p w:rsidR="00E47313" w:rsidRPr="00FD6EBB" w:rsidRDefault="00E47313" w:rsidP="00E47313">
      <w:pPr>
        <w:spacing w:after="120"/>
        <w:ind w:left="-851"/>
        <w:jc w:val="both"/>
        <w:rPr>
          <w:sz w:val="20"/>
          <w:szCs w:val="20"/>
          <w:lang w:val="uk-UA"/>
        </w:rPr>
      </w:pPr>
      <w:r w:rsidRPr="00FD6EBB">
        <w:rPr>
          <w:sz w:val="20"/>
          <w:szCs w:val="20"/>
          <w:lang w:val="uk-UA"/>
        </w:rPr>
        <w:t>Група розвиває бізнеси з видобування природного газу та вугілля, відновлюваної та теплової генерації електроенергії, розподілу та постачання електроенергії електромережами, постачання електроенергії клієнтам, впровадження енергоефективних рішень, зарядці електромобілів.</w:t>
      </w:r>
    </w:p>
    <w:p w:rsidR="00E47313" w:rsidRPr="00FD6EBB" w:rsidRDefault="00E47313" w:rsidP="00E47313">
      <w:pPr>
        <w:spacing w:after="120"/>
        <w:ind w:left="-851"/>
        <w:jc w:val="both"/>
        <w:rPr>
          <w:sz w:val="20"/>
          <w:szCs w:val="20"/>
          <w:lang w:val="uk-UA"/>
        </w:rPr>
      </w:pPr>
      <w:r w:rsidRPr="00FD6EBB">
        <w:rPr>
          <w:sz w:val="20"/>
          <w:szCs w:val="20"/>
          <w:lang w:val="uk-UA"/>
        </w:rPr>
        <w:t>У 2019 році капітальні вкладення ДТЕК становили 23 млрд грн, податкові відрахування – 23,4 млрд грн. У ДТЕК працюють 70 тис. співробітників.</w:t>
      </w:r>
    </w:p>
    <w:p w:rsidR="00E47313" w:rsidRPr="00FD6EBB" w:rsidRDefault="00E47313" w:rsidP="00E47313">
      <w:pPr>
        <w:spacing w:after="120"/>
        <w:ind w:left="-851"/>
        <w:jc w:val="both"/>
        <w:rPr>
          <w:sz w:val="20"/>
          <w:szCs w:val="20"/>
          <w:lang w:val="uk-UA"/>
        </w:rPr>
      </w:pPr>
      <w:r w:rsidRPr="00FD6EBB">
        <w:rPr>
          <w:sz w:val="20"/>
          <w:szCs w:val="20"/>
          <w:lang w:val="uk-UA"/>
        </w:rPr>
        <w:t xml:space="preserve">100% компанії належить </w:t>
      </w:r>
      <w:hyperlink r:id="rId15" w:history="1">
        <w:r w:rsidRPr="00FD6EBB">
          <w:rPr>
            <w:rStyle w:val="a3"/>
            <w:sz w:val="20"/>
            <w:szCs w:val="20"/>
            <w:lang w:val="uk-UA"/>
          </w:rPr>
          <w:t xml:space="preserve">SCM </w:t>
        </w:r>
        <w:proofErr w:type="spellStart"/>
        <w:r w:rsidRPr="00FD6EBB">
          <w:rPr>
            <w:rStyle w:val="a3"/>
            <w:sz w:val="20"/>
            <w:szCs w:val="20"/>
            <w:lang w:val="uk-UA"/>
          </w:rPr>
          <w:t>Limited</w:t>
        </w:r>
        <w:proofErr w:type="spellEnd"/>
      </w:hyperlink>
      <w:r w:rsidRPr="00FD6EBB">
        <w:rPr>
          <w:sz w:val="20"/>
          <w:szCs w:val="20"/>
          <w:lang w:val="uk-UA"/>
        </w:rPr>
        <w:t xml:space="preserve">. Кінцевим </w:t>
      </w:r>
      <w:proofErr w:type="spellStart"/>
      <w:r w:rsidRPr="00FD6EBB">
        <w:rPr>
          <w:sz w:val="20"/>
          <w:szCs w:val="20"/>
          <w:lang w:val="uk-UA"/>
        </w:rPr>
        <w:t>бенефіціаром</w:t>
      </w:r>
      <w:proofErr w:type="spellEnd"/>
      <w:r w:rsidRPr="00FD6EBB">
        <w:rPr>
          <w:sz w:val="20"/>
          <w:szCs w:val="20"/>
          <w:lang w:val="uk-UA"/>
        </w:rPr>
        <w:t xml:space="preserve"> є Рінат Ахметов.</w:t>
      </w:r>
    </w:p>
    <w:p w:rsidR="00E47313" w:rsidRPr="00FD6EBB" w:rsidRDefault="00E47313" w:rsidP="00E47313">
      <w:pPr>
        <w:tabs>
          <w:tab w:val="left" w:pos="7440"/>
        </w:tabs>
        <w:spacing w:after="120"/>
        <w:ind w:left="-851"/>
        <w:jc w:val="both"/>
        <w:rPr>
          <w:rFonts w:eastAsia="Calibri"/>
          <w:sz w:val="24"/>
          <w:szCs w:val="24"/>
          <w:lang w:val="uk-UA"/>
        </w:rPr>
      </w:pPr>
      <w:r w:rsidRPr="00FD6EBB">
        <w:rPr>
          <w:noProof/>
          <w:lang w:val="uk-UA" w:eastAsia="uk-UA"/>
        </w:rPr>
        <w:drawing>
          <wp:inline distT="0" distB="0" distL="0" distR="0" wp14:anchorId="280F20D4" wp14:editId="676B33C3">
            <wp:extent cx="285750" cy="285750"/>
            <wp:effectExtent l="0" t="0" r="0" b="0"/>
            <wp:docPr id="2" name="Рисунок 6">
              <a:hlinkClick xmlns:a="http://schemas.openxmlformats.org/drawingml/2006/main" r:id="rId16" tooltip="Офіційна сторінка ДТЕК у Faceboo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6EBB">
        <w:rPr>
          <w:lang w:val="uk-UA"/>
        </w:rPr>
        <w:t>.</w:t>
      </w:r>
      <w:r w:rsidRPr="00FD6EBB">
        <w:rPr>
          <w:noProof/>
          <w:lang w:val="uk-UA" w:eastAsia="uk-UA"/>
        </w:rPr>
        <w:drawing>
          <wp:inline distT="0" distB="0" distL="0" distR="0" wp14:anchorId="16ADBC60" wp14:editId="22205E02">
            <wp:extent cx="285750" cy="285750"/>
            <wp:effectExtent l="0" t="0" r="0" b="0"/>
            <wp:docPr id="3" name="Рисунок 9">
              <a:hlinkClick xmlns:a="http://schemas.openxmlformats.org/drawingml/2006/main" r:id="rId18" tooltip="Офіційна сторінка ДТЕК у Twitter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6EBB">
        <w:rPr>
          <w:lang w:val="uk-UA"/>
        </w:rPr>
        <w:t>.</w:t>
      </w:r>
      <w:r w:rsidRPr="00FD6EBB">
        <w:rPr>
          <w:noProof/>
          <w:lang w:val="uk-UA" w:eastAsia="uk-UA"/>
        </w:rPr>
        <w:drawing>
          <wp:inline distT="0" distB="0" distL="0" distR="0" wp14:anchorId="4EC32FDE" wp14:editId="311039E1">
            <wp:extent cx="285750" cy="285750"/>
            <wp:effectExtent l="0" t="0" r="0" b="0"/>
            <wp:docPr id="4" name="Рисунок 10">
              <a:hlinkClick xmlns:a="http://schemas.openxmlformats.org/drawingml/2006/main" r:id="rId20" tooltip="Офіційна сторінка ДТЕК у YouTube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6EBB">
        <w:rPr>
          <w:lang w:val="uk-UA"/>
        </w:rPr>
        <w:t>.</w:t>
      </w:r>
      <w:r w:rsidRPr="00FD6EBB">
        <w:rPr>
          <w:noProof/>
          <w:lang w:val="uk-UA" w:eastAsia="uk-UA"/>
        </w:rPr>
        <w:drawing>
          <wp:inline distT="0" distB="0" distL="0" distR="0" wp14:anchorId="56894B99" wp14:editId="6C2604C5">
            <wp:extent cx="285750" cy="285750"/>
            <wp:effectExtent l="0" t="0" r="0" b="0"/>
            <wp:docPr id="5" name="Рисунок 8">
              <a:hlinkClick xmlns:a="http://schemas.openxmlformats.org/drawingml/2006/main" r:id="rId22" tooltip="Офіційна сторінка ДТЕК у LinkedIn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6EBB">
        <w:rPr>
          <w:lang w:val="uk-UA"/>
        </w:rPr>
        <w:t>.</w:t>
      </w:r>
      <w:r w:rsidRPr="00FD6EBB">
        <w:rPr>
          <w:noProof/>
          <w:lang w:val="uk-UA" w:eastAsia="uk-UA"/>
        </w:rPr>
        <w:drawing>
          <wp:inline distT="0" distB="0" distL="0" distR="0" wp14:anchorId="0991F1C1" wp14:editId="3EF43A14">
            <wp:extent cx="285750" cy="285750"/>
            <wp:effectExtent l="0" t="0" r="0" b="0"/>
            <wp:docPr id="6" name="Рисунок 7">
              <a:hlinkClick xmlns:a="http://schemas.openxmlformats.org/drawingml/2006/main" r:id="rId24" tooltip="Офіційна сторінка ДТЕК у Flickr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Hlk37341129"/>
    </w:p>
    <w:p w:rsidR="00E47313" w:rsidRPr="00FD6EBB" w:rsidRDefault="00E47313" w:rsidP="00F42050">
      <w:pPr>
        <w:spacing w:after="120"/>
        <w:ind w:left="-851"/>
        <w:jc w:val="right"/>
        <w:rPr>
          <w:rFonts w:eastAsia="Calibri"/>
          <w:sz w:val="24"/>
          <w:szCs w:val="24"/>
          <w:lang w:val="uk-UA"/>
        </w:rPr>
      </w:pPr>
      <w:r w:rsidRPr="00FD6EBB">
        <w:rPr>
          <w:rFonts w:eastAsia="Calibri"/>
          <w:sz w:val="24"/>
          <w:szCs w:val="24"/>
          <w:lang w:val="uk-UA"/>
        </w:rPr>
        <w:lastRenderedPageBreak/>
        <w:t>Відділ комунікацій</w:t>
      </w:r>
    </w:p>
    <w:p w:rsidR="00E47313" w:rsidRPr="00FD6EBB" w:rsidRDefault="00E47313" w:rsidP="00F42050">
      <w:pPr>
        <w:spacing w:after="120"/>
        <w:ind w:left="-851"/>
        <w:jc w:val="right"/>
        <w:rPr>
          <w:rFonts w:eastAsia="Calibri"/>
          <w:sz w:val="24"/>
          <w:szCs w:val="24"/>
          <w:lang w:val="uk-UA"/>
        </w:rPr>
      </w:pPr>
      <w:r w:rsidRPr="00FD6EBB">
        <w:rPr>
          <w:rFonts w:eastAsia="Calibri"/>
          <w:sz w:val="24"/>
          <w:szCs w:val="24"/>
          <w:lang w:val="uk-UA"/>
        </w:rPr>
        <w:t>ДТЕК Київські регіональні електромережі:</w:t>
      </w:r>
    </w:p>
    <w:p w:rsidR="00E47313" w:rsidRPr="00FD6EBB" w:rsidRDefault="00E47313" w:rsidP="00F42050">
      <w:pPr>
        <w:spacing w:after="120"/>
        <w:ind w:left="-851"/>
        <w:jc w:val="right"/>
        <w:rPr>
          <w:rFonts w:eastAsia="Calibri"/>
          <w:sz w:val="24"/>
          <w:szCs w:val="24"/>
          <w:lang w:val="uk-UA"/>
        </w:rPr>
      </w:pPr>
      <w:r w:rsidRPr="00FD6EBB">
        <w:rPr>
          <w:rFonts w:eastAsia="Calibri"/>
          <w:sz w:val="24"/>
          <w:szCs w:val="24"/>
          <w:lang w:val="uk-UA"/>
        </w:rPr>
        <w:t xml:space="preserve">Тел.: (044)4928300 </w:t>
      </w:r>
    </w:p>
    <w:p w:rsidR="00E47313" w:rsidRPr="00FD6EBB" w:rsidRDefault="00E47313" w:rsidP="00F42050">
      <w:pPr>
        <w:spacing w:after="120"/>
        <w:ind w:left="-851"/>
        <w:jc w:val="right"/>
        <w:rPr>
          <w:rFonts w:asciiTheme="minorHAnsi" w:hAnsiTheme="minorHAnsi" w:cstheme="minorHAnsi"/>
          <w:color w:val="000000"/>
          <w:sz w:val="24"/>
          <w:szCs w:val="24"/>
          <w:lang w:val="uk-UA"/>
        </w:rPr>
      </w:pPr>
      <w:r w:rsidRPr="00FD6EBB">
        <w:rPr>
          <w:sz w:val="24"/>
          <w:szCs w:val="24"/>
          <w:lang w:val="uk-UA"/>
        </w:rPr>
        <w:t>E-</w:t>
      </w:r>
      <w:proofErr w:type="spellStart"/>
      <w:r w:rsidRPr="00FD6EBB">
        <w:rPr>
          <w:sz w:val="24"/>
          <w:szCs w:val="24"/>
          <w:lang w:val="uk-UA"/>
        </w:rPr>
        <w:t>mail</w:t>
      </w:r>
      <w:proofErr w:type="spellEnd"/>
      <w:r w:rsidRPr="00FD6EBB">
        <w:rPr>
          <w:sz w:val="24"/>
          <w:szCs w:val="24"/>
          <w:lang w:val="uk-UA"/>
        </w:rPr>
        <w:t xml:space="preserve">: </w:t>
      </w:r>
      <w:hyperlink r:id="rId26" w:history="1">
        <w:r w:rsidR="001517EA" w:rsidRPr="000B7A41">
          <w:rPr>
            <w:rStyle w:val="a3"/>
            <w:sz w:val="24"/>
            <w:szCs w:val="24"/>
            <w:shd w:val="clear" w:color="auto" w:fill="FFFFFF"/>
            <w:lang w:val="uk-UA"/>
          </w:rPr>
          <w:t>press_koe@koe.vsei.ua</w:t>
        </w:r>
      </w:hyperlink>
      <w:bookmarkEnd w:id="1"/>
      <w:r w:rsidR="001517EA">
        <w:rPr>
          <w:color w:val="0563C1"/>
          <w:sz w:val="24"/>
          <w:szCs w:val="24"/>
          <w:u w:val="single"/>
          <w:shd w:val="clear" w:color="auto" w:fill="FFFFFF"/>
          <w:lang w:val="en-US"/>
        </w:rPr>
        <w:t xml:space="preserve"> </w:t>
      </w:r>
    </w:p>
    <w:sectPr w:rsidR="00E47313" w:rsidRPr="00FD6EBB" w:rsidSect="00A90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C0901"/>
    <w:multiLevelType w:val="hybridMultilevel"/>
    <w:tmpl w:val="ACAAA246"/>
    <w:lvl w:ilvl="0" w:tplc="EC4E029E">
      <w:numFmt w:val="bullet"/>
      <w:lvlText w:val="-"/>
      <w:lvlJc w:val="left"/>
      <w:pPr>
        <w:ind w:left="-491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1">
    <w:nsid w:val="08345E8A"/>
    <w:multiLevelType w:val="hybridMultilevel"/>
    <w:tmpl w:val="55949592"/>
    <w:lvl w:ilvl="0" w:tplc="32A8A100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>
    <w:nsid w:val="2FBB61B3"/>
    <w:multiLevelType w:val="hybridMultilevel"/>
    <w:tmpl w:val="B6300288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>
    <w:nsid w:val="4C290B3C"/>
    <w:multiLevelType w:val="hybridMultilevel"/>
    <w:tmpl w:val="F4A63472"/>
    <w:lvl w:ilvl="0" w:tplc="D424E6D4">
      <w:numFmt w:val="bullet"/>
      <w:lvlText w:val="-"/>
      <w:lvlJc w:val="left"/>
      <w:pPr>
        <w:ind w:left="-491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4">
    <w:nsid w:val="71C73FE0"/>
    <w:multiLevelType w:val="hybridMultilevel"/>
    <w:tmpl w:val="C29A282A"/>
    <w:lvl w:ilvl="0" w:tplc="EC4E029E">
      <w:numFmt w:val="bullet"/>
      <w:lvlText w:val="-"/>
      <w:lvlJc w:val="left"/>
      <w:pPr>
        <w:ind w:left="-131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5">
    <w:nsid w:val="7DC3661A"/>
    <w:multiLevelType w:val="hybridMultilevel"/>
    <w:tmpl w:val="FE24538C"/>
    <w:lvl w:ilvl="0" w:tplc="5CAA422C">
      <w:numFmt w:val="bullet"/>
      <w:lvlText w:val="-"/>
      <w:lvlJc w:val="left"/>
      <w:pPr>
        <w:ind w:left="-491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9A1"/>
    <w:rsid w:val="00043175"/>
    <w:rsid w:val="000C22DE"/>
    <w:rsid w:val="000E14EC"/>
    <w:rsid w:val="000E745E"/>
    <w:rsid w:val="000F60AA"/>
    <w:rsid w:val="00110C89"/>
    <w:rsid w:val="00135F7B"/>
    <w:rsid w:val="00141D2B"/>
    <w:rsid w:val="001422BC"/>
    <w:rsid w:val="00144ABC"/>
    <w:rsid w:val="001517EA"/>
    <w:rsid w:val="0017431F"/>
    <w:rsid w:val="001A394A"/>
    <w:rsid w:val="001B60FA"/>
    <w:rsid w:val="001D676A"/>
    <w:rsid w:val="001E294B"/>
    <w:rsid w:val="00252A22"/>
    <w:rsid w:val="002C4133"/>
    <w:rsid w:val="002D4CB2"/>
    <w:rsid w:val="00304A4D"/>
    <w:rsid w:val="00306E44"/>
    <w:rsid w:val="00315D71"/>
    <w:rsid w:val="00341356"/>
    <w:rsid w:val="00400EDF"/>
    <w:rsid w:val="00402A04"/>
    <w:rsid w:val="00404D37"/>
    <w:rsid w:val="00435413"/>
    <w:rsid w:val="0045455B"/>
    <w:rsid w:val="004574FD"/>
    <w:rsid w:val="00464624"/>
    <w:rsid w:val="004908FD"/>
    <w:rsid w:val="004952B5"/>
    <w:rsid w:val="004C58A1"/>
    <w:rsid w:val="00551609"/>
    <w:rsid w:val="00593780"/>
    <w:rsid w:val="005B0B52"/>
    <w:rsid w:val="005C5803"/>
    <w:rsid w:val="0060297E"/>
    <w:rsid w:val="006449A1"/>
    <w:rsid w:val="00684DE5"/>
    <w:rsid w:val="006A28C6"/>
    <w:rsid w:val="006F355E"/>
    <w:rsid w:val="00704EF9"/>
    <w:rsid w:val="007451F4"/>
    <w:rsid w:val="00754C49"/>
    <w:rsid w:val="00765C65"/>
    <w:rsid w:val="007740C0"/>
    <w:rsid w:val="00781CF0"/>
    <w:rsid w:val="007B4422"/>
    <w:rsid w:val="00803B61"/>
    <w:rsid w:val="00810DB0"/>
    <w:rsid w:val="00843EC0"/>
    <w:rsid w:val="00855BC8"/>
    <w:rsid w:val="008D74C3"/>
    <w:rsid w:val="008F25F4"/>
    <w:rsid w:val="00903CC3"/>
    <w:rsid w:val="00904E55"/>
    <w:rsid w:val="00941649"/>
    <w:rsid w:val="00952CFB"/>
    <w:rsid w:val="00963B69"/>
    <w:rsid w:val="009A108B"/>
    <w:rsid w:val="009D3FD1"/>
    <w:rsid w:val="009F2D66"/>
    <w:rsid w:val="00A032BD"/>
    <w:rsid w:val="00A45307"/>
    <w:rsid w:val="00A90EA6"/>
    <w:rsid w:val="00AB3653"/>
    <w:rsid w:val="00B567EE"/>
    <w:rsid w:val="00B60062"/>
    <w:rsid w:val="00CE4D86"/>
    <w:rsid w:val="00D63AA3"/>
    <w:rsid w:val="00D844F2"/>
    <w:rsid w:val="00DD1C4D"/>
    <w:rsid w:val="00E033F4"/>
    <w:rsid w:val="00E46B17"/>
    <w:rsid w:val="00E47313"/>
    <w:rsid w:val="00E56ABC"/>
    <w:rsid w:val="00E60A95"/>
    <w:rsid w:val="00E657F5"/>
    <w:rsid w:val="00EF1ED9"/>
    <w:rsid w:val="00F02C9B"/>
    <w:rsid w:val="00F35B4C"/>
    <w:rsid w:val="00F42050"/>
    <w:rsid w:val="00FA1CAE"/>
    <w:rsid w:val="00FA3499"/>
    <w:rsid w:val="00FD45F1"/>
    <w:rsid w:val="00FD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313"/>
    <w:pPr>
      <w:spacing w:after="0" w:line="240" w:lineRule="auto"/>
    </w:pPr>
    <w:rPr>
      <w:rFonts w:ascii="Calibri" w:hAnsi="Calibri" w:cs="Calibri"/>
      <w:lang w:eastAsia="ru-RU"/>
    </w:rPr>
  </w:style>
  <w:style w:type="paragraph" w:styleId="1">
    <w:name w:val="heading 1"/>
    <w:basedOn w:val="a"/>
    <w:link w:val="10"/>
    <w:uiPriority w:val="9"/>
    <w:qFormat/>
    <w:rsid w:val="000C22DE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7313"/>
    <w:rPr>
      <w:color w:val="0000FF"/>
      <w:u w:val="single"/>
    </w:rPr>
  </w:style>
  <w:style w:type="character" w:styleId="a4">
    <w:name w:val="Emphasis"/>
    <w:basedOn w:val="a0"/>
    <w:uiPriority w:val="20"/>
    <w:qFormat/>
    <w:rsid w:val="0017431F"/>
    <w:rPr>
      <w:i/>
      <w:iCs/>
    </w:rPr>
  </w:style>
  <w:style w:type="character" w:styleId="a5">
    <w:name w:val="FollowedHyperlink"/>
    <w:basedOn w:val="a0"/>
    <w:uiPriority w:val="99"/>
    <w:semiHidden/>
    <w:unhideWhenUsed/>
    <w:rsid w:val="00941649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00E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0EDF"/>
    <w:rPr>
      <w:rFonts w:ascii="Tahom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FA3499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781CF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C22DE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xxmsonormal">
    <w:name w:val="x_x_msonormal"/>
    <w:basedOn w:val="a"/>
    <w:rsid w:val="00E56AB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B567E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313"/>
    <w:pPr>
      <w:spacing w:after="0" w:line="240" w:lineRule="auto"/>
    </w:pPr>
    <w:rPr>
      <w:rFonts w:ascii="Calibri" w:hAnsi="Calibri" w:cs="Calibri"/>
      <w:lang w:eastAsia="ru-RU"/>
    </w:rPr>
  </w:style>
  <w:style w:type="paragraph" w:styleId="1">
    <w:name w:val="heading 1"/>
    <w:basedOn w:val="a"/>
    <w:link w:val="10"/>
    <w:uiPriority w:val="9"/>
    <w:qFormat/>
    <w:rsid w:val="000C22DE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7313"/>
    <w:rPr>
      <w:color w:val="0000FF"/>
      <w:u w:val="single"/>
    </w:rPr>
  </w:style>
  <w:style w:type="character" w:styleId="a4">
    <w:name w:val="Emphasis"/>
    <w:basedOn w:val="a0"/>
    <w:uiPriority w:val="20"/>
    <w:qFormat/>
    <w:rsid w:val="0017431F"/>
    <w:rPr>
      <w:i/>
      <w:iCs/>
    </w:rPr>
  </w:style>
  <w:style w:type="character" w:styleId="a5">
    <w:name w:val="FollowedHyperlink"/>
    <w:basedOn w:val="a0"/>
    <w:uiPriority w:val="99"/>
    <w:semiHidden/>
    <w:unhideWhenUsed/>
    <w:rsid w:val="00941649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00E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0EDF"/>
    <w:rPr>
      <w:rFonts w:ascii="Tahom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FA3499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781CF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C22DE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xxmsonormal">
    <w:name w:val="x_x_msonormal"/>
    <w:basedOn w:val="a"/>
    <w:rsid w:val="00E56AB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B567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tek-krem.com.ua/ua/outages?query=&amp;page=1&amp;rem=-1&amp;type=-1&amp;status=-1&amp;shutdown-date=-1&amp;inclusion-date=-1&amp;create-date=-1" TargetMode="External"/><Relationship Id="rId13" Type="http://schemas.openxmlformats.org/officeDocument/2006/relationships/hyperlink" Target="https://grids.dtek.com/" TargetMode="External"/><Relationship Id="rId18" Type="http://schemas.openxmlformats.org/officeDocument/2006/relationships/hyperlink" Target="http://twitter.com/dtek_ua" TargetMode="External"/><Relationship Id="rId26" Type="http://schemas.openxmlformats.org/officeDocument/2006/relationships/hyperlink" Target="mailto:press_koe@koe.vsei.ua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4.png"/><Relationship Id="rId7" Type="http://schemas.openxmlformats.org/officeDocument/2006/relationships/hyperlink" Target="https://meteo.gov.ua/ua/33345/storms" TargetMode="External"/><Relationship Id="rId12" Type="http://schemas.openxmlformats.org/officeDocument/2006/relationships/hyperlink" Target="https://www.facebook.com/dtekkrem" TargetMode="External"/><Relationship Id="rId17" Type="http://schemas.openxmlformats.org/officeDocument/2006/relationships/image" Target="media/image2.png"/><Relationship Id="rId25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http://www.facebook.com/DTEKcompany" TargetMode="External"/><Relationship Id="rId20" Type="http://schemas.openxmlformats.org/officeDocument/2006/relationships/hyperlink" Target="http://www.youtube.com/user/DTEKcorp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t.me/DTEKKyivRegionElektromerezhiBot" TargetMode="External"/><Relationship Id="rId24" Type="http://schemas.openxmlformats.org/officeDocument/2006/relationships/hyperlink" Target="http://www.flickr.com/photos/dtek_u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cm.com.cy/uk/" TargetMode="External"/><Relationship Id="rId23" Type="http://schemas.openxmlformats.org/officeDocument/2006/relationships/image" Target="media/image5.png"/><Relationship Id="rId28" Type="http://schemas.openxmlformats.org/officeDocument/2006/relationships/theme" Target="theme/theme1.xml"/><Relationship Id="rId10" Type="http://schemas.openxmlformats.org/officeDocument/2006/relationships/hyperlink" Target="http://www.viber.com/dtekkyivregionelektromerezhi" TargetMode="Externa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www.dtek-krem.com.ua/ua/news/dtek-kievskie-regionalnye-elektroseti-zapustil-onlayn-prilozhenie-dlya-polzovateley-smartfonov" TargetMode="External"/><Relationship Id="rId14" Type="http://schemas.openxmlformats.org/officeDocument/2006/relationships/hyperlink" Target="https://www.dtek.com/ua/" TargetMode="External"/><Relationship Id="rId22" Type="http://schemas.openxmlformats.org/officeDocument/2006/relationships/hyperlink" Target="http://www.linkedin.com/company/34152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2157</Words>
  <Characters>1230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Ganna Strilets</dc:creator>
  <cp:lastModifiedBy>Люба</cp:lastModifiedBy>
  <cp:revision>2</cp:revision>
  <dcterms:created xsi:type="dcterms:W3CDTF">2021-03-12T09:06:00Z</dcterms:created>
  <dcterms:modified xsi:type="dcterms:W3CDTF">2021-03-12T09:06:00Z</dcterms:modified>
</cp:coreProperties>
</file>