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1AB35804" w14:textId="68C04ECD" w:rsidR="00A65821" w:rsidRPr="008A1AF5" w:rsidRDefault="008A1AF5" w:rsidP="00B864E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1AF5">
        <w:rPr>
          <w:rFonts w:ascii="Times New Roman" w:hAnsi="Times New Roman" w:cs="Times New Roman"/>
          <w:b/>
          <w:spacing w:val="-4"/>
          <w:sz w:val="24"/>
          <w:szCs w:val="24"/>
        </w:rPr>
        <w:t xml:space="preserve">Послуги з розроблення комплексного плану просторового розвитку території Петрівської сільської територіальної громади Вишгородського району Київської області, внесення змін до генерального плану </w:t>
      </w:r>
      <w:r w:rsidRPr="008A1AF5">
        <w:rPr>
          <w:rFonts w:ascii="Times New Roman" w:hAnsi="Times New Roman" w:cs="Times New Roman"/>
          <w:b/>
          <w:sz w:val="24"/>
          <w:szCs w:val="24"/>
        </w:rPr>
        <w:t>с. Нові Петрівці</w:t>
      </w:r>
      <w:r w:rsidRPr="008A1AF5">
        <w:rPr>
          <w:rFonts w:ascii="Times New Roman" w:hAnsi="Times New Roman" w:cs="Times New Roman"/>
          <w:b/>
          <w:spacing w:val="-4"/>
          <w:sz w:val="24"/>
          <w:szCs w:val="24"/>
        </w:rPr>
        <w:t>, виготовлення (оновлення) топографо-геодезичної зйомки (М 1:2 000) на територію населених пунктів та  виготовлення(оновлення) топографо-геодезичної зйомки (М 1:10 000) на територію Петрівської сільської територіальної громади Вишгородського району Київської області  із застосуванням геоінформаційних технологій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0124122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A1AF5" w:rsidRPr="008A1AF5">
        <w:rPr>
          <w:rFonts w:ascii="Times New Roman" w:eastAsia="Times New Roman" w:hAnsi="Times New Roman"/>
          <w:b/>
          <w:color w:val="000000"/>
          <w:sz w:val="24"/>
          <w:szCs w:val="24"/>
        </w:rPr>
        <w:t>Послуги з розроблення комплексного плану просторового розвитку території Петрівської сільської територіальної громади Вишгородського району Київської області, внесення змін до генерального плану с. Нові Петрівці, виготовлення (оновлення) топографо-геодезичної зйомки (М 1:2 000) на територію населених пунктів та  виготовлення(оновлення) топографо-геодезичної зйомки (М 1:10 000) на територію Петрівської сільської територіальної громади Вишгородського району Київської області  із застосуванням геоінформаційних технологій</w:t>
      </w:r>
      <w:r w:rsidR="00A60DFA" w:rsidRPr="00A60DF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код </w:t>
      </w:r>
      <w:bookmarkStart w:id="0" w:name="_Hlk176162375"/>
      <w:r w:rsidR="00A60DFA" w:rsidRPr="00A60DF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09120000-6 – </w:t>
      </w:r>
      <w:bookmarkEnd w:id="0"/>
      <w:r w:rsidR="008A1AF5" w:rsidRPr="008A1AF5">
        <w:rPr>
          <w:rFonts w:ascii="Times New Roman" w:eastAsia="Times New Roman" w:hAnsi="Times New Roman"/>
          <w:b/>
          <w:color w:val="000000"/>
          <w:sz w:val="24"/>
          <w:szCs w:val="24"/>
        </w:rPr>
        <w:t>71410000-5 Послуги у сфері містобудування</w:t>
      </w:r>
      <w:r w:rsidR="008A1AF5" w:rsidRPr="00AE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70C1D66" w:rsidR="002B72AC" w:rsidRPr="00C02F13" w:rsidRDefault="00BD051A" w:rsidP="008A1AF5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8A1AF5" w:rsidRPr="008A1AF5">
        <w:rPr>
          <w:b w:val="0"/>
          <w:sz w:val="24"/>
          <w:szCs w:val="20"/>
          <w:shd w:val="clear" w:color="auto" w:fill="FFFFFF"/>
          <w:lang w:val="uk-UA"/>
        </w:rPr>
        <w:t>UA-2025-10-14-003719-a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A70FAD8" w:rsidR="004A1DBF" w:rsidRDefault="002B72AC" w:rsidP="00ED06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8A1AF5">
        <w:rPr>
          <w:rFonts w:ascii="Times New Roman" w:hAnsi="Times New Roman"/>
          <w:sz w:val="24"/>
          <w:szCs w:val="24"/>
        </w:rPr>
        <w:t>14 600</w:t>
      </w:r>
      <w:r w:rsidR="00ED0675" w:rsidRPr="00ED0675">
        <w:rPr>
          <w:rFonts w:ascii="Times New Roman" w:hAnsi="Times New Roman"/>
          <w:sz w:val="24"/>
          <w:szCs w:val="24"/>
        </w:rPr>
        <w:t> </w:t>
      </w:r>
      <w:r w:rsidR="008A1AF5">
        <w:rPr>
          <w:rFonts w:ascii="Times New Roman" w:hAnsi="Times New Roman"/>
          <w:sz w:val="24"/>
          <w:szCs w:val="24"/>
        </w:rPr>
        <w:t>000</w:t>
      </w:r>
      <w:r w:rsidR="00ED0675" w:rsidRPr="00ED0675">
        <w:rPr>
          <w:rFonts w:ascii="Times New Roman" w:hAnsi="Times New Roman"/>
          <w:sz w:val="24"/>
          <w:szCs w:val="24"/>
        </w:rPr>
        <w:t>,</w:t>
      </w:r>
      <w:r w:rsidR="008A1AF5">
        <w:rPr>
          <w:rFonts w:ascii="Times New Roman" w:hAnsi="Times New Roman"/>
          <w:sz w:val="24"/>
          <w:szCs w:val="24"/>
        </w:rPr>
        <w:t>00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CC5CF6C" w:rsidR="002B72AC" w:rsidRDefault="002B72AC" w:rsidP="00ED06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8A1AF5">
        <w:rPr>
          <w:rFonts w:ascii="Times New Roman" w:eastAsia="Times New Roman" w:hAnsi="Times New Roman"/>
          <w:bCs/>
          <w:sz w:val="24"/>
          <w:szCs w:val="24"/>
          <w:lang w:eastAsia="uk-UA"/>
        </w:rPr>
        <w:t>14 600 000</w:t>
      </w:r>
      <w:r w:rsidR="00ED0675" w:rsidRP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>,</w:t>
      </w:r>
      <w:r w:rsidR="008A1AF5">
        <w:rPr>
          <w:rFonts w:ascii="Times New Roman" w:eastAsia="Times New Roman" w:hAnsi="Times New Roman"/>
          <w:bCs/>
          <w:sz w:val="24"/>
          <w:szCs w:val="24"/>
          <w:lang w:eastAsia="uk-UA"/>
        </w:rPr>
        <w:t>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</w:t>
      </w:r>
      <w:proofErr w:type="spellStart"/>
      <w:r w:rsidR="00ED06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з</w:t>
      </w:r>
      <w:proofErr w:type="spellEnd"/>
      <w:r w:rsid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ED06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ED06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ED0675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ED06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ED0675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7144B11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8A1AF5">
        <w:rPr>
          <w:rFonts w:ascii="Times New Roman" w:hAnsi="Times New Roman"/>
          <w:sz w:val="24"/>
          <w:szCs w:val="24"/>
        </w:rPr>
        <w:t>7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20D8B531" w:rsidR="004A1DBF" w:rsidRDefault="008A1AF5" w:rsidP="008A1AF5">
      <w:pPr>
        <w:rPr>
          <w:rFonts w:ascii="Times New Roman" w:hAnsi="Times New Roman"/>
          <w:b/>
          <w:sz w:val="24"/>
          <w:szCs w:val="24"/>
        </w:rPr>
      </w:pPr>
      <w:r w:rsidRPr="008A1AF5">
        <w:rPr>
          <w:rFonts w:ascii="Times New Roman" w:hAnsi="Times New Roman"/>
          <w:sz w:val="24"/>
          <w:szCs w:val="24"/>
        </w:rPr>
        <w:t>https://prozorro.gov.ua/uk/tender/UA-2025-10-14-003719-a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37121"/>
    <w:rsid w:val="008A1AF5"/>
    <w:rsid w:val="008C3E31"/>
    <w:rsid w:val="008D7C35"/>
    <w:rsid w:val="009A5205"/>
    <w:rsid w:val="009F2AF2"/>
    <w:rsid w:val="00A51245"/>
    <w:rsid w:val="00A52318"/>
    <w:rsid w:val="00A60DFA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16EE7"/>
    <w:rsid w:val="00CA7B41"/>
    <w:rsid w:val="00D626B8"/>
    <w:rsid w:val="00E6500E"/>
    <w:rsid w:val="00E703B3"/>
    <w:rsid w:val="00EB44E3"/>
    <w:rsid w:val="00ED0675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1859</Words>
  <Characters>1061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2025-10-14T08:49:00Z</dcterms:created>
  <dcterms:modified xsi:type="dcterms:W3CDTF">2025-10-14T08:49:00Z</dcterms:modified>
</cp:coreProperties>
</file>