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right="-40.8661417322827" w:firstLine="0"/>
        <w:jc w:val="both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</w:rPr>
        <w:drawing>
          <wp:inline distB="114300" distT="114300" distL="114300" distR="114300">
            <wp:extent cx="6081713" cy="3424752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81713" cy="34247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425.19685039370086" w:right="-40.8661417322827" w:firstLine="0"/>
        <w:jc w:val="both"/>
        <w:rPr>
          <w:b w:val="1"/>
          <w:sz w:val="12"/>
          <w:szCs w:val="12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Безоплатна освіта для партнерок українських військовослужбовців та ветеранів: Projector Foundation оголошує другий набір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425.19685039370086" w:right="-40.8661417322827" w:firstLine="0"/>
        <w:jc w:val="both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00" w:line="276" w:lineRule="auto"/>
        <w:ind w:left="-425.19685039370086" w:right="-40.8661417322827" w:firstLine="0"/>
        <w:jc w:val="both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Projector Foundation </w:t>
        </w:r>
      </w:hyperlink>
      <w:r w:rsidDel="00000000" w:rsidR="00000000" w:rsidRPr="00000000">
        <w:rPr>
          <w:rtl w:val="0"/>
        </w:rPr>
        <w:t xml:space="preserve">оголошує набір на безоплатне онлайн-навчання у сфері креативних та IT індустрій. Це продовження проєкту, спрямованого на здобуття професійних навичок та підтримку кар’єрних можливостей жінок-партнерок українських військовослужбовців та ветеранів. </w:t>
      </w:r>
      <w:r w:rsidDel="00000000" w:rsidR="00000000" w:rsidRPr="00000000">
        <w:rPr>
          <w:color w:val="1f1f1f"/>
          <w:highlight w:val="white"/>
          <w:rtl w:val="0"/>
        </w:rPr>
        <w:t xml:space="preserve">Нагадаємо, в рамках першої хвилі навчання вже пройшли 118 жінок на шести спеціальностях. </w:t>
      </w:r>
      <w:r w:rsidDel="00000000" w:rsidR="00000000" w:rsidRPr="00000000">
        <w:rPr>
          <w:rtl w:val="0"/>
        </w:rPr>
        <w:t xml:space="preserve">Ініціатива реалізується за підтримки Фонду сприяння демократії Посольства США в Україні. </w:t>
      </w:r>
    </w:p>
    <w:p w:rsidR="00000000" w:rsidDel="00000000" w:rsidP="00000000" w:rsidRDefault="00000000" w:rsidRPr="00000000" w14:paraId="00000005">
      <w:pPr>
        <w:spacing w:before="100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00" w:line="276" w:lineRule="auto"/>
        <w:ind w:left="-425.19685039370086" w:right="-40.8661417322827" w:firstLine="0"/>
        <w:jc w:val="both"/>
        <w:rPr>
          <w:color w:val="1d1c1d"/>
        </w:rPr>
      </w:pPr>
      <w:r w:rsidDel="00000000" w:rsidR="00000000" w:rsidRPr="00000000">
        <w:rPr>
          <w:color w:val="1d1c1d"/>
          <w:rtl w:val="0"/>
        </w:rPr>
        <w:t xml:space="preserve">Для участі у конкурсі можуть подаватися жі</w:t>
      </w:r>
      <w:r w:rsidDel="00000000" w:rsidR="00000000" w:rsidRPr="00000000">
        <w:rPr>
          <w:rtl w:val="0"/>
        </w:rPr>
        <w:t xml:space="preserve">нки-партнерки </w:t>
      </w:r>
      <w:r w:rsidDel="00000000" w:rsidR="00000000" w:rsidRPr="00000000">
        <w:rPr>
          <w:color w:val="1d1c1d"/>
          <w:rtl w:val="0"/>
        </w:rPr>
        <w:t xml:space="preserve">(кохані / дівчата / наречені / дружини) військовослужбовців, ветеранів, військових у полоні, зниклих безвісти або загиблих.</w:t>
      </w:r>
      <w:r w:rsidDel="00000000" w:rsidR="00000000" w:rsidRPr="00000000">
        <w:rPr>
          <w:rtl w:val="0"/>
        </w:rPr>
        <w:t xml:space="preserve"> Серед інших обов’язкових умов – партнерки мають бути повнолітніми та проживати в Україні</w:t>
      </w:r>
      <w:r w:rsidDel="00000000" w:rsidR="00000000" w:rsidRPr="00000000">
        <w:rPr>
          <w:color w:val="1d1c1d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before="100" w:line="276" w:lineRule="auto"/>
        <w:ind w:left="-425.19685039370086" w:right="-40.8661417322827" w:firstLine="0"/>
        <w:jc w:val="both"/>
        <w:rPr>
          <w:color w:val="1d1c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0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b w:val="1"/>
          <w:rtl w:val="0"/>
        </w:rPr>
        <w:t xml:space="preserve">Податися на навчання, що стартує у вересні, можна за вісьмома напрямами: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before="100" w:line="276" w:lineRule="auto"/>
        <w:ind w:left="720" w:right="-40.8661417322827" w:hanging="360"/>
        <w:jc w:val="both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Soft Skills for New Reality (2 групи, 30 осіб, тривалість – 2 місяці).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SMM для бізнесу (1 група, 20 осіб, тривалість — 2 місяці).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Copywriting Beginning (1 група, 20 осіб, тривалість – 2 місяці),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Graphic Design Beginning (1 група, 30 осіб, тривалість – 3 місяці),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Motion Design (1 група, 20 осіб, тривалість – 3 місяці),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Web Design Beginning (1 група, по 15 особи, тривалість – 3 місяці),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before="0" w:line="276" w:lineRule="auto"/>
        <w:ind w:left="720" w:right="-40.8661417322827" w:hanging="360"/>
        <w:jc w:val="both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Sales Basic (1 група, 15 осіб, тривалість – 2 місяці),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before="0" w:line="276" w:lineRule="auto"/>
        <w:ind w:left="720" w:right="-40.8661417322827" w:hanging="360"/>
        <w:jc w:val="both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Python Beginning (1 група, 20 осіб, тривалість – 3 місяці)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before="10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b w:val="1"/>
          <w:rtl w:val="0"/>
        </w:rPr>
        <w:t xml:space="preserve">Дедлайн подачі заявок: 4 серпня 2024 року (неділя, о 23:00).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  <w:t xml:space="preserve">На курсах студентки отримають потужну теоретичну базу знань й закріплять набуті навички на практиці. Навчальний процес передбачає роботу над реальними кейсами замовників. </w:t>
      </w:r>
    </w:p>
    <w:p w:rsidR="00000000" w:rsidDel="00000000" w:rsidP="00000000" w:rsidRDefault="00000000" w:rsidRPr="00000000" w14:paraId="0000001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  <w:t xml:space="preserve">Після успішного завершення курсів студентки матимуть сертифікат та готовий проєкт для портфоліо. </w:t>
      </w:r>
    </w:p>
    <w:p w:rsidR="00000000" w:rsidDel="00000000" w:rsidP="00000000" w:rsidRDefault="00000000" w:rsidRPr="00000000" w14:paraId="0000001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Групи складатимуться лише з партнерок, що поділяють спільний досвід. У кожної студентки буде доступ до спільноти Projector Foundation. </w:t>
      </w:r>
      <w:r w:rsidDel="00000000" w:rsidR="00000000" w:rsidRPr="00000000">
        <w:rPr>
          <w:b w:val="1"/>
          <w:rtl w:val="0"/>
        </w:rPr>
        <w:t xml:space="preserve">Додаткові можливості для учасниць ком’юніті: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20" w:line="276" w:lineRule="auto"/>
        <w:ind w:left="720" w:right="-40.8661417322827" w:hanging="360"/>
        <w:jc w:val="both"/>
        <w:rPr/>
      </w:pPr>
      <w:r w:rsidDel="00000000" w:rsidR="00000000" w:rsidRPr="00000000">
        <w:rPr>
          <w:rtl w:val="0"/>
        </w:rPr>
        <w:t xml:space="preserve">індивідуальні сесії з психологами;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after="0" w:before="0" w:line="276" w:lineRule="auto"/>
        <w:ind w:left="720" w:right="-40.8661417322827" w:hanging="360"/>
        <w:jc w:val="both"/>
        <w:rPr/>
      </w:pPr>
      <w:r w:rsidDel="00000000" w:rsidR="00000000" w:rsidRPr="00000000">
        <w:rPr>
          <w:rtl w:val="0"/>
        </w:rPr>
        <w:t xml:space="preserve">HR підтримка, а саме консультації зі створення резюме та карʼєрного розвитку;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0" w:line="276" w:lineRule="auto"/>
        <w:ind w:left="720" w:right="-40.8661417322827" w:hanging="360"/>
        <w:jc w:val="both"/>
        <w:rPr/>
      </w:pPr>
      <w:r w:rsidDel="00000000" w:rsidR="00000000" w:rsidRPr="00000000">
        <w:rPr>
          <w:rtl w:val="0"/>
        </w:rPr>
        <w:t xml:space="preserve">менторська підтримка від експертів та експерток на індивідуальних зустрічах.</w:t>
      </w:r>
    </w:p>
    <w:p w:rsidR="00000000" w:rsidDel="00000000" w:rsidP="00000000" w:rsidRDefault="00000000" w:rsidRPr="00000000" w14:paraId="0000001A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  <w:t xml:space="preserve">Також студенткам надається доступ до </w:t>
      </w:r>
      <w:r w:rsidDel="00000000" w:rsidR="00000000" w:rsidRPr="00000000">
        <w:rPr>
          <w:b w:val="1"/>
          <w:rtl w:val="0"/>
        </w:rPr>
        <w:t xml:space="preserve">Projector Library</w:t>
      </w:r>
      <w:r w:rsidDel="00000000" w:rsidR="00000000" w:rsidRPr="00000000">
        <w:rPr>
          <w:rtl w:val="0"/>
        </w:rPr>
        <w:t xml:space="preserve">, онлайн-бібліотеки з більш ніж 640 лекціями від експертів з українських та світових компаній, і сервісу </w:t>
      </w:r>
      <w:r w:rsidDel="00000000" w:rsidR="00000000" w:rsidRPr="00000000">
        <w:rPr>
          <w:b w:val="1"/>
          <w:rtl w:val="0"/>
        </w:rPr>
        <w:t xml:space="preserve">LEZO</w:t>
      </w:r>
      <w:r w:rsidDel="00000000" w:rsidR="00000000" w:rsidRPr="00000000">
        <w:rPr>
          <w:rtl w:val="0"/>
        </w:rPr>
        <w:t xml:space="preserve">, який допомагає студентам знайти свого потенційного роботодавця, враховуючи навички та потреби обох сторін. </w:t>
      </w:r>
    </w:p>
    <w:p w:rsidR="00000000" w:rsidDel="00000000" w:rsidP="00000000" w:rsidRDefault="00000000" w:rsidRPr="00000000" w14:paraId="0000001C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20" w:line="276" w:lineRule="auto"/>
        <w:ind w:left="-425.19685039370086" w:right="-40.8661417322827" w:firstLine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Деталі щодо умов участі та реєстрації можна знайти за посиланням: </w:t>
      </w:r>
      <w:hyperlink r:id="rId1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https://bit.ly/4bHsztY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100" w:line="276" w:lineRule="auto"/>
        <w:ind w:left="-425.19685039370086" w:right="-40.8661417322827" w:firstLine="0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Проєкт здійснено за підтримки Фонду сприяння демократії Посольства США в Україні. Погляди учасників заходу не обов'язково збігаються з офіційною позицією уряду США.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100" w:line="276" w:lineRule="auto"/>
        <w:ind w:left="-425.19685039370086" w:right="-40.8661417322827" w:firstLine="0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spacing w:before="100" w:line="276" w:lineRule="auto"/>
        <w:ind w:left="-425.19685039370086" w:right="-40.8661417322827" w:firstLine="0"/>
        <w:jc w:val="both"/>
        <w:rPr>
          <w:rFonts w:ascii="Arial" w:cs="Arial" w:eastAsia="Arial" w:hAnsi="Arial"/>
          <w:b w:val="1"/>
          <w:i w:val="1"/>
          <w:color w:val="000000"/>
          <w:sz w:val="26"/>
          <w:szCs w:val="26"/>
        </w:rPr>
      </w:pPr>
      <w:r w:rsidDel="00000000" w:rsidR="00000000" w:rsidRPr="00000000">
        <w:rPr>
          <w:b w:val="1"/>
          <w:color w:val="ffffff"/>
          <w:highlight w:val="darkBlue"/>
          <w:rtl w:val="0"/>
        </w:rPr>
        <w:t xml:space="preserve">Для довідки:</w:t>
      </w: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425.19685039370086" w:right="-40.8661417322827" w:firstLine="0"/>
        <w:jc w:val="both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Projector Foundation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– фундація третьої хвилі, що розвиває креативний та інноваційний потенціал України через вільну освіту. </w:t>
      </w:r>
    </w:p>
    <w:p w:rsidR="00000000" w:rsidDel="00000000" w:rsidP="00000000" w:rsidRDefault="00000000" w:rsidRPr="00000000" w14:paraId="00000022">
      <w:pPr>
        <w:spacing w:line="240" w:lineRule="auto"/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left="-425.19685039370086" w:right="-40.8661417322827" w:firstLine="0"/>
        <w:jc w:val="both"/>
        <w:rPr>
          <w:color w:val="1f1f1f"/>
        </w:rPr>
      </w:pPr>
      <w:r w:rsidDel="00000000" w:rsidR="00000000" w:rsidRPr="00000000">
        <w:rPr>
          <w:rtl w:val="0"/>
        </w:rPr>
        <w:t xml:space="preserve">Якщо у вас виникнуть запитання, телефонуйте за номером +380680599081 або пишіть на пошту polinagoch@gmail.com </w:t>
      </w:r>
      <w:r w:rsidDel="00000000" w:rsidR="00000000" w:rsidRPr="00000000">
        <w:rPr>
          <w:color w:val="1f1f1f"/>
          <w:rtl w:val="0"/>
        </w:rPr>
        <w:t xml:space="preserve">— Поліна Гоч, комунікаційниця Projector Foundation.</w:t>
      </w:r>
    </w:p>
    <w:p w:rsidR="00000000" w:rsidDel="00000000" w:rsidP="00000000" w:rsidRDefault="00000000" w:rsidRPr="00000000" w14:paraId="00000024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ind w:left="-425.19685039370086" w:right="-40.8661417322827" w:firstLine="0"/>
        <w:jc w:val="both"/>
        <w:rPr>
          <w:b w:val="1"/>
          <w:color w:val="ffffff"/>
          <w:sz w:val="24"/>
          <w:szCs w:val="24"/>
          <w:highlight w:val="darkBl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ind w:left="-425.19685039370086" w:right="-40.866141732282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ind w:left="-425.19685039370086" w:right="-40.866141732282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ind w:left="-425.19685039370086" w:right="-40.8661417322827" w:firstLine="0"/>
        <w:jc w:val="both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sectPr>
      <w:headerReference r:id="rId19" w:type="default"/>
      <w:footerReference r:id="rId20" w:type="default"/>
      <w:pgSz w:h="16834" w:w="11909" w:orient="portrait"/>
      <w:pgMar w:bottom="120.59055118110223" w:top="1133.8582677165355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color w:val="374151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 w:val="1"/>
    <w:unhideWhenUsed w:val="1"/>
    <w:rsid w:val="006D1F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 w:val="1"/>
    <w:rsid w:val="006D1FA3"/>
    <w:pPr>
      <w:spacing w:line="240" w:lineRule="auto"/>
    </w:pPr>
    <w:rPr>
      <w:sz w:val="20"/>
      <w:szCs w:val="20"/>
    </w:rPr>
  </w:style>
  <w:style w:type="character" w:styleId="a7" w:customStyle="1">
    <w:name w:val="Текст примітки Знак"/>
    <w:basedOn w:val="a0"/>
    <w:link w:val="a6"/>
    <w:uiPriority w:val="99"/>
    <w:rsid w:val="006D1FA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6D1FA3"/>
    <w:rPr>
      <w:b w:val="1"/>
      <w:bCs w:val="1"/>
    </w:rPr>
  </w:style>
  <w:style w:type="character" w:styleId="a9" w:customStyle="1">
    <w:name w:val="Тема примітки Знак"/>
    <w:basedOn w:val="a7"/>
    <w:link w:val="a8"/>
    <w:uiPriority w:val="99"/>
    <w:semiHidden w:val="1"/>
    <w:rsid w:val="006D1FA3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prjctr.com/course/copywriting-beginning" TargetMode="External"/><Relationship Id="rId10" Type="http://schemas.openxmlformats.org/officeDocument/2006/relationships/hyperlink" Target="https://prjctr.com/course/smm-for-business-scholarship-military-spouses" TargetMode="External"/><Relationship Id="rId13" Type="http://schemas.openxmlformats.org/officeDocument/2006/relationships/hyperlink" Target="https://prjctr.com/course/motion-design-beginning" TargetMode="External"/><Relationship Id="rId12" Type="http://schemas.openxmlformats.org/officeDocument/2006/relationships/hyperlink" Target="https://prjctr.com/course/graphic-design-basics-onlin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rjctr.com/course/soft-skills-scholarship-military-spouses" TargetMode="External"/><Relationship Id="rId15" Type="http://schemas.openxmlformats.org/officeDocument/2006/relationships/hyperlink" Target="https://prjctr.com/course/sales-beginning" TargetMode="External"/><Relationship Id="rId14" Type="http://schemas.openxmlformats.org/officeDocument/2006/relationships/hyperlink" Target="https://prjctr.com/course/web-design-beginning-online" TargetMode="External"/><Relationship Id="rId17" Type="http://schemas.openxmlformats.org/officeDocument/2006/relationships/hyperlink" Target="https://bit.ly/4bHsztY" TargetMode="External"/><Relationship Id="rId16" Type="http://schemas.openxmlformats.org/officeDocument/2006/relationships/hyperlink" Target="https://prjctr.com/course/python-beginning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www.prjctrfoundation.com/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www.prjctrfoundation.com/project-ucbi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87/xJ973Nrg2tCPqYAoP2/eKnQ==">CgMxLjA4AHIhMTNUdVNEaEo5T3BXNHhITlo5ZkFYNWhRX19oVzNZWXVs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2023-11-03T12:56:00Z</dcterms:created>
  <dc:creator>Liubov O Voitovych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7763751964404381e6409e6dca33370e54d5c675e645a0c3cd41ac8ab927cb75</vt:lpwstr>
  </property>
</Properties>
</file>