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78C" w:rsidRDefault="008A278C" w:rsidP="008A278C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uk-UA"/>
        </w:rPr>
      </w:pPr>
    </w:p>
    <w:p w:rsidR="008A278C" w:rsidRDefault="008A278C" w:rsidP="008A278C">
      <w:pPr>
        <w:shd w:val="clear" w:color="auto" w:fill="FFFFFF"/>
        <w:spacing w:after="150" w:line="257" w:lineRule="atLeast"/>
        <w:jc w:val="center"/>
        <w:outlineLvl w:val="1"/>
        <w:rPr>
          <w:rFonts w:ascii="Georgia" w:eastAsia="Times New Roman" w:hAnsi="Georgia" w:cs="Times New Roman"/>
          <w:b/>
          <w:bCs/>
          <w:color w:val="16406C"/>
          <w:sz w:val="23"/>
          <w:szCs w:val="23"/>
          <w:lang w:eastAsia="uk-UA"/>
        </w:rPr>
      </w:pPr>
      <w:r w:rsidRPr="008A278C">
        <w:rPr>
          <w:rFonts w:ascii="Georgia" w:eastAsia="Times New Roman" w:hAnsi="Georgia" w:cs="Times New Roman"/>
          <w:b/>
          <w:bCs/>
          <w:color w:val="16406C"/>
          <w:sz w:val="23"/>
          <w:szCs w:val="23"/>
          <w:lang w:eastAsia="uk-UA"/>
        </w:rPr>
        <w:t>Звіт</w:t>
      </w:r>
    </w:p>
    <w:p w:rsidR="008A278C" w:rsidRPr="008A278C" w:rsidRDefault="008A278C" w:rsidP="008A278C">
      <w:pPr>
        <w:shd w:val="clear" w:color="auto" w:fill="FFFFFF"/>
        <w:spacing w:after="150" w:line="257" w:lineRule="atLeast"/>
        <w:jc w:val="center"/>
        <w:outlineLvl w:val="1"/>
        <w:rPr>
          <w:rFonts w:ascii="Georgia" w:eastAsia="Times New Roman" w:hAnsi="Georgia" w:cs="Times New Roman"/>
          <w:b/>
          <w:bCs/>
          <w:color w:val="16406C"/>
          <w:sz w:val="23"/>
          <w:szCs w:val="23"/>
          <w:lang w:eastAsia="uk-UA"/>
        </w:rPr>
      </w:pPr>
      <w:r w:rsidRPr="008A278C">
        <w:rPr>
          <w:rFonts w:ascii="Georgia" w:eastAsia="Times New Roman" w:hAnsi="Georgia" w:cs="Times New Roman"/>
          <w:b/>
          <w:bCs/>
          <w:color w:val="16406C"/>
          <w:sz w:val="23"/>
          <w:szCs w:val="23"/>
          <w:lang w:eastAsia="uk-UA"/>
        </w:rPr>
        <w:t>про повторне відстеження результативності регуляторного акта рішення</w:t>
      </w:r>
      <w:r>
        <w:rPr>
          <w:rFonts w:ascii="Georgia" w:eastAsia="Times New Roman" w:hAnsi="Georgia" w:cs="Times New Roman"/>
          <w:b/>
          <w:bCs/>
          <w:color w:val="16406C"/>
          <w:sz w:val="23"/>
          <w:szCs w:val="23"/>
          <w:lang w:eastAsia="uk-UA"/>
        </w:rPr>
        <w:t xml:space="preserve"> Петрівської сільської ради </w:t>
      </w:r>
      <w:r w:rsidRPr="008A278C">
        <w:rPr>
          <w:rFonts w:ascii="Georgia" w:eastAsia="Times New Roman" w:hAnsi="Georgia" w:cs="Times New Roman"/>
          <w:b/>
          <w:bCs/>
          <w:color w:val="16406C"/>
          <w:sz w:val="23"/>
          <w:szCs w:val="23"/>
          <w:lang w:eastAsia="uk-UA"/>
        </w:rPr>
        <w:t xml:space="preserve">«Про встановлення місцевих податків і зборів на 2022 рік» </w:t>
      </w:r>
      <w:r>
        <w:rPr>
          <w:rFonts w:ascii="Georgia" w:eastAsia="Times New Roman" w:hAnsi="Georgia" w:cs="Times New Roman"/>
          <w:b/>
          <w:bCs/>
          <w:color w:val="16406C"/>
          <w:sz w:val="23"/>
          <w:szCs w:val="23"/>
          <w:lang w:eastAsia="uk-UA"/>
        </w:rPr>
        <w:t>від 27.05.2021 №384</w:t>
      </w:r>
    </w:p>
    <w:p w:rsidR="008A278C" w:rsidRPr="005D09E3" w:rsidRDefault="008A278C" w:rsidP="008A278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uk-UA"/>
        </w:rPr>
      </w:pPr>
    </w:p>
    <w:p w:rsidR="008F0AEF" w:rsidRDefault="008A278C" w:rsidP="005D09E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8A278C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На виконання статей 10, 37 Закону України «Про засади державної регуляторної політики у сфері господарської діяльності» та з урахуванням постанови Кабінету Міністрів України від 11 березня 2004 року № 308 «Про затвердження методик проведення аналізу впливу та відстеження результативності регуляторного акта» здійснено повторне відстеження результативності регуляторного акту, а саме рішення </w:t>
      </w:r>
      <w:r w:rsidR="005D09E3" w:rsidRPr="005D09E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Петрівської сільської ради «Про встановлення місцевих податків і зборів на 2022 рік» від 27.05.2021 №384</w:t>
      </w:r>
    </w:p>
    <w:p w:rsidR="005D09E3" w:rsidRDefault="008A278C" w:rsidP="005D09E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5D09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1. Вид та назва регуляторного акта.</w:t>
      </w:r>
    </w:p>
    <w:p w:rsidR="005D09E3" w:rsidRPr="005D09E3" w:rsidRDefault="005D09E3" w:rsidP="005D09E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8A278C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рішення </w:t>
      </w:r>
      <w:r w:rsidRPr="005D09E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Петрівської сільської ради «Про встановлення місцевих податків і зборів на 2022 рік» від 27.05.2021 №384</w:t>
      </w:r>
      <w:r w:rsidRPr="008A278C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</w:t>
      </w:r>
    </w:p>
    <w:p w:rsidR="008A278C" w:rsidRPr="008A278C" w:rsidRDefault="008A278C" w:rsidP="008A278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5D09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2. Виконавець заходів з відстеження.</w:t>
      </w:r>
    </w:p>
    <w:p w:rsidR="008A278C" w:rsidRPr="008A278C" w:rsidRDefault="008A278C" w:rsidP="008A278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8A278C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Фінансове управління </w:t>
      </w:r>
      <w:r w:rsidR="005D09E3" w:rsidRPr="005D09E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Петрівської сільської</w:t>
      </w:r>
      <w:r w:rsidRPr="008A278C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ради.</w:t>
      </w:r>
    </w:p>
    <w:p w:rsidR="008A278C" w:rsidRPr="008A278C" w:rsidRDefault="008A278C" w:rsidP="008A278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5D09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3.Цілі прийняття акта.</w:t>
      </w:r>
    </w:p>
    <w:p w:rsidR="008A278C" w:rsidRPr="008F0AEF" w:rsidRDefault="008A278C" w:rsidP="008F0A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8F0AE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Цілями прийняття регуляторного акту є:</w:t>
      </w:r>
    </w:p>
    <w:p w:rsidR="008A278C" w:rsidRPr="008F0AEF" w:rsidRDefault="008A278C" w:rsidP="008F0A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8F0AE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- виконання норм чинного законодавства;</w:t>
      </w:r>
    </w:p>
    <w:p w:rsidR="008A278C" w:rsidRPr="008F0AEF" w:rsidRDefault="008A278C" w:rsidP="008F0A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8F0AE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- створення сприятливих умов для розвитку підприємницької діяльності: встановлення економічно обґрунтованих ставок місцевих податків та зборів відповідно до сучасних ринкових відносин;</w:t>
      </w:r>
    </w:p>
    <w:p w:rsidR="008F0AEF" w:rsidRPr="008F0AEF" w:rsidRDefault="008A278C" w:rsidP="008F0A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8F0AE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- збільшення надходжень до місцевого бюджету за рахунок встановлення місцевих податків та зборів та своєчасне наповнення місцевого бюджету;</w:t>
      </w:r>
    </w:p>
    <w:p w:rsidR="008F0AEF" w:rsidRPr="008F0AEF" w:rsidRDefault="008A278C" w:rsidP="008F0A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8F0AE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- вирішення проблемних питань громади;</w:t>
      </w:r>
    </w:p>
    <w:p w:rsidR="008F0AEF" w:rsidRPr="008F0AEF" w:rsidRDefault="008A278C" w:rsidP="008F0A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8F0AE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- встановити пільги щодо сплати місцевих податків і зборів;</w:t>
      </w:r>
    </w:p>
    <w:p w:rsidR="008F0AEF" w:rsidRPr="008F0AEF" w:rsidRDefault="008A278C" w:rsidP="008F0A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8F0AE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- відкритість процедури, прозорість дій органу місцевого самоврядування при вирішенні питань щодо механізму справляння та порядок сплати податків та зборів.</w:t>
      </w:r>
    </w:p>
    <w:p w:rsidR="008F0AEF" w:rsidRPr="008F0AEF" w:rsidRDefault="008A278C" w:rsidP="008F0AEF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uk-UA"/>
        </w:rPr>
      </w:pPr>
      <w:r w:rsidRPr="008F0AEF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uk-UA"/>
        </w:rPr>
        <w:t>4.Строк виконання заходів з повторного відстеження – 02.05.2023 р. – 22.05.2023 р.</w:t>
      </w:r>
    </w:p>
    <w:p w:rsidR="008F0AEF" w:rsidRPr="008F0AEF" w:rsidRDefault="008A278C" w:rsidP="008F0AEF">
      <w:pPr>
        <w:rPr>
          <w:rFonts w:ascii="Times New Roman" w:eastAsia="Times New Roman" w:hAnsi="Times New Roman" w:cs="Times New Roman"/>
          <w:color w:val="000000"/>
          <w:sz w:val="24"/>
          <w:szCs w:val="18"/>
          <w:lang w:eastAsia="uk-UA"/>
        </w:rPr>
      </w:pPr>
      <w:r w:rsidRPr="008F0AEF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uk-UA"/>
        </w:rPr>
        <w:t>5. Тип відстеження </w:t>
      </w:r>
      <w:r w:rsidRPr="008A278C">
        <w:rPr>
          <w:rFonts w:ascii="Times New Roman" w:eastAsia="Times New Roman" w:hAnsi="Times New Roman" w:cs="Times New Roman"/>
          <w:color w:val="000000"/>
          <w:sz w:val="24"/>
          <w:szCs w:val="18"/>
          <w:lang w:eastAsia="uk-UA"/>
        </w:rPr>
        <w:t>–  повторне</w:t>
      </w:r>
      <w:r w:rsidRPr="008F0AEF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uk-UA"/>
        </w:rPr>
        <w:t>.</w:t>
      </w:r>
    </w:p>
    <w:p w:rsidR="008A278C" w:rsidRPr="008A278C" w:rsidRDefault="008A278C" w:rsidP="008F0A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 w:rsidRPr="008F0A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6. Методи одержання результатів відстеження:</w:t>
      </w:r>
    </w:p>
    <w:p w:rsidR="008A278C" w:rsidRPr="008A278C" w:rsidRDefault="008A278C" w:rsidP="005D57D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18"/>
          <w:lang w:eastAsia="uk-UA"/>
        </w:rPr>
      </w:pPr>
      <w:r w:rsidRPr="008F0AEF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uk-UA"/>
        </w:rPr>
        <w:t xml:space="preserve">Для здійснення повторного відстеження результативності прийнятого регуляторного акта, його ефективності проведено порівняльний аналіз надходжень місцевих податків та зборів до бюджету </w:t>
      </w:r>
      <w:r w:rsidR="008F0AEF" w:rsidRPr="008F0AEF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uk-UA"/>
        </w:rPr>
        <w:t>Петрівської сільської</w:t>
      </w:r>
      <w:r w:rsidRPr="008F0AEF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uk-UA"/>
        </w:rPr>
        <w:t xml:space="preserve"> територіальної громади </w:t>
      </w:r>
      <w:r w:rsidRPr="008A278C">
        <w:rPr>
          <w:rFonts w:ascii="Times New Roman" w:eastAsia="Times New Roman" w:hAnsi="Times New Roman" w:cs="Times New Roman"/>
          <w:color w:val="000000"/>
          <w:sz w:val="24"/>
          <w:szCs w:val="18"/>
          <w:lang w:eastAsia="uk-UA"/>
        </w:rPr>
        <w:t>за допомогою статистичного методу.</w:t>
      </w:r>
    </w:p>
    <w:p w:rsidR="008A278C" w:rsidRPr="008A278C" w:rsidRDefault="008A278C" w:rsidP="008A278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18"/>
          <w:lang w:eastAsia="uk-UA"/>
        </w:rPr>
      </w:pPr>
      <w:r w:rsidRPr="005D57D7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uk-UA"/>
        </w:rPr>
        <w:t>7. Дані та припущення, на основі яких відстежувалась результативність, а також способи одержання даних:</w:t>
      </w:r>
    </w:p>
    <w:p w:rsidR="006A09C2" w:rsidRDefault="008A278C" w:rsidP="005D57D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18"/>
          <w:lang w:eastAsia="uk-UA"/>
        </w:rPr>
      </w:pPr>
      <w:r w:rsidRPr="008A278C">
        <w:rPr>
          <w:rFonts w:ascii="Times New Roman" w:eastAsia="Times New Roman" w:hAnsi="Times New Roman" w:cs="Times New Roman"/>
          <w:color w:val="000000"/>
          <w:sz w:val="24"/>
          <w:szCs w:val="18"/>
          <w:lang w:eastAsia="uk-UA"/>
        </w:rPr>
        <w:t>Для проведення повторного відстеження результативності регуляторного акта, використані фактичні надходження за 20</w:t>
      </w:r>
      <w:r w:rsidR="005D57D7" w:rsidRPr="005D57D7">
        <w:rPr>
          <w:rFonts w:ascii="Times New Roman" w:eastAsia="Times New Roman" w:hAnsi="Times New Roman" w:cs="Times New Roman"/>
          <w:color w:val="000000"/>
          <w:sz w:val="24"/>
          <w:szCs w:val="18"/>
          <w:lang w:eastAsia="uk-UA"/>
        </w:rPr>
        <w:t>2</w:t>
      </w:r>
      <w:r w:rsidR="00310B41">
        <w:rPr>
          <w:rFonts w:ascii="Times New Roman" w:eastAsia="Times New Roman" w:hAnsi="Times New Roman" w:cs="Times New Roman"/>
          <w:color w:val="000000"/>
          <w:sz w:val="24"/>
          <w:szCs w:val="18"/>
          <w:lang w:eastAsia="uk-UA"/>
        </w:rPr>
        <w:t>1</w:t>
      </w:r>
      <w:r w:rsidRPr="008A278C">
        <w:rPr>
          <w:rFonts w:ascii="Times New Roman" w:eastAsia="Times New Roman" w:hAnsi="Times New Roman" w:cs="Times New Roman"/>
          <w:color w:val="000000"/>
          <w:sz w:val="24"/>
          <w:szCs w:val="18"/>
          <w:lang w:eastAsia="uk-UA"/>
        </w:rPr>
        <w:t>-2022 роки, а саме:</w:t>
      </w:r>
    </w:p>
    <w:p w:rsidR="00310B41" w:rsidRDefault="008A278C" w:rsidP="005D57D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18"/>
          <w:lang w:eastAsia="uk-UA"/>
        </w:rPr>
      </w:pPr>
      <w:r w:rsidRPr="008A278C">
        <w:rPr>
          <w:rFonts w:ascii="Times New Roman" w:eastAsia="Times New Roman" w:hAnsi="Times New Roman" w:cs="Times New Roman"/>
          <w:color w:val="000000"/>
          <w:sz w:val="24"/>
          <w:szCs w:val="18"/>
          <w:lang w:eastAsia="uk-UA"/>
        </w:rPr>
        <w:t xml:space="preserve">- обсяг надходжень місцевих податків та зборів до </w:t>
      </w:r>
      <w:r w:rsidR="005D57D7" w:rsidRPr="005D57D7">
        <w:rPr>
          <w:rFonts w:ascii="Times New Roman" w:eastAsia="Times New Roman" w:hAnsi="Times New Roman" w:cs="Times New Roman"/>
          <w:color w:val="000000"/>
          <w:sz w:val="24"/>
          <w:szCs w:val="18"/>
          <w:lang w:eastAsia="uk-UA"/>
        </w:rPr>
        <w:t>місцевого</w:t>
      </w:r>
      <w:r w:rsidRPr="008A278C">
        <w:rPr>
          <w:rFonts w:ascii="Times New Roman" w:eastAsia="Times New Roman" w:hAnsi="Times New Roman" w:cs="Times New Roman"/>
          <w:color w:val="000000"/>
          <w:sz w:val="24"/>
          <w:szCs w:val="18"/>
          <w:lang w:eastAsia="uk-UA"/>
        </w:rPr>
        <w:t xml:space="preserve"> бюджету;</w:t>
      </w:r>
    </w:p>
    <w:p w:rsidR="00310B41" w:rsidRDefault="00310B41" w:rsidP="005D57D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1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18"/>
          <w:lang w:eastAsia="uk-UA"/>
        </w:rPr>
        <w:lastRenderedPageBreak/>
        <w:t xml:space="preserve">- </w:t>
      </w:r>
      <w:r w:rsidRPr="00310B41">
        <w:rPr>
          <w:rFonts w:ascii="Times New Roman" w:eastAsia="Times New Roman" w:hAnsi="Times New Roman" w:cs="Times New Roman"/>
          <w:color w:val="000000"/>
          <w:sz w:val="24"/>
          <w:szCs w:val="18"/>
          <w:lang w:eastAsia="uk-UA"/>
        </w:rPr>
        <w:t>кількість платників, які сплачували податок у звітному році</w:t>
      </w:r>
      <w:r>
        <w:rPr>
          <w:rFonts w:ascii="Times New Roman" w:eastAsia="Times New Roman" w:hAnsi="Times New Roman" w:cs="Times New Roman"/>
          <w:color w:val="000000"/>
          <w:sz w:val="24"/>
          <w:szCs w:val="18"/>
          <w:lang w:eastAsia="uk-UA"/>
        </w:rPr>
        <w:t>;</w:t>
      </w:r>
    </w:p>
    <w:p w:rsidR="008A278C" w:rsidRPr="008A278C" w:rsidRDefault="008A278C" w:rsidP="005D57D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18"/>
          <w:lang w:eastAsia="uk-UA"/>
        </w:rPr>
      </w:pPr>
      <w:r w:rsidRPr="008A278C">
        <w:rPr>
          <w:rFonts w:ascii="Times New Roman" w:eastAsia="Times New Roman" w:hAnsi="Times New Roman" w:cs="Times New Roman"/>
          <w:color w:val="000000"/>
          <w:sz w:val="24"/>
          <w:szCs w:val="18"/>
          <w:lang w:eastAsia="uk-UA"/>
        </w:rPr>
        <w:t xml:space="preserve">- рівень </w:t>
      </w:r>
      <w:proofErr w:type="spellStart"/>
      <w:r w:rsidRPr="008A278C">
        <w:rPr>
          <w:rFonts w:ascii="Times New Roman" w:eastAsia="Times New Roman" w:hAnsi="Times New Roman" w:cs="Times New Roman"/>
          <w:color w:val="000000"/>
          <w:sz w:val="24"/>
          <w:szCs w:val="18"/>
          <w:lang w:eastAsia="uk-UA"/>
        </w:rPr>
        <w:t>проінформованості</w:t>
      </w:r>
      <w:proofErr w:type="spellEnd"/>
      <w:r w:rsidRPr="008A278C">
        <w:rPr>
          <w:rFonts w:ascii="Times New Roman" w:eastAsia="Times New Roman" w:hAnsi="Times New Roman" w:cs="Times New Roman"/>
          <w:color w:val="000000"/>
          <w:sz w:val="24"/>
          <w:szCs w:val="18"/>
          <w:lang w:eastAsia="uk-UA"/>
        </w:rPr>
        <w:t xml:space="preserve"> суб’єктів господарювання – платників місцевих податків та зборів.</w:t>
      </w:r>
    </w:p>
    <w:p w:rsidR="008A278C" w:rsidRPr="00AC7792" w:rsidRDefault="008A278C" w:rsidP="008A278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uk-UA"/>
        </w:rPr>
      </w:pPr>
      <w:r w:rsidRPr="00AC7792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uk-UA"/>
        </w:rPr>
        <w:t>       8. Кількісні та якісні значення показників результативності</w:t>
      </w:r>
    </w:p>
    <w:p w:rsidR="009B4359" w:rsidRDefault="009B4359" w:rsidP="008A278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uk-UA"/>
        </w:rPr>
      </w:pP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268"/>
        <w:gridCol w:w="2126"/>
        <w:gridCol w:w="1701"/>
        <w:gridCol w:w="1559"/>
      </w:tblGrid>
      <w:tr w:rsidR="009B4359" w:rsidRPr="009B4359" w:rsidTr="001844BB">
        <w:trPr>
          <w:trHeight w:val="75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359" w:rsidRPr="009B4359" w:rsidRDefault="009B4359" w:rsidP="009B4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9B43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Кількісний показник результативності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359" w:rsidRPr="001844BB" w:rsidRDefault="009B4359" w:rsidP="009B435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</w:pPr>
            <w:r w:rsidRPr="001844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  <w:t>Станом</w:t>
            </w:r>
          </w:p>
          <w:p w:rsidR="009B4359" w:rsidRPr="009B4359" w:rsidRDefault="009B4359" w:rsidP="009B4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844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  <w:t>на 31.12.2021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359" w:rsidRPr="001844BB" w:rsidRDefault="009B4359" w:rsidP="009B435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</w:pPr>
            <w:r w:rsidRPr="001844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  <w:t>Станом</w:t>
            </w:r>
          </w:p>
          <w:p w:rsidR="009B4359" w:rsidRPr="009B4359" w:rsidRDefault="009B4359" w:rsidP="009B4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844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  <w:t>на 31.12.2022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359" w:rsidRPr="009B4359" w:rsidRDefault="009B4359" w:rsidP="009B4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9B43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Відхил</w:t>
            </w:r>
            <w:r w:rsidRPr="001844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е</w:t>
            </w:r>
            <w:r w:rsidRPr="009B43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ння</w:t>
            </w:r>
          </w:p>
        </w:tc>
      </w:tr>
      <w:tr w:rsidR="009B4359" w:rsidRPr="009B4359" w:rsidTr="001844BB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359" w:rsidRPr="009B4359" w:rsidRDefault="009B4359" w:rsidP="009B4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9B43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359" w:rsidRPr="009B4359" w:rsidRDefault="009B4359" w:rsidP="009B4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9B43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359" w:rsidRPr="009B4359" w:rsidRDefault="009B4359" w:rsidP="009B4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9B43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359" w:rsidRPr="009B4359" w:rsidRDefault="009B4359" w:rsidP="009B4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9B43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4</w:t>
            </w:r>
          </w:p>
        </w:tc>
      </w:tr>
      <w:tr w:rsidR="009B4359" w:rsidRPr="009B4359" w:rsidTr="001844BB">
        <w:trPr>
          <w:trHeight w:val="112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359" w:rsidRPr="009B4359" w:rsidRDefault="009B4359" w:rsidP="004A4A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9B43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Платники податку на майно крім орендної плати за землю </w:t>
            </w:r>
            <w:r w:rsidR="004A4A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(осіб)</w:t>
            </w:r>
            <w:r w:rsidRPr="009B43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, (ККД 18010000) з них: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359" w:rsidRPr="009B4359" w:rsidRDefault="009B4359" w:rsidP="009B4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9B43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1769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359" w:rsidRPr="009B4359" w:rsidRDefault="009B4359" w:rsidP="009B4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9B43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546</w:t>
            </w:r>
            <w:bookmarkStart w:id="0" w:name="_GoBack"/>
            <w:bookmarkEnd w:id="0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359" w:rsidRPr="009B4359" w:rsidRDefault="009B4359" w:rsidP="009B4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9B43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-1223</w:t>
            </w:r>
          </w:p>
        </w:tc>
      </w:tr>
      <w:tr w:rsidR="009B4359" w:rsidRPr="009B4359" w:rsidTr="001844BB">
        <w:trPr>
          <w:trHeight w:val="11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359" w:rsidRPr="009B4359" w:rsidRDefault="009B4359" w:rsidP="009B43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9B435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uk-UA"/>
              </w:rPr>
              <w:t>Платники податку на нерухоме майно, відмінне від земельної ділянки, у тому числі (осіб):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359" w:rsidRPr="009B4359" w:rsidRDefault="009B4359" w:rsidP="009B4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9B43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1279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359" w:rsidRPr="009B4359" w:rsidRDefault="009B4359" w:rsidP="009B4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9B43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272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359" w:rsidRPr="009B4359" w:rsidRDefault="009B4359" w:rsidP="009B4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9B43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-1007</w:t>
            </w:r>
          </w:p>
        </w:tc>
      </w:tr>
      <w:tr w:rsidR="009B4359" w:rsidRPr="009B4359" w:rsidTr="001844BB">
        <w:trPr>
          <w:trHeight w:val="225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359" w:rsidRPr="009B4359" w:rsidRDefault="009B4359" w:rsidP="009B43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9B4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Платники податку на нерухоме майно, відмінне від земельної ділянки, сплачений юридичними особами, які є власниками об’єктів житлової нерухомості (ККД 18010100)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359" w:rsidRPr="009B4359" w:rsidRDefault="009B4359" w:rsidP="009B4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9B4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359" w:rsidRPr="009B4359" w:rsidRDefault="009B4359" w:rsidP="009B4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9B4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359" w:rsidRPr="009B4359" w:rsidRDefault="009B4359" w:rsidP="009B4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9B43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6</w:t>
            </w:r>
          </w:p>
        </w:tc>
      </w:tr>
      <w:tr w:rsidR="009B4359" w:rsidRPr="009B4359" w:rsidTr="001844BB">
        <w:trPr>
          <w:trHeight w:val="225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359" w:rsidRPr="009B4359" w:rsidRDefault="009B4359" w:rsidP="009B43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9B4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Платники податку на нерухоме майно, відмінне від земельної ділянки, сплачений юридичними особами, які є власниками об’єктів нежитлової нерухомості (ККД 18010400)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359" w:rsidRPr="009B4359" w:rsidRDefault="009B4359" w:rsidP="009B4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9B4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359" w:rsidRPr="009B4359" w:rsidRDefault="009B4359" w:rsidP="009B4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9B4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359" w:rsidRPr="009B4359" w:rsidRDefault="009B4359" w:rsidP="009B4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9B43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-3</w:t>
            </w:r>
          </w:p>
        </w:tc>
      </w:tr>
      <w:tr w:rsidR="009B4359" w:rsidRPr="009B4359" w:rsidTr="001844BB">
        <w:trPr>
          <w:trHeight w:val="225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359" w:rsidRPr="009B4359" w:rsidRDefault="009B4359" w:rsidP="009B43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9B4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Платники податку на нерухоме майно, відмінне від земельної ділянки, сплачений фізичними особами, які є власниками об’єктів житлової нерухомості (ККД 18010200)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359" w:rsidRPr="009B4359" w:rsidRDefault="009B4359" w:rsidP="009B4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9B4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1127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4359" w:rsidRPr="009B4359" w:rsidRDefault="009B4359" w:rsidP="009B4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9B4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359" w:rsidRPr="009B4359" w:rsidRDefault="009B4359" w:rsidP="009B4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9B43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-951</w:t>
            </w:r>
          </w:p>
        </w:tc>
      </w:tr>
      <w:tr w:rsidR="009B4359" w:rsidRPr="009B4359" w:rsidTr="001844BB">
        <w:trPr>
          <w:trHeight w:val="225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359" w:rsidRPr="009B4359" w:rsidRDefault="009B4359" w:rsidP="009B43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9B4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Платники податку на нерухоме майно, відмінне від земельної ділянки, сплачений фізичними особами, які є власниками об’єктів нежитлової нерухомості (ККД 18010300)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359" w:rsidRPr="009B4359" w:rsidRDefault="009B4359" w:rsidP="009B4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9B4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4359" w:rsidRPr="009B4359" w:rsidRDefault="009B4359" w:rsidP="009B4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9B4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359" w:rsidRPr="009B4359" w:rsidRDefault="009B4359" w:rsidP="009B4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9B43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-59</w:t>
            </w:r>
          </w:p>
        </w:tc>
      </w:tr>
      <w:tr w:rsidR="009B4359" w:rsidRPr="009B4359" w:rsidTr="001844BB">
        <w:trPr>
          <w:trHeight w:val="78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359" w:rsidRPr="009B4359" w:rsidRDefault="009B4359" w:rsidP="009B43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9B435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uk-UA"/>
              </w:rPr>
              <w:lastRenderedPageBreak/>
              <w:t>Платники плати за землю, у тому числі 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359" w:rsidRPr="009B4359" w:rsidRDefault="009B4359" w:rsidP="009B4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9B43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490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359" w:rsidRPr="009B4359" w:rsidRDefault="009B4359" w:rsidP="009B4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9B43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274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359" w:rsidRPr="009B4359" w:rsidRDefault="009B4359" w:rsidP="009B4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9B43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-216</w:t>
            </w:r>
          </w:p>
        </w:tc>
      </w:tr>
      <w:tr w:rsidR="009B4359" w:rsidRPr="009B4359" w:rsidTr="001844BB">
        <w:trPr>
          <w:trHeight w:val="112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359" w:rsidRPr="009B4359" w:rsidRDefault="009B4359" w:rsidP="009B43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9B4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Платники податку земельного </w:t>
            </w:r>
            <w:proofErr w:type="spellStart"/>
            <w:r w:rsidRPr="009B4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податоку</w:t>
            </w:r>
            <w:proofErr w:type="spellEnd"/>
            <w:r w:rsidRPr="009B4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з юридичних осіб (ККД 18010500)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359" w:rsidRPr="009B4359" w:rsidRDefault="009B4359" w:rsidP="009B4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9B4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359" w:rsidRPr="009B4359" w:rsidRDefault="009B4359" w:rsidP="009B4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9B4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359" w:rsidRPr="009B4359" w:rsidRDefault="009B4359" w:rsidP="009B4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9B43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29</w:t>
            </w:r>
          </w:p>
        </w:tc>
      </w:tr>
      <w:tr w:rsidR="009B4359" w:rsidRPr="009B4359" w:rsidTr="001844BB">
        <w:trPr>
          <w:trHeight w:val="112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359" w:rsidRPr="009B4359" w:rsidRDefault="009B4359" w:rsidP="009B43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9B4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Платники податку земельного податку з фізичних осіб (ККД 18010700)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359" w:rsidRPr="009B4359" w:rsidRDefault="009B4359" w:rsidP="009B4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9B4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359" w:rsidRPr="009B4359" w:rsidRDefault="009B4359" w:rsidP="009B4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9B4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359" w:rsidRPr="009B4359" w:rsidRDefault="009B4359" w:rsidP="009B4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9B43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-245</w:t>
            </w:r>
          </w:p>
        </w:tc>
      </w:tr>
    </w:tbl>
    <w:p w:rsidR="009B4359" w:rsidRDefault="009B4359" w:rsidP="008A278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uk-UA"/>
        </w:rPr>
      </w:pPr>
    </w:p>
    <w:p w:rsidR="00C41DA1" w:rsidRDefault="00C41DA1" w:rsidP="008A278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uk-UA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4268"/>
        <w:gridCol w:w="2126"/>
        <w:gridCol w:w="1701"/>
        <w:gridCol w:w="1559"/>
      </w:tblGrid>
      <w:tr w:rsidR="00F97B9D" w:rsidRPr="00CA6338" w:rsidTr="00CA6338">
        <w:trPr>
          <w:trHeight w:val="75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B9D" w:rsidRPr="00CA6338" w:rsidRDefault="00F97B9D" w:rsidP="00CA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Показники результативності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B9D" w:rsidRPr="00F97B9D" w:rsidRDefault="00F97B9D" w:rsidP="00F97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F97B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Станом</w:t>
            </w:r>
          </w:p>
          <w:p w:rsidR="00F97B9D" w:rsidRPr="009B4359" w:rsidRDefault="00F97B9D" w:rsidP="00F97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F97B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на 31.12.2021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B9D" w:rsidRPr="00F97B9D" w:rsidRDefault="00F97B9D" w:rsidP="00F97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F97B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Станом</w:t>
            </w:r>
          </w:p>
          <w:p w:rsidR="00F97B9D" w:rsidRPr="009B4359" w:rsidRDefault="00F97B9D" w:rsidP="00F97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F97B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на 31.12.2022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B9D" w:rsidRPr="00CA6338" w:rsidRDefault="00F97B9D" w:rsidP="00CA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Відхилення</w:t>
            </w:r>
          </w:p>
        </w:tc>
      </w:tr>
      <w:tr w:rsidR="00CA6338" w:rsidRPr="00CA6338" w:rsidTr="00CA6338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4</w:t>
            </w:r>
          </w:p>
        </w:tc>
      </w:tr>
      <w:tr w:rsidR="00CA6338" w:rsidRPr="00CA6338" w:rsidTr="00B836B0">
        <w:trPr>
          <w:trHeight w:val="9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Обсяг надходжень зі сплати місцевих податків, крім орендної плати за землю (тис. грн.), з них: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61199,87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41642,73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-19557,14</w:t>
            </w:r>
          </w:p>
        </w:tc>
      </w:tr>
      <w:tr w:rsidR="00CA6338" w:rsidRPr="00CA6338" w:rsidTr="00B836B0">
        <w:trPr>
          <w:trHeight w:val="128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  <w:lang w:eastAsia="uk-UA"/>
              </w:rPr>
              <w:t xml:space="preserve">Обсяг надходжень зі сплати податку на майно крім орендної плати за землю (тис. грн.), (ККД 18010000) з них: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37600,08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22393,57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-15206,51</w:t>
            </w:r>
          </w:p>
        </w:tc>
      </w:tr>
      <w:tr w:rsidR="00CA6338" w:rsidRPr="00CA6338" w:rsidTr="00B836B0">
        <w:trPr>
          <w:trHeight w:val="96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3"/>
                <w:sz w:val="24"/>
                <w:szCs w:val="24"/>
                <w:lang w:eastAsia="uk-UA"/>
              </w:rPr>
              <w:t>Податок на нерухоме майно, відмінне від земельної ділянки, у тому числі (тис. грн. ):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uk-UA"/>
              </w:rPr>
              <w:t>12547,00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uk-UA"/>
              </w:rPr>
              <w:t>8801,18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-3745,82</w:t>
            </w:r>
          </w:p>
        </w:tc>
      </w:tr>
      <w:tr w:rsidR="00CA6338" w:rsidRPr="00CA6338" w:rsidTr="00B836B0">
        <w:trPr>
          <w:trHeight w:val="1088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uk-UA"/>
              </w:rPr>
              <w:t>Податок на нерухоме майно, відмінне від земельної ділянки, сплачений юридичними особами, які є власниками об’єктів житлової нерухомості (ККД 18010100)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284,60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322,59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37,99</w:t>
            </w:r>
          </w:p>
        </w:tc>
      </w:tr>
      <w:tr w:rsidR="00CA6338" w:rsidRPr="00CA6338" w:rsidTr="009B4359">
        <w:trPr>
          <w:trHeight w:val="16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uk-UA"/>
              </w:rPr>
              <w:t>Податок на нерухоме майно, відмінне від земельної ділянки, сплачений юридичними особами, які є власниками об’єктів нежитлової нерухомості (ККД 18010400)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5868,00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6673,82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805,82</w:t>
            </w:r>
          </w:p>
        </w:tc>
      </w:tr>
      <w:tr w:rsidR="00CA6338" w:rsidRPr="00CA6338" w:rsidTr="0083793A">
        <w:trPr>
          <w:trHeight w:val="17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uk-UA"/>
              </w:rPr>
              <w:t>Податок на нерухоме майно, відмінне від земельної ділянки, сплачений фізичними особами, які є власниками об’єктів житлової нерухомості (ККД 18010200)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5009,87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1472,23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-3537,64</w:t>
            </w:r>
          </w:p>
        </w:tc>
      </w:tr>
      <w:tr w:rsidR="00CA6338" w:rsidRPr="00CA6338" w:rsidTr="0083793A">
        <w:trPr>
          <w:trHeight w:val="1953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uk-UA"/>
              </w:rPr>
              <w:t>Податок на нерухоме майно, відмінне від земельної ділянки, сплачений фізичними особами, які є власниками об’єктів нежитлової нерухомості (ККД 18010300)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1384,53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332,54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-1051,99</w:t>
            </w:r>
          </w:p>
        </w:tc>
      </w:tr>
      <w:tr w:rsidR="00CA6338" w:rsidRPr="00CA6338" w:rsidTr="0078754B">
        <w:trPr>
          <w:trHeight w:val="78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3"/>
                <w:sz w:val="24"/>
                <w:szCs w:val="24"/>
                <w:lang w:eastAsia="uk-UA"/>
              </w:rPr>
              <w:lastRenderedPageBreak/>
              <w:t>Плата за землю, у тому числі (тис. грн.):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uk-UA"/>
              </w:rPr>
              <w:t>24994,44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uk-UA"/>
              </w:rPr>
              <w:t>13592,39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-11402,05</w:t>
            </w:r>
          </w:p>
        </w:tc>
      </w:tr>
      <w:tr w:rsidR="00CA6338" w:rsidRPr="00CA6338" w:rsidTr="0078754B">
        <w:trPr>
          <w:trHeight w:val="112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uk-UA"/>
              </w:rPr>
              <w:t>Земельний податок з юридичних осіб (ККД 18010500) (тис. грн.)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15998,08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10463,03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-5535,05</w:t>
            </w:r>
          </w:p>
        </w:tc>
      </w:tr>
      <w:tr w:rsidR="00CA6338" w:rsidRPr="00CA6338" w:rsidTr="0078754B">
        <w:trPr>
          <w:trHeight w:val="112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uk-UA"/>
              </w:rPr>
              <w:t>Земельний податок з фізичних (ККД 18010700) осіб (тис. грн.)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8996,37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3129,36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-5867,00</w:t>
            </w:r>
          </w:p>
        </w:tc>
      </w:tr>
      <w:tr w:rsidR="00CA6338" w:rsidRPr="00CA6338" w:rsidTr="00D6443E">
        <w:trPr>
          <w:trHeight w:val="78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3"/>
                <w:sz w:val="24"/>
                <w:szCs w:val="24"/>
                <w:lang w:eastAsia="uk-UA"/>
              </w:rPr>
              <w:t>Транспортний податок (тис. грн.):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uk-UA"/>
              </w:rPr>
              <w:t>58,64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uk-UA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-58,64</w:t>
            </w:r>
          </w:p>
        </w:tc>
      </w:tr>
      <w:tr w:rsidR="00CA6338" w:rsidRPr="00CA6338" w:rsidTr="00D6443E">
        <w:trPr>
          <w:trHeight w:val="75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  <w:lang w:eastAsia="uk-UA"/>
              </w:rPr>
              <w:t>Туристичний збір (тис. грн.):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391,25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221,84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-169,41</w:t>
            </w:r>
          </w:p>
        </w:tc>
      </w:tr>
      <w:tr w:rsidR="00CA6338" w:rsidRPr="00CA6338" w:rsidTr="00D6443E">
        <w:trPr>
          <w:trHeight w:val="112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  <w:lang w:eastAsia="uk-UA"/>
              </w:rPr>
              <w:t>Обсяг надходжень єдиного податку від фізичних осіб (ККД 18050400) (тис. грн.)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23208,54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19027,32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338" w:rsidRPr="00CA6338" w:rsidRDefault="00CA6338" w:rsidP="00CA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CA6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-4181,22</w:t>
            </w:r>
          </w:p>
        </w:tc>
      </w:tr>
    </w:tbl>
    <w:p w:rsidR="003978E8" w:rsidRDefault="003978E8" w:rsidP="008A278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uk-UA"/>
        </w:rPr>
      </w:pPr>
    </w:p>
    <w:tbl>
      <w:tblPr>
        <w:tblW w:w="964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1"/>
        <w:gridCol w:w="5386"/>
      </w:tblGrid>
      <w:tr w:rsidR="008A278C" w:rsidRPr="008A278C" w:rsidTr="001844BB">
        <w:tc>
          <w:tcPr>
            <w:tcW w:w="4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A278C" w:rsidRPr="001844BB" w:rsidRDefault="008A278C" w:rsidP="008A278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18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Рівень поінформованості суб’єктів господарювання – платників місцевих податків та зборів</w:t>
            </w:r>
          </w:p>
        </w:tc>
        <w:tc>
          <w:tcPr>
            <w:tcW w:w="5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A278C" w:rsidRPr="001844BB" w:rsidRDefault="008A278C" w:rsidP="00475B5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18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Рішення про встановлення місцевих податків та зборів оприлюднювалось у  газеті  «</w:t>
            </w:r>
            <w:r w:rsidR="00475B59" w:rsidRPr="0018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Петрівська громада</w:t>
            </w:r>
            <w:r w:rsidRPr="0018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» від </w:t>
            </w:r>
            <w:r w:rsidR="00475B59" w:rsidRPr="0018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  <w:r w:rsidRPr="0018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4 червня 2021 року № </w:t>
            </w:r>
            <w:r w:rsidR="00475B59" w:rsidRPr="0018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39</w:t>
            </w:r>
            <w:r w:rsidRPr="0018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 на сайті </w:t>
            </w:r>
            <w:r w:rsidR="00475B59" w:rsidRPr="0018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Петрівської сільської ради.</w:t>
            </w:r>
          </w:p>
        </w:tc>
      </w:tr>
    </w:tbl>
    <w:p w:rsidR="008A278C" w:rsidRPr="008A278C" w:rsidRDefault="008A278C" w:rsidP="008A278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uk-UA"/>
        </w:rPr>
      </w:pPr>
      <w:r w:rsidRPr="005D09E3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uk-UA"/>
        </w:rPr>
        <w:t>      </w:t>
      </w:r>
      <w:r w:rsidRPr="008A278C">
        <w:rPr>
          <w:rFonts w:ascii="Times New Roman" w:eastAsia="Times New Roman" w:hAnsi="Times New Roman" w:cs="Times New Roman"/>
          <w:color w:val="000000"/>
          <w:sz w:val="18"/>
          <w:szCs w:val="18"/>
          <w:lang w:eastAsia="uk-UA"/>
        </w:rPr>
        <w:br/>
      </w:r>
      <w:r w:rsidRPr="0078754B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uk-UA"/>
        </w:rPr>
        <w:t>       9. Оцінка результатів реалізації регуляторного акта.</w:t>
      </w:r>
    </w:p>
    <w:p w:rsidR="0078754B" w:rsidRDefault="008A278C" w:rsidP="006A09C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78754B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Показником результативності даного регуляторного акта є тимчасове зменшення фактичних надходжень податків та зборів до бюджету громади у 2022 році в порівнянні з фактичними надходженнями за 2021 рік, пов’язане з об’єктивними причинами, а саме дією воєнного стану на території України.</w:t>
      </w:r>
    </w:p>
    <w:p w:rsidR="0078754B" w:rsidRDefault="008A278C" w:rsidP="006A09C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78754B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За результатами повторного відстеження результативності регуляторного акту - рішення </w:t>
      </w:r>
      <w:r w:rsidR="0078754B" w:rsidRPr="0078754B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Петрівської сільської ради «Про встановлення місцевих податків і зборів на 2022 рік» від 27.05.2021 №384 </w:t>
      </w:r>
      <w:r w:rsidRPr="0078754B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встановлено, що даний регуляторний акт має достатній рівень досягнення визначених цілей, відповідає вимогам Податкового кодексу України та іншим вимогам чинного законодавства для забезпечення надходжень до бюджету </w:t>
      </w:r>
      <w:r w:rsidR="0078754B" w:rsidRPr="0078754B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Петрівської сільської</w:t>
      </w:r>
      <w:r w:rsidRPr="0078754B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територіальної громади.</w:t>
      </w:r>
    </w:p>
    <w:p w:rsidR="0078754B" w:rsidRDefault="008A278C" w:rsidP="006A09C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78754B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 період дії регуляторного акта пропозиції та зауваження до зазначеного рішення від громадян, суб’єктів господарювання та їх об’єднань не надходили.</w:t>
      </w:r>
    </w:p>
    <w:p w:rsidR="008A278C" w:rsidRPr="0078754B" w:rsidRDefault="008A278C" w:rsidP="006A09C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78754B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Результати реалізації регуляторного акта і ступінь досягнення визначених цілей оцінюється позитивно.</w:t>
      </w:r>
    </w:p>
    <w:p w:rsidR="00E73601" w:rsidRDefault="00E73601">
      <w:pPr>
        <w:rPr>
          <w:rFonts w:ascii="Times New Roman" w:hAnsi="Times New Roman" w:cs="Times New Roman"/>
        </w:rPr>
      </w:pPr>
    </w:p>
    <w:p w:rsidR="00E579EC" w:rsidRPr="00E579EC" w:rsidRDefault="00E579EC" w:rsidP="00E579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79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Заступник сільського голови </w:t>
      </w:r>
      <w:r w:rsidRPr="00E579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E579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E579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E579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Ігор КУЧЕРЯВИЙ</w:t>
      </w:r>
    </w:p>
    <w:p w:rsidR="00E579EC" w:rsidRDefault="00E579EC" w:rsidP="00E579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579EC" w:rsidRPr="00E579EC" w:rsidRDefault="00E579EC" w:rsidP="00E579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579EC" w:rsidRPr="00E579EC" w:rsidRDefault="00E579EC" w:rsidP="00E579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79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Начальник Фінансового управління</w:t>
      </w:r>
    </w:p>
    <w:p w:rsidR="00E579EC" w:rsidRPr="00E579EC" w:rsidRDefault="00E579EC" w:rsidP="00E579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79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Петрівської сільської ради</w:t>
      </w:r>
      <w:r w:rsidRPr="00E579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E579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E579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E579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E579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Галина ДОРОШЕНКО</w:t>
      </w:r>
    </w:p>
    <w:p w:rsidR="00AD66BD" w:rsidRPr="005D09E3" w:rsidRDefault="00AD66BD">
      <w:pPr>
        <w:rPr>
          <w:rFonts w:ascii="Times New Roman" w:hAnsi="Times New Roman" w:cs="Times New Roman"/>
        </w:rPr>
      </w:pPr>
    </w:p>
    <w:sectPr w:rsidR="00AD66BD" w:rsidRPr="005D09E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C15"/>
    <w:rsid w:val="000039DA"/>
    <w:rsid w:val="0001560A"/>
    <w:rsid w:val="0002067A"/>
    <w:rsid w:val="00025B85"/>
    <w:rsid w:val="00031B13"/>
    <w:rsid w:val="00044075"/>
    <w:rsid w:val="00045736"/>
    <w:rsid w:val="000462DC"/>
    <w:rsid w:val="000672C5"/>
    <w:rsid w:val="00083E69"/>
    <w:rsid w:val="00084935"/>
    <w:rsid w:val="0008504C"/>
    <w:rsid w:val="00085064"/>
    <w:rsid w:val="00086F4B"/>
    <w:rsid w:val="00091BD1"/>
    <w:rsid w:val="000977E8"/>
    <w:rsid w:val="000A4CBB"/>
    <w:rsid w:val="000B12B8"/>
    <w:rsid w:val="000B13C5"/>
    <w:rsid w:val="000B178B"/>
    <w:rsid w:val="000B2E74"/>
    <w:rsid w:val="000C7820"/>
    <w:rsid w:val="000C7C9F"/>
    <w:rsid w:val="000D4C67"/>
    <w:rsid w:val="000E12D7"/>
    <w:rsid w:val="000E439C"/>
    <w:rsid w:val="000F009B"/>
    <w:rsid w:val="000F00DB"/>
    <w:rsid w:val="00106347"/>
    <w:rsid w:val="00106B7F"/>
    <w:rsid w:val="00113276"/>
    <w:rsid w:val="0011571B"/>
    <w:rsid w:val="00117EDD"/>
    <w:rsid w:val="0012360B"/>
    <w:rsid w:val="001242E2"/>
    <w:rsid w:val="00125A9A"/>
    <w:rsid w:val="001267F4"/>
    <w:rsid w:val="001349EF"/>
    <w:rsid w:val="00135013"/>
    <w:rsid w:val="0013667C"/>
    <w:rsid w:val="0013673E"/>
    <w:rsid w:val="001377E3"/>
    <w:rsid w:val="00137E3A"/>
    <w:rsid w:val="00141A86"/>
    <w:rsid w:val="00146034"/>
    <w:rsid w:val="001515AE"/>
    <w:rsid w:val="00152E57"/>
    <w:rsid w:val="001566AA"/>
    <w:rsid w:val="00156D12"/>
    <w:rsid w:val="0015704B"/>
    <w:rsid w:val="001623A4"/>
    <w:rsid w:val="0016426F"/>
    <w:rsid w:val="0016564A"/>
    <w:rsid w:val="0016640A"/>
    <w:rsid w:val="0018095D"/>
    <w:rsid w:val="0018237D"/>
    <w:rsid w:val="001844BB"/>
    <w:rsid w:val="001943FE"/>
    <w:rsid w:val="001967CF"/>
    <w:rsid w:val="00196A7E"/>
    <w:rsid w:val="001A445C"/>
    <w:rsid w:val="001A4C5A"/>
    <w:rsid w:val="001B33FC"/>
    <w:rsid w:val="001B43DE"/>
    <w:rsid w:val="001B7F64"/>
    <w:rsid w:val="001C2AF5"/>
    <w:rsid w:val="001D1391"/>
    <w:rsid w:val="001D425D"/>
    <w:rsid w:val="001D6801"/>
    <w:rsid w:val="001D757B"/>
    <w:rsid w:val="001E2E7D"/>
    <w:rsid w:val="001E31A6"/>
    <w:rsid w:val="001E7461"/>
    <w:rsid w:val="001E7651"/>
    <w:rsid w:val="001F2DB3"/>
    <w:rsid w:val="001F43A7"/>
    <w:rsid w:val="001F71C9"/>
    <w:rsid w:val="001F7DEF"/>
    <w:rsid w:val="002020C6"/>
    <w:rsid w:val="002061A2"/>
    <w:rsid w:val="00207CF7"/>
    <w:rsid w:val="002107AE"/>
    <w:rsid w:val="002108FE"/>
    <w:rsid w:val="0021129B"/>
    <w:rsid w:val="002121B2"/>
    <w:rsid w:val="00213FA1"/>
    <w:rsid w:val="00221D06"/>
    <w:rsid w:val="00223D46"/>
    <w:rsid w:val="002248B5"/>
    <w:rsid w:val="0022670E"/>
    <w:rsid w:val="00237944"/>
    <w:rsid w:val="00237AF8"/>
    <w:rsid w:val="002433C2"/>
    <w:rsid w:val="00244D06"/>
    <w:rsid w:val="002501AA"/>
    <w:rsid w:val="0025151A"/>
    <w:rsid w:val="00251EB0"/>
    <w:rsid w:val="002551D0"/>
    <w:rsid w:val="00261B8C"/>
    <w:rsid w:val="002625C2"/>
    <w:rsid w:val="00263869"/>
    <w:rsid w:val="002666AE"/>
    <w:rsid w:val="00266B41"/>
    <w:rsid w:val="002707DB"/>
    <w:rsid w:val="002763FA"/>
    <w:rsid w:val="00277584"/>
    <w:rsid w:val="002855F6"/>
    <w:rsid w:val="00294FCF"/>
    <w:rsid w:val="0029734E"/>
    <w:rsid w:val="002A2B85"/>
    <w:rsid w:val="002A59C9"/>
    <w:rsid w:val="002A6642"/>
    <w:rsid w:val="002A7638"/>
    <w:rsid w:val="002B0587"/>
    <w:rsid w:val="002B5FC3"/>
    <w:rsid w:val="002C0D8E"/>
    <w:rsid w:val="002C3510"/>
    <w:rsid w:val="002E18EA"/>
    <w:rsid w:val="002F0F65"/>
    <w:rsid w:val="002F2CDB"/>
    <w:rsid w:val="002F5C2C"/>
    <w:rsid w:val="003048C7"/>
    <w:rsid w:val="0030634E"/>
    <w:rsid w:val="003078AE"/>
    <w:rsid w:val="00310B41"/>
    <w:rsid w:val="00312EFA"/>
    <w:rsid w:val="00313E57"/>
    <w:rsid w:val="0032769F"/>
    <w:rsid w:val="0033258F"/>
    <w:rsid w:val="0033420E"/>
    <w:rsid w:val="0033570D"/>
    <w:rsid w:val="00347631"/>
    <w:rsid w:val="00347C15"/>
    <w:rsid w:val="003523BE"/>
    <w:rsid w:val="003525F5"/>
    <w:rsid w:val="003565D3"/>
    <w:rsid w:val="0035695B"/>
    <w:rsid w:val="00360A29"/>
    <w:rsid w:val="003648EB"/>
    <w:rsid w:val="003722D1"/>
    <w:rsid w:val="0037362B"/>
    <w:rsid w:val="00387771"/>
    <w:rsid w:val="00387F62"/>
    <w:rsid w:val="003927FB"/>
    <w:rsid w:val="0039473F"/>
    <w:rsid w:val="003978E8"/>
    <w:rsid w:val="003A06BD"/>
    <w:rsid w:val="003A7BAD"/>
    <w:rsid w:val="003B4411"/>
    <w:rsid w:val="003B4CC6"/>
    <w:rsid w:val="003C1E2E"/>
    <w:rsid w:val="003D0774"/>
    <w:rsid w:val="003D26DC"/>
    <w:rsid w:val="003D6092"/>
    <w:rsid w:val="003E3BA3"/>
    <w:rsid w:val="003F127D"/>
    <w:rsid w:val="003F1FF5"/>
    <w:rsid w:val="004024C9"/>
    <w:rsid w:val="00403FCC"/>
    <w:rsid w:val="0040458D"/>
    <w:rsid w:val="00416DB6"/>
    <w:rsid w:val="00420DE3"/>
    <w:rsid w:val="0042306C"/>
    <w:rsid w:val="004245F6"/>
    <w:rsid w:val="00452B3A"/>
    <w:rsid w:val="004533E6"/>
    <w:rsid w:val="004536F6"/>
    <w:rsid w:val="004628FD"/>
    <w:rsid w:val="00475B59"/>
    <w:rsid w:val="00476A9E"/>
    <w:rsid w:val="00480067"/>
    <w:rsid w:val="004877D5"/>
    <w:rsid w:val="00491610"/>
    <w:rsid w:val="00497358"/>
    <w:rsid w:val="004A4A0D"/>
    <w:rsid w:val="004B27D6"/>
    <w:rsid w:val="004B315C"/>
    <w:rsid w:val="004B4348"/>
    <w:rsid w:val="004B491D"/>
    <w:rsid w:val="004C3C74"/>
    <w:rsid w:val="004C5AED"/>
    <w:rsid w:val="004D2D6A"/>
    <w:rsid w:val="004F1B77"/>
    <w:rsid w:val="004F53A4"/>
    <w:rsid w:val="00500174"/>
    <w:rsid w:val="00514D2E"/>
    <w:rsid w:val="00523CDD"/>
    <w:rsid w:val="005260EA"/>
    <w:rsid w:val="005435ED"/>
    <w:rsid w:val="00543B3A"/>
    <w:rsid w:val="00551F50"/>
    <w:rsid w:val="00554056"/>
    <w:rsid w:val="00555F41"/>
    <w:rsid w:val="005568C5"/>
    <w:rsid w:val="0056358B"/>
    <w:rsid w:val="00565C59"/>
    <w:rsid w:val="005778F7"/>
    <w:rsid w:val="005814D1"/>
    <w:rsid w:val="0058642A"/>
    <w:rsid w:val="00591480"/>
    <w:rsid w:val="005979CC"/>
    <w:rsid w:val="005A08E8"/>
    <w:rsid w:val="005A198A"/>
    <w:rsid w:val="005A1B02"/>
    <w:rsid w:val="005A2F2C"/>
    <w:rsid w:val="005A7C36"/>
    <w:rsid w:val="005C1EC2"/>
    <w:rsid w:val="005D09E3"/>
    <w:rsid w:val="005D2108"/>
    <w:rsid w:val="005D57D7"/>
    <w:rsid w:val="005D5AF1"/>
    <w:rsid w:val="005E16D6"/>
    <w:rsid w:val="005F2449"/>
    <w:rsid w:val="005F3CA0"/>
    <w:rsid w:val="00612430"/>
    <w:rsid w:val="006136D3"/>
    <w:rsid w:val="00613BDF"/>
    <w:rsid w:val="006148C5"/>
    <w:rsid w:val="006161EE"/>
    <w:rsid w:val="00622460"/>
    <w:rsid w:val="006458E1"/>
    <w:rsid w:val="0065055F"/>
    <w:rsid w:val="0065274D"/>
    <w:rsid w:val="006605D0"/>
    <w:rsid w:val="00662BB7"/>
    <w:rsid w:val="006636D4"/>
    <w:rsid w:val="00670FF8"/>
    <w:rsid w:val="006756D0"/>
    <w:rsid w:val="00675AE5"/>
    <w:rsid w:val="0067777D"/>
    <w:rsid w:val="00680386"/>
    <w:rsid w:val="006845EC"/>
    <w:rsid w:val="0068573F"/>
    <w:rsid w:val="00691817"/>
    <w:rsid w:val="00692B5A"/>
    <w:rsid w:val="006A0623"/>
    <w:rsid w:val="006A09C2"/>
    <w:rsid w:val="006A122E"/>
    <w:rsid w:val="006A1AB0"/>
    <w:rsid w:val="006B3DB7"/>
    <w:rsid w:val="006B4060"/>
    <w:rsid w:val="006C2244"/>
    <w:rsid w:val="006C6492"/>
    <w:rsid w:val="006C787E"/>
    <w:rsid w:val="006D218A"/>
    <w:rsid w:val="006D55E3"/>
    <w:rsid w:val="006D7589"/>
    <w:rsid w:val="006E0C97"/>
    <w:rsid w:val="006E188C"/>
    <w:rsid w:val="006E583E"/>
    <w:rsid w:val="006E6511"/>
    <w:rsid w:val="006F2B91"/>
    <w:rsid w:val="006F6968"/>
    <w:rsid w:val="00705E4C"/>
    <w:rsid w:val="00713FFF"/>
    <w:rsid w:val="00730209"/>
    <w:rsid w:val="0073291D"/>
    <w:rsid w:val="007377B2"/>
    <w:rsid w:val="00742770"/>
    <w:rsid w:val="00742D66"/>
    <w:rsid w:val="007441ED"/>
    <w:rsid w:val="00744E01"/>
    <w:rsid w:val="00754944"/>
    <w:rsid w:val="00755DB4"/>
    <w:rsid w:val="00756A20"/>
    <w:rsid w:val="007634D4"/>
    <w:rsid w:val="00763F79"/>
    <w:rsid w:val="0076464F"/>
    <w:rsid w:val="00775486"/>
    <w:rsid w:val="007840B4"/>
    <w:rsid w:val="0078754B"/>
    <w:rsid w:val="00794C3A"/>
    <w:rsid w:val="00795BFA"/>
    <w:rsid w:val="007A21E9"/>
    <w:rsid w:val="007D3E01"/>
    <w:rsid w:val="007E48AF"/>
    <w:rsid w:val="007E644B"/>
    <w:rsid w:val="007F1AB5"/>
    <w:rsid w:val="007F3082"/>
    <w:rsid w:val="007F383C"/>
    <w:rsid w:val="007F5666"/>
    <w:rsid w:val="007F6A7E"/>
    <w:rsid w:val="007F7095"/>
    <w:rsid w:val="007F7641"/>
    <w:rsid w:val="007F7BF6"/>
    <w:rsid w:val="00806B2B"/>
    <w:rsid w:val="0081505A"/>
    <w:rsid w:val="00815519"/>
    <w:rsid w:val="008156EA"/>
    <w:rsid w:val="008205D2"/>
    <w:rsid w:val="008251BD"/>
    <w:rsid w:val="00830134"/>
    <w:rsid w:val="00831410"/>
    <w:rsid w:val="0083793A"/>
    <w:rsid w:val="008458D5"/>
    <w:rsid w:val="00846434"/>
    <w:rsid w:val="00855002"/>
    <w:rsid w:val="00856E20"/>
    <w:rsid w:val="00860397"/>
    <w:rsid w:val="008615F0"/>
    <w:rsid w:val="008626C4"/>
    <w:rsid w:val="00863DDE"/>
    <w:rsid w:val="0086501E"/>
    <w:rsid w:val="00871908"/>
    <w:rsid w:val="00873AD5"/>
    <w:rsid w:val="00877771"/>
    <w:rsid w:val="00890223"/>
    <w:rsid w:val="008923EE"/>
    <w:rsid w:val="008924B8"/>
    <w:rsid w:val="00895720"/>
    <w:rsid w:val="008A018C"/>
    <w:rsid w:val="008A278C"/>
    <w:rsid w:val="008A6536"/>
    <w:rsid w:val="008B3ECD"/>
    <w:rsid w:val="008C60B3"/>
    <w:rsid w:val="008E2C6D"/>
    <w:rsid w:val="008E4159"/>
    <w:rsid w:val="008E7D9A"/>
    <w:rsid w:val="008F0AEF"/>
    <w:rsid w:val="008F3340"/>
    <w:rsid w:val="008F3E55"/>
    <w:rsid w:val="008F6372"/>
    <w:rsid w:val="00902565"/>
    <w:rsid w:val="0090270C"/>
    <w:rsid w:val="00905526"/>
    <w:rsid w:val="00905FD2"/>
    <w:rsid w:val="00911ED4"/>
    <w:rsid w:val="00914C64"/>
    <w:rsid w:val="00922F2D"/>
    <w:rsid w:val="009309D6"/>
    <w:rsid w:val="00932E7B"/>
    <w:rsid w:val="0093655D"/>
    <w:rsid w:val="00937115"/>
    <w:rsid w:val="00944123"/>
    <w:rsid w:val="00952589"/>
    <w:rsid w:val="0095428A"/>
    <w:rsid w:val="009543FE"/>
    <w:rsid w:val="00957388"/>
    <w:rsid w:val="00964B9F"/>
    <w:rsid w:val="0096653E"/>
    <w:rsid w:val="00967A32"/>
    <w:rsid w:val="0097313F"/>
    <w:rsid w:val="00980D19"/>
    <w:rsid w:val="0098676E"/>
    <w:rsid w:val="00994811"/>
    <w:rsid w:val="009A3E27"/>
    <w:rsid w:val="009B2F61"/>
    <w:rsid w:val="009B4359"/>
    <w:rsid w:val="009C6422"/>
    <w:rsid w:val="009C6F29"/>
    <w:rsid w:val="009D2946"/>
    <w:rsid w:val="009D303E"/>
    <w:rsid w:val="009D5256"/>
    <w:rsid w:val="009E3F13"/>
    <w:rsid w:val="009E6166"/>
    <w:rsid w:val="009E6C10"/>
    <w:rsid w:val="009F31B5"/>
    <w:rsid w:val="009F4975"/>
    <w:rsid w:val="00A116FB"/>
    <w:rsid w:val="00A12C25"/>
    <w:rsid w:val="00A1400D"/>
    <w:rsid w:val="00A14DA1"/>
    <w:rsid w:val="00A16CA1"/>
    <w:rsid w:val="00A2099B"/>
    <w:rsid w:val="00A24430"/>
    <w:rsid w:val="00A25AD1"/>
    <w:rsid w:val="00A269BE"/>
    <w:rsid w:val="00A342C0"/>
    <w:rsid w:val="00A35277"/>
    <w:rsid w:val="00A358BF"/>
    <w:rsid w:val="00A370D5"/>
    <w:rsid w:val="00A375D8"/>
    <w:rsid w:val="00A41797"/>
    <w:rsid w:val="00A42591"/>
    <w:rsid w:val="00A42762"/>
    <w:rsid w:val="00A452D7"/>
    <w:rsid w:val="00A52A04"/>
    <w:rsid w:val="00A57161"/>
    <w:rsid w:val="00A62CFB"/>
    <w:rsid w:val="00A639BA"/>
    <w:rsid w:val="00A64487"/>
    <w:rsid w:val="00A6704F"/>
    <w:rsid w:val="00A72480"/>
    <w:rsid w:val="00A72708"/>
    <w:rsid w:val="00A77C76"/>
    <w:rsid w:val="00A82C54"/>
    <w:rsid w:val="00A854CC"/>
    <w:rsid w:val="00A93EDF"/>
    <w:rsid w:val="00A951D8"/>
    <w:rsid w:val="00AA6F2A"/>
    <w:rsid w:val="00AA719C"/>
    <w:rsid w:val="00AA7DE3"/>
    <w:rsid w:val="00AB1533"/>
    <w:rsid w:val="00AB6858"/>
    <w:rsid w:val="00AB77F1"/>
    <w:rsid w:val="00AC0D4C"/>
    <w:rsid w:val="00AC7792"/>
    <w:rsid w:val="00AD66BD"/>
    <w:rsid w:val="00AF086A"/>
    <w:rsid w:val="00AF214A"/>
    <w:rsid w:val="00AF5C27"/>
    <w:rsid w:val="00B03528"/>
    <w:rsid w:val="00B14446"/>
    <w:rsid w:val="00B20D14"/>
    <w:rsid w:val="00B22448"/>
    <w:rsid w:val="00B27CAD"/>
    <w:rsid w:val="00B32044"/>
    <w:rsid w:val="00B33913"/>
    <w:rsid w:val="00B407A7"/>
    <w:rsid w:val="00B424C9"/>
    <w:rsid w:val="00B44517"/>
    <w:rsid w:val="00B44EBB"/>
    <w:rsid w:val="00B477C8"/>
    <w:rsid w:val="00B52769"/>
    <w:rsid w:val="00B5787E"/>
    <w:rsid w:val="00B66365"/>
    <w:rsid w:val="00B72C3C"/>
    <w:rsid w:val="00B74752"/>
    <w:rsid w:val="00B77DBB"/>
    <w:rsid w:val="00B836B0"/>
    <w:rsid w:val="00B971C3"/>
    <w:rsid w:val="00BA38B5"/>
    <w:rsid w:val="00BA402D"/>
    <w:rsid w:val="00BA44B1"/>
    <w:rsid w:val="00BB25AA"/>
    <w:rsid w:val="00BB5F2D"/>
    <w:rsid w:val="00BB7E1E"/>
    <w:rsid w:val="00BD022D"/>
    <w:rsid w:val="00BD37A0"/>
    <w:rsid w:val="00BE4F4C"/>
    <w:rsid w:val="00BF2F80"/>
    <w:rsid w:val="00BF474E"/>
    <w:rsid w:val="00C243A1"/>
    <w:rsid w:val="00C279B7"/>
    <w:rsid w:val="00C321D6"/>
    <w:rsid w:val="00C41DA1"/>
    <w:rsid w:val="00C47843"/>
    <w:rsid w:val="00C50C66"/>
    <w:rsid w:val="00C523C6"/>
    <w:rsid w:val="00C60D0D"/>
    <w:rsid w:val="00C622FF"/>
    <w:rsid w:val="00C664F9"/>
    <w:rsid w:val="00C708C0"/>
    <w:rsid w:val="00C81851"/>
    <w:rsid w:val="00CA2485"/>
    <w:rsid w:val="00CA26FF"/>
    <w:rsid w:val="00CA6338"/>
    <w:rsid w:val="00CB16D0"/>
    <w:rsid w:val="00CB5E8D"/>
    <w:rsid w:val="00CB6C06"/>
    <w:rsid w:val="00CB7943"/>
    <w:rsid w:val="00CC194B"/>
    <w:rsid w:val="00CE54BC"/>
    <w:rsid w:val="00CF1149"/>
    <w:rsid w:val="00CF221D"/>
    <w:rsid w:val="00CF47B9"/>
    <w:rsid w:val="00CF6D7C"/>
    <w:rsid w:val="00D00037"/>
    <w:rsid w:val="00D0185F"/>
    <w:rsid w:val="00D02230"/>
    <w:rsid w:val="00D02A16"/>
    <w:rsid w:val="00D13A3E"/>
    <w:rsid w:val="00D15B57"/>
    <w:rsid w:val="00D17B2D"/>
    <w:rsid w:val="00D25A70"/>
    <w:rsid w:val="00D27DDA"/>
    <w:rsid w:val="00D3122D"/>
    <w:rsid w:val="00D316A9"/>
    <w:rsid w:val="00D37786"/>
    <w:rsid w:val="00D477C4"/>
    <w:rsid w:val="00D5016F"/>
    <w:rsid w:val="00D551FF"/>
    <w:rsid w:val="00D5577A"/>
    <w:rsid w:val="00D57B59"/>
    <w:rsid w:val="00D617E7"/>
    <w:rsid w:val="00D6378F"/>
    <w:rsid w:val="00D6443E"/>
    <w:rsid w:val="00D6450E"/>
    <w:rsid w:val="00D74C0C"/>
    <w:rsid w:val="00D75AC8"/>
    <w:rsid w:val="00D87612"/>
    <w:rsid w:val="00D97AFC"/>
    <w:rsid w:val="00DA6977"/>
    <w:rsid w:val="00DB01BC"/>
    <w:rsid w:val="00DB0F39"/>
    <w:rsid w:val="00DB260B"/>
    <w:rsid w:val="00DC00E9"/>
    <w:rsid w:val="00DC339A"/>
    <w:rsid w:val="00DC4516"/>
    <w:rsid w:val="00DC5DF2"/>
    <w:rsid w:val="00DC7F45"/>
    <w:rsid w:val="00DD1AF3"/>
    <w:rsid w:val="00DD6F58"/>
    <w:rsid w:val="00DE6426"/>
    <w:rsid w:val="00DF0E10"/>
    <w:rsid w:val="00E017BB"/>
    <w:rsid w:val="00E0584F"/>
    <w:rsid w:val="00E20B82"/>
    <w:rsid w:val="00E21130"/>
    <w:rsid w:val="00E25238"/>
    <w:rsid w:val="00E3006F"/>
    <w:rsid w:val="00E31BDF"/>
    <w:rsid w:val="00E3640B"/>
    <w:rsid w:val="00E46B0F"/>
    <w:rsid w:val="00E579EC"/>
    <w:rsid w:val="00E57B63"/>
    <w:rsid w:val="00E61BA3"/>
    <w:rsid w:val="00E65A51"/>
    <w:rsid w:val="00E66F46"/>
    <w:rsid w:val="00E70742"/>
    <w:rsid w:val="00E73601"/>
    <w:rsid w:val="00E74575"/>
    <w:rsid w:val="00E810D5"/>
    <w:rsid w:val="00E8289C"/>
    <w:rsid w:val="00E8573A"/>
    <w:rsid w:val="00E875F4"/>
    <w:rsid w:val="00E877FF"/>
    <w:rsid w:val="00E929BC"/>
    <w:rsid w:val="00E95F77"/>
    <w:rsid w:val="00EA094A"/>
    <w:rsid w:val="00EA5235"/>
    <w:rsid w:val="00EB763E"/>
    <w:rsid w:val="00EC7BC4"/>
    <w:rsid w:val="00ED0F43"/>
    <w:rsid w:val="00ED7703"/>
    <w:rsid w:val="00EE5D89"/>
    <w:rsid w:val="00EF00F8"/>
    <w:rsid w:val="00F00361"/>
    <w:rsid w:val="00F04FD7"/>
    <w:rsid w:val="00F1131B"/>
    <w:rsid w:val="00F11B08"/>
    <w:rsid w:val="00F17FCE"/>
    <w:rsid w:val="00F20F37"/>
    <w:rsid w:val="00F21D96"/>
    <w:rsid w:val="00F231C4"/>
    <w:rsid w:val="00F25A2D"/>
    <w:rsid w:val="00F35343"/>
    <w:rsid w:val="00F35B2A"/>
    <w:rsid w:val="00F4089E"/>
    <w:rsid w:val="00F44B5F"/>
    <w:rsid w:val="00F5115D"/>
    <w:rsid w:val="00F52864"/>
    <w:rsid w:val="00F55F52"/>
    <w:rsid w:val="00F60D0C"/>
    <w:rsid w:val="00F706CF"/>
    <w:rsid w:val="00F71C1F"/>
    <w:rsid w:val="00F776BD"/>
    <w:rsid w:val="00F902A3"/>
    <w:rsid w:val="00F94756"/>
    <w:rsid w:val="00F97B9D"/>
    <w:rsid w:val="00FA021A"/>
    <w:rsid w:val="00FA337B"/>
    <w:rsid w:val="00FB4C7E"/>
    <w:rsid w:val="00FC643E"/>
    <w:rsid w:val="00FD1C06"/>
    <w:rsid w:val="00FE1EC7"/>
    <w:rsid w:val="00FF043F"/>
    <w:rsid w:val="00FF2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41DA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8A278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A2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qFormat/>
    <w:rsid w:val="008A278C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8A278C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a5">
    <w:name w:val="Body Text"/>
    <w:basedOn w:val="a"/>
    <w:link w:val="a6"/>
    <w:rsid w:val="00A6704F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customStyle="1" w:styleId="a6">
    <w:name w:val="Основной текст Знак"/>
    <w:basedOn w:val="a0"/>
    <w:link w:val="a5"/>
    <w:rsid w:val="00A6704F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customStyle="1" w:styleId="21">
    <w:name w:val="Знак Знак2"/>
    <w:basedOn w:val="a"/>
    <w:rsid w:val="00A6704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2">
    <w:name w:val="Знак Знак2"/>
    <w:basedOn w:val="a"/>
    <w:rsid w:val="00310B4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rsid w:val="00C41D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7">
    <w:name w:val="Hyperlink"/>
    <w:rsid w:val="00C41DA1"/>
    <w:rPr>
      <w:color w:val="0000FF"/>
      <w:u w:val="single"/>
    </w:rPr>
  </w:style>
  <w:style w:type="paragraph" w:customStyle="1" w:styleId="23">
    <w:name w:val="Знак Знак2"/>
    <w:basedOn w:val="a"/>
    <w:rsid w:val="00C41DA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41DA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8A278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A2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qFormat/>
    <w:rsid w:val="008A278C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8A278C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a5">
    <w:name w:val="Body Text"/>
    <w:basedOn w:val="a"/>
    <w:link w:val="a6"/>
    <w:rsid w:val="00A6704F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customStyle="1" w:styleId="a6">
    <w:name w:val="Основной текст Знак"/>
    <w:basedOn w:val="a0"/>
    <w:link w:val="a5"/>
    <w:rsid w:val="00A6704F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customStyle="1" w:styleId="21">
    <w:name w:val="Знак Знак2"/>
    <w:basedOn w:val="a"/>
    <w:rsid w:val="00A6704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2">
    <w:name w:val="Знак Знак2"/>
    <w:basedOn w:val="a"/>
    <w:rsid w:val="00310B4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rsid w:val="00C41D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7">
    <w:name w:val="Hyperlink"/>
    <w:rsid w:val="00C41DA1"/>
    <w:rPr>
      <w:color w:val="0000FF"/>
      <w:u w:val="single"/>
    </w:rPr>
  </w:style>
  <w:style w:type="paragraph" w:customStyle="1" w:styleId="23">
    <w:name w:val="Знак Знак2"/>
    <w:basedOn w:val="a"/>
    <w:rsid w:val="00C41DA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4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74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4357</Words>
  <Characters>2484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2025-11-26T10:41:00Z</cp:lastPrinted>
  <dcterms:created xsi:type="dcterms:W3CDTF">2025-11-25T14:59:00Z</dcterms:created>
  <dcterms:modified xsi:type="dcterms:W3CDTF">2025-11-26T12:24:00Z</dcterms:modified>
</cp:coreProperties>
</file>