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7D" w:rsidRPr="002B3B7D" w:rsidRDefault="002B3B7D" w:rsidP="002B3B7D">
      <w:pPr>
        <w:spacing w:after="300" w:line="240" w:lineRule="auto"/>
        <w:textAlignment w:val="baseline"/>
        <w:outlineLvl w:val="1"/>
        <w:rPr>
          <w:rFonts w:ascii="philosopher" w:eastAsia="Times New Roman" w:hAnsi="philosopher" w:cs="Times New Roman"/>
          <w:b/>
          <w:bCs/>
          <w:color w:val="025A6A"/>
          <w:sz w:val="45"/>
          <w:szCs w:val="45"/>
          <w:lang w:eastAsia="uk-UA"/>
        </w:rPr>
      </w:pPr>
      <w:r w:rsidRPr="002B3B7D">
        <w:rPr>
          <w:rFonts w:ascii="philosopher" w:eastAsia="Times New Roman" w:hAnsi="philosopher" w:cs="Times New Roman"/>
          <w:b/>
          <w:bCs/>
          <w:color w:val="025A6A"/>
          <w:sz w:val="45"/>
          <w:szCs w:val="45"/>
          <w:lang w:eastAsia="uk-UA"/>
        </w:rPr>
        <w:t>Виплати для ВПО у 2024 році</w:t>
      </w:r>
    </w:p>
    <w:p w:rsidR="002B3B7D" w:rsidRPr="002B3B7D" w:rsidRDefault="002B3B7D" w:rsidP="002B3B7D">
      <w:pPr>
        <w:spacing w:after="0" w:line="315" w:lineRule="atLeast"/>
        <w:jc w:val="center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Алгоритм продовження  виплат на проживання для ВПО з 1 березня 2024 р.</w:t>
      </w:r>
    </w:p>
    <w:p w:rsidR="002B3B7D" w:rsidRPr="002B3B7D" w:rsidRDefault="002B3B7D" w:rsidP="002B3B7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Ви проживаєте на тимчасово окупованій території?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виплати не призначаються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див. питання 2.</w:t>
      </w:r>
    </w:p>
    <w:p w:rsidR="002B3B7D" w:rsidRPr="002B3B7D" w:rsidRDefault="002B3B7D" w:rsidP="002B3B7D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ви отримували виплати на 1 лютого 2024 р.?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див. питання 3.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перевірте, чи ви належите до категорій, яким виплати можуть бути продовжені </w:t>
      </w:r>
      <w:hyperlink r:id="rId6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за заявою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.</w:t>
      </w:r>
    </w:p>
    <w:p w:rsidR="002B3B7D" w:rsidRPr="002B3B7D" w:rsidRDefault="002B3B7D" w:rsidP="002B3B7D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належите ви до однієї з цих категорій?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: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а) особи з інвалідністю I чи II групи, діти з інвалідністю віком до 18 років, тяжкохворі діти (детальний перелік – у постанові);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б) діти-сироти та діти, позбавлені батьківського піклування, особи з  їх числа віком до 23 років, а також батьки-вихователі і прийомні батьки.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в) пенсіонери;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якщо так, належите до категорій а) або б)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  див. пит.4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 xml:space="preserve">ні, не належите до </w:t>
      </w:r>
      <w:proofErr w:type="spellStart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ка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тегорій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а) або б)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  перевірте, чи ви належите до категорій, яким виплати можуть бути продовжені </w:t>
      </w:r>
      <w:hyperlink r:id="rId7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за заявою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якщо так, пенсіонер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 – уточнююче питання – Розмір вашої пенсії  вище чи нижче  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(чотири прожиткових мінімуми для осіб, що втратили працездатність)?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якщо нижче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 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грн–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виплати призначаються автоматично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на 6 місяців 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якщо вище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 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– виплата не продовжується.</w:t>
      </w:r>
    </w:p>
    <w:p w:rsidR="002B3B7D" w:rsidRPr="002B3B7D" w:rsidRDefault="002B3B7D" w:rsidP="002B3B7D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 xml:space="preserve">Чи здійснювали ви суттєві витрати (понад 100 тис.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 xml:space="preserve">) або маєте у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власно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сті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житло  більше ніж  13,65 м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vertAlign w:val="superscript"/>
          <w:lang w:eastAsia="uk-UA"/>
        </w:rPr>
        <w:t>2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 на одного члена сім’ї, розташоване в інших регіонах, ніж ті, з яких виїхали (які не є окупованими і не ведуться бойові дії)?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(перелік витрат визначений </w:t>
      </w:r>
      <w:hyperlink r:id="rId8" w:anchor="Text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Постановою КМУ № 332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, </w:t>
      </w:r>
      <w:hyperlink r:id="rId9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додається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виплати не призначаються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призначаються автоматично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на 6 місяців </w:t>
      </w:r>
    </w:p>
    <w:p w:rsidR="002B3B7D" w:rsidRPr="002B3B7D" w:rsidRDefault="002B3B7D" w:rsidP="002B3B7D">
      <w:pPr>
        <w:spacing w:after="0" w:line="315" w:lineRule="atLeast"/>
        <w:jc w:val="center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Алгоритм продовження виплат на проживання для ВПО з 1 березня 2024 р. за Заявою</w:t>
      </w:r>
    </w:p>
    <w:p w:rsidR="002B3B7D" w:rsidRPr="002B3B7D" w:rsidRDefault="002B3B7D" w:rsidP="002B3B7D">
      <w:pPr>
        <w:spacing w:after="0" w:line="315" w:lineRule="atLeast"/>
        <w:jc w:val="center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bdr w:val="none" w:sz="0" w:space="0" w:color="auto" w:frame="1"/>
          <w:lang w:eastAsia="uk-UA"/>
        </w:rPr>
        <w:t>Якщо ви належите до однієї з зазначених категорій, – виплати будуть призначені АВТОМАТИЧНО на 6 місяців, заяву подавати НЕ потрібно</w:t>
      </w:r>
    </w:p>
    <w:p w:rsidR="002B3B7D" w:rsidRPr="002B3B7D" w:rsidRDefault="002B3B7D" w:rsidP="002B3B7D">
      <w:pPr>
        <w:numPr>
          <w:ilvl w:val="0"/>
          <w:numId w:val="5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пенсіонери, у яких станом на 1 січня 2024 року розмір пенсії не перевищує                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(чотири прожиткових мінімуми для осіб, що втратили працездатність);</w:t>
      </w:r>
    </w:p>
    <w:p w:rsidR="002B3B7D" w:rsidRPr="002B3B7D" w:rsidRDefault="002B3B7D" w:rsidP="002B3B7D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особи з інвалідністю I чи II групи, діти з інвалідністю до 18 років, тяжкохворі діти (детальний перелік – у </w:t>
      </w:r>
      <w:hyperlink r:id="rId10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постанові КМУ №94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);</w:t>
      </w:r>
    </w:p>
    <w:p w:rsidR="002B3B7D" w:rsidRPr="002B3B7D" w:rsidRDefault="002B3B7D" w:rsidP="002B3B7D">
      <w:pPr>
        <w:numPr>
          <w:ilvl w:val="0"/>
          <w:numId w:val="5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діти-сироти та діти, позбавлені батьківського піклування, особи з  їх числа віком до 23 років, батьки-вихователі і прийомні батьки.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bdr w:val="none" w:sz="0" w:space="0" w:color="auto" w:frame="1"/>
          <w:lang w:eastAsia="uk-UA"/>
        </w:rPr>
        <w:t>Якщо ви не належите до вищезазначених категорій, можна скористатися алгоритмом і перевірити, чи маєте ви право для призначення виплат за заявою ще на 6 місяців:</w:t>
      </w:r>
    </w:p>
    <w:p w:rsidR="002B3B7D" w:rsidRPr="002B3B7D" w:rsidRDefault="002B3B7D" w:rsidP="002B3B7D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Ви проживаєте на тимчасово окупованій території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виплати не призначаються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див. питання 2</w:t>
      </w:r>
    </w:p>
    <w:p w:rsidR="002B3B7D" w:rsidRPr="002B3B7D" w:rsidRDefault="002B3B7D" w:rsidP="002B3B7D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lastRenderedPageBreak/>
        <w:t xml:space="preserve">Чи належите ви до осіб, що здійснювали суттєві витрати або мають у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власност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і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житлове приміщення, більше ніж 13,65 м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vertAlign w:val="superscript"/>
          <w:lang w:eastAsia="uk-UA"/>
        </w:rPr>
        <w:t>2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 на одного члена сім’ї, розташоване в інших регіонах, ніж ті, з яких виїхали (які не є окупованими і не ведуться бойові дії)?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(перелік витрат визначений </w:t>
      </w:r>
      <w:hyperlink r:id="rId11" w:anchor="Text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Постановою КМУ № 332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, </w:t>
      </w:r>
      <w:hyperlink r:id="rId12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додається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 виплати не призначаються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- див. питання 3</w:t>
      </w:r>
    </w:p>
    <w:p w:rsidR="002B3B7D" w:rsidRPr="002B3B7D" w:rsidRDefault="002B3B7D" w:rsidP="002B3B7D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належите ви до наступних вразливих груп?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(категорії зазначені у п.13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bdr w:val="none" w:sz="0" w:space="0" w:color="auto" w:frame="1"/>
          <w:vertAlign w:val="superscript"/>
          <w:lang w:eastAsia="uk-UA"/>
        </w:rPr>
        <w:t>4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hyperlink r:id="rId13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постанови КМУ № 94 від 26.01.2024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вагітна жінка після 30-го тижня вагітності (27-го тижня вагітності — для жінок, яких віднесено до I—IV категорій осіб, постраждалих від наслідків аварії на Чорнобильській АЕС);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звертаєтесь в інтересах  малолітньої дитини, яка прибула без супроводу законного представника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иплата продовжується на 6 місяців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див. питання 4</w:t>
      </w:r>
    </w:p>
    <w:p w:rsidR="002B3B7D" w:rsidRPr="002B3B7D" w:rsidRDefault="002B3B7D" w:rsidP="002B3B7D">
      <w:pPr>
        <w:numPr>
          <w:ilvl w:val="0"/>
          <w:numId w:val="9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 xml:space="preserve">Дохід* на одну особу у вашій сім'ї перевищує 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виплата не призначається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 див. питання 5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*доходом може вважатися, наприклад, заробітна плата, прибуток, для пенсіонерів – пенсія</w:t>
      </w:r>
    </w:p>
    <w:p w:rsidR="002B3B7D" w:rsidRPr="002B3B7D" w:rsidRDefault="002B3B7D" w:rsidP="002B3B7D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є ви працездатною особою?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і ви є особою, яка втратила працездатність, але не має права на пенсійну виплату та/або отримує державну соціальну допомогу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 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випла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 продовжується на 6 місяців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 див. питання 6</w:t>
      </w:r>
    </w:p>
    <w:p w:rsidR="002B3B7D" w:rsidRPr="002B3B7D" w:rsidRDefault="002B3B7D" w:rsidP="002B3B7D">
      <w:pPr>
        <w:numPr>
          <w:ilvl w:val="0"/>
          <w:numId w:val="11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Ви перемістились (повторно перемістились) з тимчасово окупованих територій або зони можливих бойових дій після 01.01.2022 р.?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(перелік територій визначений </w:t>
      </w:r>
      <w:hyperlink r:id="rId14" w:anchor="Text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 xml:space="preserve">Наказом </w:t>
        </w:r>
        <w:proofErr w:type="spellStart"/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Мінреінтеграції</w:t>
        </w:r>
        <w:proofErr w:type="spellEnd"/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 xml:space="preserve"> № 309 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від 22.12.2022 р.)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виплата не призначається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див. питання 7</w:t>
      </w:r>
    </w:p>
    <w:p w:rsidR="002B3B7D" w:rsidRPr="002B3B7D" w:rsidRDefault="002B3B7D" w:rsidP="002B3B7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ви здійснюєте догляд за кимось з вразливих груп населення?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особа з інвалідністю I групи;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дитина з інвалідністю до 18 років;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особа з інвалідністю I чи ІІ групи внаслідок психічного розладу;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за особою, яка досягла 80-річного віку;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за дитиною, хворою на тяжкі захворювання (детальний перелік – </w:t>
      </w:r>
      <w:hyperlink r:id="rId15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у постанові КМУ №94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перейдіть до пит. 8.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 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ви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плата продовжується на 6 місяців</w:t>
      </w:r>
    </w:p>
    <w:p w:rsidR="002B3B7D" w:rsidRPr="002B3B7D" w:rsidRDefault="002B3B7D" w:rsidP="002B3B7D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є  у вашій сім'ї діти?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виплата не призначається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i/>
          <w:iCs/>
          <w:color w:val="033037"/>
          <w:sz w:val="26"/>
          <w:szCs w:val="26"/>
          <w:bdr w:val="none" w:sz="0" w:space="0" w:color="auto" w:frame="1"/>
          <w:lang w:eastAsia="uk-UA"/>
        </w:rPr>
        <w:t>*якщо вашій дитині більше 14 років і ви працюєте - допомога не призначається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lastRenderedPageBreak/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так: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і ваші діти навчаються в закладах освіти, у т. ч. вищих навчальних закладах  –  див. питання 9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і вашим дітям до 14 років – див. питання 10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-       і вашим дітям до 14 років або в сім'ї виховується троє чи більше дітей до 18-ти років та вони не можуть відвідувати навчальні заклади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офлайн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–  див. питання 11</w:t>
      </w:r>
    </w:p>
    <w:p w:rsidR="002B3B7D" w:rsidRPr="002B3B7D" w:rsidRDefault="002B3B7D" w:rsidP="002B3B7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Чи знаходитесь ви на обліку в центрі зайнятості?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ви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плата продовжується на 6 місяців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 –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ви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плата не призначається</w:t>
      </w:r>
    </w:p>
    <w:p w:rsidR="002B3B7D" w:rsidRPr="002B3B7D" w:rsidRDefault="002B3B7D" w:rsidP="002B3B7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Ви працевлаштовані?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–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ви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плата продовжується на 6 місяців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виплата не призначається</w:t>
      </w:r>
    </w:p>
    <w:p w:rsidR="002B3B7D" w:rsidRPr="002B3B7D" w:rsidRDefault="002B3B7D" w:rsidP="002B3B7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Ваша сім'я проживає на території (можливих) бойових дій? (перелік територій визначений </w:t>
      </w:r>
      <w:hyperlink r:id="rId16" w:anchor="Text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 xml:space="preserve">Наказом </w:t>
        </w:r>
        <w:proofErr w:type="spellStart"/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Мінреінтеграції</w:t>
        </w:r>
        <w:proofErr w:type="spellEnd"/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 xml:space="preserve"> № 309 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від 22.12.2022 р.)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</w:t>
      </w:r>
      <w:proofErr w:type="spellEnd"/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иплата продовжується на 6 місяців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– див. питання 12</w:t>
      </w:r>
    </w:p>
    <w:p w:rsidR="002B3B7D" w:rsidRPr="002B3B7D" w:rsidRDefault="002B3B7D" w:rsidP="002B3B7D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 Ваша дитина/діти відвідує/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ють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 xml:space="preserve"> садочок або школу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офлайн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?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так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, відвідує/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ють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школу або садочок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офлайн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– виплата не призначається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якщо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ні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, вчиться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онлайн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/у змішаному форматі або не відвідує,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ють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садочок через відсутність місць –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виплата продовжується на 6 місяців.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</w:p>
    <w:p w:rsidR="002B3B7D" w:rsidRPr="002B3B7D" w:rsidRDefault="002B3B7D" w:rsidP="002B3B7D">
      <w:pPr>
        <w:spacing w:after="0" w:line="240" w:lineRule="auto"/>
        <w:jc w:val="center"/>
        <w:textAlignment w:val="baseline"/>
        <w:outlineLvl w:val="0"/>
        <w:rPr>
          <w:rFonts w:ascii="ptsans" w:eastAsia="Times New Roman" w:hAnsi="ptsans" w:cs="Times New Roman"/>
          <w:b/>
          <w:bCs/>
          <w:color w:val="033037"/>
          <w:kern w:val="36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b/>
          <w:bCs/>
          <w:color w:val="025A6A"/>
          <w:kern w:val="36"/>
          <w:sz w:val="26"/>
          <w:szCs w:val="26"/>
          <w:bdr w:val="none" w:sz="0" w:space="0" w:color="auto" w:frame="1"/>
          <w:lang w:eastAsia="uk-UA"/>
        </w:rPr>
        <w:t>Допомога на проживання для ВПО: хто має звернутися із заявою про продовження виплат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Нещодавно Уряд прийняв постанову, якою вніс зміни у порядок призначення виплат на проживання для ВПО.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З 1 березня 2024 року виплати буде продовжено для більшості нинішніх отримувачів, які належать до найбільш вразливих категорій. Щоб підтримати їх,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ще на 6 місяців, автоматично, продовжуються виплати для ВПО, які не мають можливості  працювати, а саме: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 для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пенсіонерів,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 у яких станом на 1 січня 2024 року  розмір пенсії  не перевищує 9 444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(чотири прожиткових мінімуми для осіб, що втратили працездатність);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ос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іб з інвалідністю I чи II групи,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дітей з інвалідністю віком до 18 років, тяжкохворих дітей (детальний перелік – у постанові);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-      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дітей-сир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іт та дітей, позбавлених батьківського піклування,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осіб з  їх числа віком до 23 років, а також батьків-вихователів і прийомних батьків.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Проте значна кількість ВПО також зможуть отримати виплати ще на 6 місяців,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після подання нової заяви.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Розповідаємо, хто саме.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Право на продовження виплати ще на 6 міс. за заявою мають:</w:t>
      </w:r>
    </w:p>
    <w:p w:rsidR="002B3B7D" w:rsidRPr="002B3B7D" w:rsidRDefault="002B3B7D" w:rsidP="002B3B7D">
      <w:pPr>
        <w:numPr>
          <w:ilvl w:val="0"/>
          <w:numId w:val="18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малолітня дитина, яка прибула в нову громаду без супроводу законного представника;</w:t>
      </w:r>
    </w:p>
    <w:p w:rsidR="002B3B7D" w:rsidRPr="002B3B7D" w:rsidRDefault="002B3B7D" w:rsidP="002B3B7D">
      <w:pPr>
        <w:numPr>
          <w:ilvl w:val="0"/>
          <w:numId w:val="18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вагітна жінка після 30-го тижня вагітності (27-го тижня вагітності — для жінок, яких віднесено до I—IV категорій осіб, постраждалих від аварії на Чорнобильській АЕС);</w:t>
      </w:r>
    </w:p>
    <w:p w:rsidR="002B3B7D" w:rsidRPr="002B3B7D" w:rsidRDefault="002B3B7D" w:rsidP="002B3B7D">
      <w:pPr>
        <w:numPr>
          <w:ilvl w:val="0"/>
          <w:numId w:val="18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lastRenderedPageBreak/>
        <w:t>людина, яка втратила працездатність, але не має права на пенсійну виплату та /або отримує державну соціальну допомогу (за умови, що середньомісячний сукупний дохід на одну особу в такій сім’ї не перевищує 9 444 грн.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Держава надає додаткову підтримку батькам, які не мають можливості працювати, доглядаючи дітей.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 xml:space="preserve"> Тому за заявою допомога продовжуватиметься, якщо середньомісячний сукупний дохід на одного члена сім'ї не перевищує 9444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грн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u w:val="single"/>
          <w:bdr w:val="none" w:sz="0" w:space="0" w:color="auto" w:frame="1"/>
          <w:lang w:eastAsia="uk-UA"/>
        </w:rPr>
        <w:t>:</w:t>
      </w:r>
    </w:p>
    <w:p w:rsidR="002B3B7D" w:rsidRPr="002B3B7D" w:rsidRDefault="002B3B7D" w:rsidP="002B3B7D">
      <w:pPr>
        <w:numPr>
          <w:ilvl w:val="0"/>
          <w:numId w:val="19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для осіб працездатного віку, які не працюють і доглядають за дитиною до 14 років;</w:t>
      </w:r>
    </w:p>
    <w:p w:rsidR="002B3B7D" w:rsidRPr="002B3B7D" w:rsidRDefault="002B3B7D" w:rsidP="002B3B7D">
      <w:pPr>
        <w:numPr>
          <w:ilvl w:val="0"/>
          <w:numId w:val="19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або сімей, у яких виховується троє і більше дітей до 18 років (при цьому всі діти проживають в сім’ї і не виховуються в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інтернатних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закладах).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Такі сім’ї отримають допомогу, якщо проживають на території, де</w:t>
      </w:r>
      <w:hyperlink r:id="rId17" w:anchor="Text" w:history="1">
        <w:r w:rsidRPr="002B3B7D">
          <w:rPr>
            <w:rFonts w:ascii="ptsans" w:eastAsia="Times New Roman" w:hAnsi="ptsans" w:cs="Times New Roman"/>
            <w:color w:val="327A84"/>
            <w:sz w:val="26"/>
            <w:szCs w:val="26"/>
            <w:u w:val="single"/>
            <w:bdr w:val="none" w:sz="0" w:space="0" w:color="auto" w:frame="1"/>
            <w:lang w:eastAsia="uk-UA"/>
          </w:rPr>
          <w:t> ведуться чи можливі бойові дії</w:t>
        </w:r>
      </w:hyperlink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.</w:t>
      </w:r>
    </w:p>
    <w:p w:rsidR="002B3B7D" w:rsidRPr="002B3B7D" w:rsidRDefault="002B3B7D" w:rsidP="002B3B7D">
      <w:pPr>
        <w:spacing w:after="30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Родини, які проживають в умовно безпечних регіонах України, але в цих населених пунктах немає можливості віддати дитину до дитячого садочка, а навчання у школі відбувається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онлайн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або в змішаному форматі (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офлайн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та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онлайн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) – також можуть подати заяву і отримувати виплати протягом наступних півроку.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bdr w:val="none" w:sz="0" w:space="0" w:color="auto" w:frame="1"/>
          <w:lang w:eastAsia="uk-UA"/>
        </w:rPr>
        <w:t>Також за заявою допомога продовжується:</w:t>
      </w:r>
    </w:p>
    <w:p w:rsidR="002B3B7D" w:rsidRPr="002B3B7D" w:rsidRDefault="002B3B7D" w:rsidP="002B3B7D">
      <w:pPr>
        <w:numPr>
          <w:ilvl w:val="0"/>
          <w:numId w:val="20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якщо людина працездатного віку не працює, але зареєструвалася в центрі зайнятості як безробітна чи така, що шукає роботу, і при цьому в сім’ї є діти, які відвідують садочки, школи, навчаються в закладах професійної (професійно-технічної), фахової </w:t>
      </w:r>
      <w:proofErr w:type="spellStart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передвищої</w:t>
      </w:r>
      <w:proofErr w:type="spellEnd"/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 xml:space="preserve"> та вищої освіти.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bdr w:val="none" w:sz="0" w:space="0" w:color="auto" w:frame="1"/>
          <w:lang w:eastAsia="uk-UA"/>
        </w:rPr>
        <w:t>Також право на продовження виплати ще на 6 міс. за заявою мають особи:</w:t>
      </w:r>
    </w:p>
    <w:p w:rsidR="002B3B7D" w:rsidRPr="002B3B7D" w:rsidRDefault="002B3B7D" w:rsidP="002B3B7D">
      <w:pPr>
        <w:numPr>
          <w:ilvl w:val="0"/>
          <w:numId w:val="21"/>
        </w:numPr>
        <w:spacing w:after="150" w:line="240" w:lineRule="auto"/>
        <w:ind w:left="0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які доглядають за особою з інвалідністю I групи, дитиною з інвалідністю до 18 років, особою з інвалідністю I чи II групи внаслідок психічного розладу, особою, яка досягла 80-річного віку, або за тяжкохворою дитиною;</w:t>
      </w:r>
    </w:p>
    <w:p w:rsidR="002B3B7D" w:rsidRPr="002B3B7D" w:rsidRDefault="002B3B7D" w:rsidP="002B3B7D">
      <w:pPr>
        <w:spacing w:after="0" w:line="315" w:lineRule="atLeast"/>
        <w:textAlignment w:val="baseline"/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</w:pP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В усіх цих випадках допомога призначатиметься </w:t>
      </w:r>
      <w:r w:rsidRPr="002B3B7D">
        <w:rPr>
          <w:rFonts w:ascii="ptsans" w:eastAsia="Times New Roman" w:hAnsi="ptsans" w:cs="Times New Roman"/>
          <w:b/>
          <w:bCs/>
          <w:color w:val="025A6A"/>
          <w:sz w:val="26"/>
          <w:szCs w:val="26"/>
          <w:bdr w:val="none" w:sz="0" w:space="0" w:color="auto" w:frame="1"/>
          <w:lang w:eastAsia="uk-UA"/>
        </w:rPr>
        <w:t>на всіх осіб з числа ВПО у такій сім’ї,</w:t>
      </w:r>
      <w:r w:rsidRPr="002B3B7D">
        <w:rPr>
          <w:rFonts w:ascii="ptsans" w:eastAsia="Times New Roman" w:hAnsi="ptsans" w:cs="Times New Roman"/>
          <w:color w:val="033037"/>
          <w:sz w:val="26"/>
          <w:szCs w:val="26"/>
          <w:lang w:eastAsia="uk-UA"/>
        </w:rPr>
        <w:t> але інші члени родини, які не працюють, мають зареєструватися в центрі зайнятості. Якщо вони цього не зроблять,  виплата допомоги припиняється через місяць.</w:t>
      </w:r>
    </w:p>
    <w:p w:rsidR="005F060D" w:rsidRDefault="005F060D">
      <w:bookmarkStart w:id="0" w:name="_GoBack"/>
      <w:bookmarkEnd w:id="0"/>
    </w:p>
    <w:sectPr w:rsidR="005F0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01AE4"/>
    <w:multiLevelType w:val="multilevel"/>
    <w:tmpl w:val="C55C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556FE"/>
    <w:multiLevelType w:val="multilevel"/>
    <w:tmpl w:val="0812FD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47868"/>
    <w:multiLevelType w:val="multilevel"/>
    <w:tmpl w:val="ECF4D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4A51D6"/>
    <w:multiLevelType w:val="multilevel"/>
    <w:tmpl w:val="8290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B147AC"/>
    <w:multiLevelType w:val="multilevel"/>
    <w:tmpl w:val="8844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093676"/>
    <w:multiLevelType w:val="multilevel"/>
    <w:tmpl w:val="F2FE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88674C"/>
    <w:multiLevelType w:val="multilevel"/>
    <w:tmpl w:val="276A9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083520"/>
    <w:multiLevelType w:val="multilevel"/>
    <w:tmpl w:val="B3FEC8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205A66"/>
    <w:multiLevelType w:val="multilevel"/>
    <w:tmpl w:val="9E82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415B5F"/>
    <w:multiLevelType w:val="multilevel"/>
    <w:tmpl w:val="32F8C5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106DD7"/>
    <w:multiLevelType w:val="multilevel"/>
    <w:tmpl w:val="634498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2F1066"/>
    <w:multiLevelType w:val="multilevel"/>
    <w:tmpl w:val="B92A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BC2AF7"/>
    <w:multiLevelType w:val="multilevel"/>
    <w:tmpl w:val="F1B203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F02CC0"/>
    <w:multiLevelType w:val="multilevel"/>
    <w:tmpl w:val="203AAC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FA250C"/>
    <w:multiLevelType w:val="multilevel"/>
    <w:tmpl w:val="E64E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F101A3"/>
    <w:multiLevelType w:val="multilevel"/>
    <w:tmpl w:val="0BDEA3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133E87"/>
    <w:multiLevelType w:val="multilevel"/>
    <w:tmpl w:val="FE767A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D54442"/>
    <w:multiLevelType w:val="multilevel"/>
    <w:tmpl w:val="DA847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D1353B"/>
    <w:multiLevelType w:val="multilevel"/>
    <w:tmpl w:val="A0C671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FC2464"/>
    <w:multiLevelType w:val="multilevel"/>
    <w:tmpl w:val="9A16C9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4606E7"/>
    <w:multiLevelType w:val="multilevel"/>
    <w:tmpl w:val="D44055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5"/>
  </w:num>
  <w:num w:numId="3">
    <w:abstractNumId w:val="7"/>
  </w:num>
  <w:num w:numId="4">
    <w:abstractNumId w:val="17"/>
  </w:num>
  <w:num w:numId="5">
    <w:abstractNumId w:val="14"/>
  </w:num>
  <w:num w:numId="6">
    <w:abstractNumId w:val="4"/>
  </w:num>
  <w:num w:numId="7">
    <w:abstractNumId w:val="9"/>
  </w:num>
  <w:num w:numId="8">
    <w:abstractNumId w:val="19"/>
  </w:num>
  <w:num w:numId="9">
    <w:abstractNumId w:val="12"/>
  </w:num>
  <w:num w:numId="10">
    <w:abstractNumId w:val="6"/>
  </w:num>
  <w:num w:numId="11">
    <w:abstractNumId w:val="2"/>
  </w:num>
  <w:num w:numId="12">
    <w:abstractNumId w:val="10"/>
  </w:num>
  <w:num w:numId="13">
    <w:abstractNumId w:val="18"/>
  </w:num>
  <w:num w:numId="14">
    <w:abstractNumId w:val="13"/>
  </w:num>
  <w:num w:numId="15">
    <w:abstractNumId w:val="20"/>
  </w:num>
  <w:num w:numId="16">
    <w:abstractNumId w:val="1"/>
  </w:num>
  <w:num w:numId="17">
    <w:abstractNumId w:val="16"/>
  </w:num>
  <w:num w:numId="18">
    <w:abstractNumId w:val="5"/>
  </w:num>
  <w:num w:numId="19">
    <w:abstractNumId w:val="11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7D"/>
    <w:rsid w:val="002B3B7D"/>
    <w:rsid w:val="005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3B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2B3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B7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2B3B7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2B3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B3B7D"/>
    <w:rPr>
      <w:b/>
      <w:bCs/>
    </w:rPr>
  </w:style>
  <w:style w:type="character" w:styleId="a5">
    <w:name w:val="Hyperlink"/>
    <w:basedOn w:val="a0"/>
    <w:uiPriority w:val="99"/>
    <w:semiHidden/>
    <w:unhideWhenUsed/>
    <w:rsid w:val="002B3B7D"/>
    <w:rPr>
      <w:color w:val="0000FF"/>
      <w:u w:val="single"/>
    </w:rPr>
  </w:style>
  <w:style w:type="character" w:styleId="a6">
    <w:name w:val="Emphasis"/>
    <w:basedOn w:val="a0"/>
    <w:uiPriority w:val="20"/>
    <w:qFormat/>
    <w:rsid w:val="002B3B7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3B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2B3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B7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2B3B7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2B3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B3B7D"/>
    <w:rPr>
      <w:b/>
      <w:bCs/>
    </w:rPr>
  </w:style>
  <w:style w:type="character" w:styleId="a5">
    <w:name w:val="Hyperlink"/>
    <w:basedOn w:val="a0"/>
    <w:uiPriority w:val="99"/>
    <w:semiHidden/>
    <w:unhideWhenUsed/>
    <w:rsid w:val="002B3B7D"/>
    <w:rPr>
      <w:color w:val="0000FF"/>
      <w:u w:val="single"/>
    </w:rPr>
  </w:style>
  <w:style w:type="character" w:styleId="a6">
    <w:name w:val="Emphasis"/>
    <w:basedOn w:val="a0"/>
    <w:uiPriority w:val="20"/>
    <w:qFormat/>
    <w:rsid w:val="002B3B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32-2022-%D0%BF" TargetMode="External"/><Relationship Id="rId13" Type="http://schemas.openxmlformats.org/officeDocument/2006/relationships/hyperlink" Target="https://ips.ligazakon.net/document/kp240094?an=13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sp.gov.ua/content/algoritm-prodovzhennya-viplat-na-prozhivannya-dlya-vpo-z-1-bereznya-2024-r-za-zayavoyu.html" TargetMode="External"/><Relationship Id="rId12" Type="http://schemas.openxmlformats.org/officeDocument/2006/relationships/hyperlink" Target="https://docs.google.com/document/d/1BPWc83-DRUqJOACLrF7YnifYcAfog_j3ufGAt4bu49o/edit" TargetMode="External"/><Relationship Id="rId17" Type="http://schemas.openxmlformats.org/officeDocument/2006/relationships/hyperlink" Target="https://zakon.rada.gov.ua/laws/show/z1668-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z1668-2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sp.gov.ua/content/algoritm-prodovzhennya-viplat-na-prozhivannya-dlya-vpo-z-1-bereznya-2024-r-za-zayavoyu.html" TargetMode="External"/><Relationship Id="rId11" Type="http://schemas.openxmlformats.org/officeDocument/2006/relationships/hyperlink" Target="https://zakon.rada.gov.ua/laws/show/332-2022-%D0%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ment.vobu.ua/doc/23620" TargetMode="External"/><Relationship Id="rId10" Type="http://schemas.openxmlformats.org/officeDocument/2006/relationships/hyperlink" Target="https://document.vobu.ua/doc/236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BPWc83-DRUqJOACLrF7YnifYcAfog_j3ufGAt4bu49o/edit" TargetMode="External"/><Relationship Id="rId14" Type="http://schemas.openxmlformats.org/officeDocument/2006/relationships/hyperlink" Target="https://zakon.rada.gov.ua/laws/show/z1668-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6285</Words>
  <Characters>3583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2024-02-29T11:35:00Z</dcterms:created>
  <dcterms:modified xsi:type="dcterms:W3CDTF">2024-02-29T11:37:00Z</dcterms:modified>
</cp:coreProperties>
</file>