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25D" w:rsidRPr="002A113F" w:rsidRDefault="0077525D" w:rsidP="00A77B6A">
      <w:pPr>
        <w:pStyle w:val="a9"/>
        <w:rPr>
          <w:lang w:val="uk-UA"/>
        </w:rPr>
      </w:pPr>
      <w:bookmarkStart w:id="0" w:name="_GoBack"/>
      <w:bookmarkEnd w:id="0"/>
    </w:p>
    <w:p w:rsidR="002A113F" w:rsidRPr="002A113F" w:rsidRDefault="00CD32B4" w:rsidP="00C442B3">
      <w:pPr>
        <w:pStyle w:val="a3"/>
        <w:spacing w:before="0" w:beforeAutospacing="0" w:after="90" w:afterAutospacing="0" w:line="270" w:lineRule="atLeast"/>
        <w:jc w:val="center"/>
        <w:textAlignment w:val="baseline"/>
        <w:rPr>
          <w:b/>
          <w:color w:val="000000"/>
          <w:shd w:val="clear" w:color="auto" w:fill="FFFFFF"/>
          <w:lang w:val="uk-UA"/>
        </w:rPr>
      </w:pPr>
      <w:r w:rsidRPr="002A113F">
        <w:rPr>
          <w:b/>
          <w:color w:val="000000"/>
          <w:shd w:val="clear" w:color="auto" w:fill="FFFFFF"/>
          <w:lang w:val="uk-UA"/>
        </w:rPr>
        <w:t>ІНФОРМАЦІЯ ПЕТРІВСЬКОЇ СІЛЬСЬКОЇ РАДИ ПРО</w:t>
      </w:r>
      <w:r w:rsidR="002A113F" w:rsidRPr="002A113F">
        <w:rPr>
          <w:b/>
          <w:color w:val="000000"/>
          <w:shd w:val="clear" w:color="auto" w:fill="FFFFFF"/>
          <w:lang w:val="uk-UA"/>
        </w:rPr>
        <w:t xml:space="preserve"> ОГОЛОШЕННЯ КОНКУРСУ </w:t>
      </w:r>
      <w:r w:rsidRPr="002A113F">
        <w:rPr>
          <w:b/>
          <w:color w:val="000000"/>
          <w:shd w:val="clear" w:color="auto" w:fill="FFFFFF"/>
          <w:lang w:val="uk-UA"/>
        </w:rPr>
        <w:t xml:space="preserve"> </w:t>
      </w:r>
      <w:r w:rsidR="00C442B3" w:rsidRPr="002A113F">
        <w:rPr>
          <w:b/>
          <w:color w:val="000000"/>
          <w:shd w:val="clear" w:color="auto" w:fill="FFFFFF"/>
          <w:lang w:val="uk-UA"/>
        </w:rPr>
        <w:t>З ВІДБОРУ</w:t>
      </w:r>
      <w:r w:rsidR="002A113F" w:rsidRPr="002A113F">
        <w:rPr>
          <w:b/>
          <w:color w:val="000000"/>
          <w:shd w:val="clear" w:color="auto" w:fill="FFFFFF"/>
          <w:lang w:val="uk-UA"/>
        </w:rPr>
        <w:t xml:space="preserve"> СУБ’ЄКТІВ ОЦІНОЧНОЇ ДІЯЛЬНОСТІ, ЯКИХ БУДЕ ЗАЛУЧЕНО ДО ПРОВЕДЕННЯ НЕЗАЛЕЖНОЇ ЕКСПЕРТНОЇ ОЦІНКИ  ЗЕМЕЛЬНИХ ДІЛЯНОК </w:t>
      </w:r>
    </w:p>
    <w:p w:rsidR="00A16A43" w:rsidRPr="008C2FFD" w:rsidRDefault="006A4C50" w:rsidP="00A16A43">
      <w:pPr>
        <w:pStyle w:val="3"/>
        <w:jc w:val="both"/>
        <w:rPr>
          <w:b w:val="0"/>
          <w:sz w:val="24"/>
          <w:szCs w:val="24"/>
          <w:lang w:val="uk-UA"/>
        </w:rPr>
      </w:pPr>
      <w:r w:rsidRPr="008C2FFD">
        <w:rPr>
          <w:b w:val="0"/>
          <w:sz w:val="24"/>
          <w:szCs w:val="24"/>
          <w:lang w:val="uk-UA"/>
        </w:rPr>
        <w:t>П</w:t>
      </w:r>
      <w:r w:rsidR="009F48FD" w:rsidRPr="008C2FFD">
        <w:rPr>
          <w:b w:val="0"/>
          <w:sz w:val="24"/>
          <w:szCs w:val="24"/>
          <w:lang w:val="uk-UA"/>
        </w:rPr>
        <w:t xml:space="preserve">етрівська сільська рада </w:t>
      </w:r>
      <w:r w:rsidR="0077525D" w:rsidRPr="008C2FFD">
        <w:rPr>
          <w:b w:val="0"/>
          <w:sz w:val="24"/>
          <w:szCs w:val="24"/>
          <w:lang w:val="uk-UA"/>
        </w:rPr>
        <w:t xml:space="preserve">оголошує конкурс з відбору суб’єктів оціночної діяльності, які будуть залучені до проведення </w:t>
      </w:r>
      <w:r w:rsidR="00C442B3" w:rsidRPr="008C2FFD">
        <w:rPr>
          <w:b w:val="0"/>
          <w:sz w:val="24"/>
          <w:szCs w:val="24"/>
          <w:lang w:val="uk-UA"/>
        </w:rPr>
        <w:t>експертної грошової оцінки земельних ділянок</w:t>
      </w:r>
      <w:r w:rsidR="0077525D" w:rsidRPr="008C2FFD">
        <w:rPr>
          <w:b w:val="0"/>
          <w:sz w:val="24"/>
          <w:szCs w:val="24"/>
          <w:lang w:val="uk-UA"/>
        </w:rPr>
        <w:t xml:space="preserve"> комунальної </w:t>
      </w:r>
      <w:r w:rsidR="00A3532D" w:rsidRPr="008C2FFD">
        <w:rPr>
          <w:b w:val="0"/>
          <w:sz w:val="24"/>
          <w:szCs w:val="24"/>
          <w:lang w:val="uk-UA"/>
        </w:rPr>
        <w:t xml:space="preserve">та приватної </w:t>
      </w:r>
      <w:r w:rsidR="0077525D" w:rsidRPr="008C2FFD">
        <w:rPr>
          <w:b w:val="0"/>
          <w:sz w:val="24"/>
          <w:szCs w:val="24"/>
          <w:lang w:val="uk-UA"/>
        </w:rPr>
        <w:t>форми власності.</w:t>
      </w:r>
      <w:r w:rsidR="00A16A43" w:rsidRPr="008C2FFD">
        <w:rPr>
          <w:b w:val="0"/>
          <w:sz w:val="24"/>
          <w:szCs w:val="24"/>
          <w:lang w:val="uk-UA"/>
        </w:rPr>
        <w:t xml:space="preserve"> Звіти з експертної грошової оцінки земельних  ділянок,  підлягають   рецензуванню.</w:t>
      </w:r>
      <w:r w:rsidRPr="008C2FFD">
        <w:rPr>
          <w:b w:val="0"/>
          <w:sz w:val="24"/>
          <w:szCs w:val="24"/>
          <w:lang w:val="uk-UA"/>
        </w:rPr>
        <w:t xml:space="preserve"> Конкурсний відбір суб’єкта оціночної діяльності здійснюється відповідно до Положення про конкурсний відбір суб’єктів оціночної діяльності, затвердженого наказом Фонду державного майна України від 31.12.2015 № 2075 і зареєстрованого в Міністерстві юстиції України 15.01.2016 за № 60/28190 (із змінами) (далі - Положення)</w:t>
      </w:r>
    </w:p>
    <w:p w:rsidR="00C442B3" w:rsidRPr="008C2FFD" w:rsidRDefault="00C442B3" w:rsidP="00C442B3">
      <w:pPr>
        <w:pStyle w:val="3"/>
        <w:rPr>
          <w:sz w:val="24"/>
          <w:szCs w:val="24"/>
          <w:lang w:val="uk-UA"/>
        </w:rPr>
      </w:pPr>
      <w:r w:rsidRPr="008C2FFD">
        <w:rPr>
          <w:sz w:val="24"/>
          <w:szCs w:val="24"/>
          <w:lang w:val="uk-UA"/>
        </w:rPr>
        <w:t>Інформація про об'єкти оцінки: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 xml:space="preserve">Найменування об'єкта оцінки №1: </w:t>
      </w:r>
      <w:r w:rsidRPr="008C2FFD">
        <w:rPr>
          <w:lang w:val="uk-UA"/>
        </w:rPr>
        <w:t xml:space="preserve">земельна ділянка 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Мета проведення незалежної оцінки</w:t>
      </w:r>
      <w:r w:rsidRPr="008C2FFD">
        <w:rPr>
          <w:lang w:val="uk-UA"/>
        </w:rPr>
        <w:t xml:space="preserve">: визначення ціни земельної ділянки, що підлягає продажу.  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Розмір земельної ділянки (ділянок), усього:</w:t>
      </w:r>
      <w:r w:rsidRPr="008C2FFD">
        <w:rPr>
          <w:lang w:val="uk-UA"/>
        </w:rPr>
        <w:t xml:space="preserve"> 0,8517 га.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Місце розташування земельної ділянки (ділянок):</w:t>
      </w:r>
      <w:r w:rsidRPr="008C2FFD">
        <w:rPr>
          <w:lang w:val="uk-UA"/>
        </w:rPr>
        <w:t xml:space="preserve"> 07354, Київська обл., Вишгородський р-н., с. Нові Петрівці.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Цільове призначення земельної ділянки (ділянок):</w:t>
      </w:r>
      <w:r w:rsidRPr="008C2FFD">
        <w:rPr>
          <w:lang w:val="uk-UA"/>
        </w:rPr>
        <w:t xml:space="preserve"> 11.02 Для розміщення та експлуатації основних, підсобних і допоміжних будівель та споруд підприємств переробної, машинобудівної та іншої промисловості.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i/>
          <w:lang w:val="uk-UA"/>
        </w:rPr>
      </w:pPr>
      <w:r w:rsidRPr="008C2FFD">
        <w:rPr>
          <w:i/>
          <w:lang w:val="uk-UA"/>
        </w:rPr>
        <w:t>Правовий режим земельної ділянки (ділянок):</w:t>
      </w:r>
      <w:r w:rsidRPr="008C2FFD">
        <w:rPr>
          <w:lang w:val="uk-UA"/>
        </w:rPr>
        <w:t xml:space="preserve"> комунальна власність (кадастровий номер </w:t>
      </w:r>
      <w:r w:rsidRPr="008C2FFD">
        <w:t>3221886000:03:165:1290</w:t>
      </w:r>
      <w:r w:rsidRPr="008C2FFD">
        <w:rPr>
          <w:i/>
          <w:lang w:val="uk-UA"/>
        </w:rPr>
        <w:t>)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Нормативна грошова оцінка земельної ділянки (ділянок) (за наявності): </w:t>
      </w:r>
      <w:r w:rsidRPr="008C2FFD">
        <w:t>4</w:t>
      </w:r>
      <w:r w:rsidRPr="008C2FFD">
        <w:rPr>
          <w:lang w:val="uk-UA"/>
        </w:rPr>
        <w:t> </w:t>
      </w:r>
      <w:r w:rsidRPr="008C2FFD">
        <w:t>615</w:t>
      </w:r>
      <w:r w:rsidRPr="008C2FFD">
        <w:rPr>
          <w:lang w:val="uk-UA"/>
        </w:rPr>
        <w:t xml:space="preserve"> </w:t>
      </w:r>
      <w:r w:rsidRPr="008C2FFD">
        <w:t>546</w:t>
      </w:r>
      <w:r w:rsidRPr="008C2FFD">
        <w:rPr>
          <w:lang w:val="uk-UA"/>
        </w:rPr>
        <w:t>,</w:t>
      </w:r>
      <w:r w:rsidRPr="008C2FFD">
        <w:t>94</w:t>
      </w:r>
      <w:r w:rsidRPr="008C2FFD">
        <w:rPr>
          <w:lang w:val="uk-UA"/>
        </w:rPr>
        <w:t xml:space="preserve"> грн.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Наявність об'єктів, що містять державну таємницю </w:t>
      </w:r>
      <w:r w:rsidR="00587396">
        <w:rPr>
          <w:lang w:val="uk-UA"/>
        </w:rPr>
        <w:t>–</w:t>
      </w:r>
      <w:r w:rsidRPr="008C2FFD">
        <w:rPr>
          <w:lang w:val="uk-UA"/>
        </w:rPr>
        <w:t xml:space="preserve"> Ні. </w:t>
      </w:r>
    </w:p>
    <w:p w:rsidR="00EC02D4" w:rsidRPr="008C2FFD" w:rsidRDefault="00EC02D4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>Дата оцінки (дата, на яку проводиться оцінка майна) 01.04.2024.</w:t>
      </w:r>
    </w:p>
    <w:p w:rsidR="00EC02D4" w:rsidRPr="008C2FFD" w:rsidRDefault="00EC02D4" w:rsidP="008C2FFD">
      <w:pPr>
        <w:pStyle w:val="3"/>
        <w:spacing w:before="0" w:beforeAutospacing="0" w:after="0" w:afterAutospacing="0"/>
        <w:jc w:val="both"/>
        <w:rPr>
          <w:color w:val="333333"/>
          <w:sz w:val="24"/>
          <w:szCs w:val="24"/>
          <w:shd w:val="clear" w:color="auto" w:fill="FFFFFF"/>
          <w:lang w:val="uk-UA"/>
        </w:rPr>
      </w:pP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 xml:space="preserve">Найменування об'єкта оцінки №2: </w:t>
      </w:r>
      <w:r w:rsidRPr="008C2FFD">
        <w:rPr>
          <w:lang w:val="uk-UA"/>
        </w:rPr>
        <w:t xml:space="preserve">земельна ділянка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Мета проведення незалежної оцінки</w:t>
      </w:r>
      <w:r w:rsidRPr="008C2FFD">
        <w:rPr>
          <w:lang w:val="uk-UA"/>
        </w:rPr>
        <w:t xml:space="preserve">: визначення ціни земельної ділянки, що підлягає продажу. 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Розмір земельної ділянки (ділянок), усього:</w:t>
      </w:r>
      <w:r w:rsidRPr="008C2FFD">
        <w:rPr>
          <w:lang w:val="uk-UA"/>
        </w:rPr>
        <w:t xml:space="preserve"> 0,9197 га.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Місце розташування земельної ділянки (ділянок):</w:t>
      </w:r>
      <w:r w:rsidRPr="008C2FFD">
        <w:rPr>
          <w:lang w:val="uk-UA"/>
        </w:rPr>
        <w:t xml:space="preserve"> 07354, Київська обл., Вишгородський р-н., с. Нові Петрівці.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Цільове призначення земельної ділянки (ділянок):</w:t>
      </w:r>
      <w:r w:rsidRPr="008C2FFD">
        <w:rPr>
          <w:lang w:val="uk-UA"/>
        </w:rPr>
        <w:t xml:space="preserve"> 11.02 Для розміщення та експлуатації основних, підсобних і допоміжних будівель та споруд підприємств переробної, машинобудівної та іншої промисловості.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i/>
          <w:lang w:val="uk-UA"/>
        </w:rPr>
      </w:pPr>
      <w:r w:rsidRPr="008C2FFD">
        <w:rPr>
          <w:i/>
          <w:lang w:val="uk-UA"/>
        </w:rPr>
        <w:t>Правовий режим земельної ділянки (ділянок):</w:t>
      </w:r>
      <w:r w:rsidRPr="008C2FFD">
        <w:rPr>
          <w:lang w:val="uk-UA"/>
        </w:rPr>
        <w:t xml:space="preserve"> комунальна власність (кадастровий номер </w:t>
      </w:r>
      <w:r w:rsidRPr="008C2FFD">
        <w:t>3221886000:03:166:0712</w:t>
      </w:r>
      <w:r w:rsidRPr="008C2FFD">
        <w:rPr>
          <w:i/>
          <w:lang w:val="uk-UA"/>
        </w:rPr>
        <w:t>)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Нормативна грошова оцінка земельної ділянки (ділянок) (за наявності): </w:t>
      </w:r>
      <w:r w:rsidRPr="008C2FFD">
        <w:t>5272421</w:t>
      </w:r>
      <w:r w:rsidRPr="008C2FFD">
        <w:rPr>
          <w:lang w:val="uk-UA"/>
        </w:rPr>
        <w:t>,</w:t>
      </w:r>
      <w:r w:rsidRPr="008C2FFD">
        <w:t>26</w:t>
      </w:r>
      <w:r w:rsidRPr="008C2FFD">
        <w:rPr>
          <w:lang w:val="uk-UA"/>
        </w:rPr>
        <w:t xml:space="preserve"> грн.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Наявність об'єктів, що містять державну таємницю </w:t>
      </w:r>
      <w:r w:rsidR="00587396">
        <w:rPr>
          <w:lang w:val="uk-UA"/>
        </w:rPr>
        <w:t>–</w:t>
      </w:r>
      <w:r w:rsidR="00587396" w:rsidRPr="008C2FFD">
        <w:rPr>
          <w:lang w:val="uk-UA"/>
        </w:rPr>
        <w:t xml:space="preserve"> </w:t>
      </w:r>
      <w:r w:rsidRPr="008C2FFD">
        <w:rPr>
          <w:lang w:val="uk-UA"/>
        </w:rPr>
        <w:t xml:space="preserve">Ні.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>Дата оцінки (дата, на яку проводиться оцінка майна) 01.04.2024.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 xml:space="preserve">Найменування об'єкта оцінки №3: </w:t>
      </w:r>
      <w:r w:rsidRPr="008C2FFD">
        <w:rPr>
          <w:lang w:val="uk-UA"/>
        </w:rPr>
        <w:t xml:space="preserve">земельна ділянка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</w:pPr>
      <w:r w:rsidRPr="008C2FFD">
        <w:rPr>
          <w:i/>
          <w:lang w:val="uk-UA"/>
        </w:rPr>
        <w:t>Мета проведення незалежної оцінки</w:t>
      </w:r>
      <w:r w:rsidRPr="008C2FFD">
        <w:rPr>
          <w:lang w:val="uk-UA"/>
        </w:rPr>
        <w:t>: визначення ціни земельної ділянки, що передається у власність замість відчуженої земельної ділянки для суспільних потреб.</w:t>
      </w:r>
      <w:r w:rsidRPr="008C2FFD">
        <w:rPr>
          <w:rStyle w:val="a5"/>
          <w:b/>
          <w:bCs/>
          <w:i w:val="0"/>
          <w:iCs w:val="0"/>
          <w:color w:val="5F6368"/>
          <w:shd w:val="clear" w:color="auto" w:fill="FFFFFF"/>
          <w:lang w:val="uk-UA"/>
        </w:rPr>
        <w:t xml:space="preserve"> </w:t>
      </w:r>
      <w:r w:rsidRPr="008C2FFD">
        <w:rPr>
          <w:lang w:val="uk-UA"/>
        </w:rPr>
        <w:t xml:space="preserve">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Розмір земельної ділянки (ділянок), усього:</w:t>
      </w:r>
      <w:r w:rsidRPr="008C2FFD">
        <w:rPr>
          <w:lang w:val="uk-UA"/>
        </w:rPr>
        <w:t xml:space="preserve"> 0,02  га.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Місце розташування земельної ділянки (ділянок):</w:t>
      </w:r>
      <w:r w:rsidRPr="008C2FFD">
        <w:rPr>
          <w:lang w:val="uk-UA"/>
        </w:rPr>
        <w:t xml:space="preserve"> 07354, Київська обл., Вишгородський р-н., с. Нові Петрівці.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Цільове призначення земельної ділянки (ділянок):</w:t>
      </w:r>
      <w:r w:rsidRPr="008C2FFD">
        <w:rPr>
          <w:lang w:val="uk-UA"/>
        </w:rPr>
        <w:t xml:space="preserve"> 03.07 Для будівництва та обслуговування будівель торгівлі.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i/>
          <w:lang w:val="uk-UA"/>
        </w:rPr>
      </w:pPr>
      <w:r w:rsidRPr="008C2FFD">
        <w:rPr>
          <w:i/>
          <w:lang w:val="uk-UA"/>
        </w:rPr>
        <w:lastRenderedPageBreak/>
        <w:t>Правовий режим земельної ділянки (ділянок):</w:t>
      </w:r>
      <w:r w:rsidRPr="008C2FFD">
        <w:rPr>
          <w:lang w:val="uk-UA"/>
        </w:rPr>
        <w:t xml:space="preserve"> комунальна власність (кадастровий номер 3221886001:02:111:0001)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Нормативна грошова оцінка земельної ділянки (ділянок) (за наявності): </w:t>
      </w:r>
      <w:r w:rsidRPr="008C2FFD">
        <w:t>288916</w:t>
      </w:r>
      <w:r w:rsidRPr="008C2FFD">
        <w:rPr>
          <w:lang w:val="uk-UA"/>
        </w:rPr>
        <w:t>,</w:t>
      </w:r>
      <w:r w:rsidRPr="008C2FFD">
        <w:t>47</w:t>
      </w:r>
      <w:r w:rsidRPr="008C2FFD">
        <w:rPr>
          <w:lang w:val="uk-UA"/>
        </w:rPr>
        <w:t xml:space="preserve"> грн.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Наявність об'єктів, що містять державну таємницю </w:t>
      </w:r>
      <w:r w:rsidR="00587396">
        <w:rPr>
          <w:lang w:val="uk-UA"/>
        </w:rPr>
        <w:t>–</w:t>
      </w:r>
      <w:r w:rsidR="00587396" w:rsidRPr="008C2FFD">
        <w:rPr>
          <w:lang w:val="uk-UA"/>
        </w:rPr>
        <w:t xml:space="preserve"> </w:t>
      </w:r>
      <w:r w:rsidRPr="008C2FFD">
        <w:rPr>
          <w:lang w:val="uk-UA"/>
        </w:rPr>
        <w:t xml:space="preserve">Ні.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>Дата оцінки (дата, на яку проводиться оцінка майна) 01.04.2024.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i/>
          <w:lang w:val="uk-UA"/>
        </w:rPr>
      </w:pP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 xml:space="preserve">Найменування об'єкта оцінки №4: </w:t>
      </w:r>
      <w:r w:rsidRPr="008C2FFD">
        <w:rPr>
          <w:lang w:val="uk-UA"/>
        </w:rPr>
        <w:t xml:space="preserve">земельна ділянка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Мета проведення незалежної оцінки</w:t>
      </w:r>
      <w:r w:rsidRPr="008C2FFD">
        <w:rPr>
          <w:lang w:val="uk-UA"/>
        </w:rPr>
        <w:t>: визначення ціни земельної ділянки, що підлягає викупу для суспільних потреб.</w:t>
      </w:r>
      <w:r w:rsidRPr="008C2FFD">
        <w:rPr>
          <w:rStyle w:val="a5"/>
          <w:b/>
          <w:bCs/>
          <w:i w:val="0"/>
          <w:iCs w:val="0"/>
          <w:color w:val="5F6368"/>
          <w:shd w:val="clear" w:color="auto" w:fill="FFFFFF"/>
          <w:lang w:val="uk-UA"/>
        </w:rPr>
        <w:t xml:space="preserve"> </w:t>
      </w:r>
      <w:r w:rsidRPr="008C2FFD">
        <w:rPr>
          <w:lang w:val="uk-UA"/>
        </w:rPr>
        <w:t xml:space="preserve">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Розмір земельної ділянки (ділянок), усього:</w:t>
      </w:r>
      <w:r w:rsidRPr="008C2FFD">
        <w:rPr>
          <w:lang w:val="uk-UA"/>
        </w:rPr>
        <w:t xml:space="preserve"> 0,005 га.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Місце розташування земельної ділянки (ділянок):</w:t>
      </w:r>
      <w:r w:rsidRPr="008C2FFD">
        <w:rPr>
          <w:lang w:val="uk-UA"/>
        </w:rPr>
        <w:t xml:space="preserve"> 07354, Київська обл., Вишгородський р-н., с. Нові Петрівці.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Цільове призначення земельної ділянки (ділянок):</w:t>
      </w:r>
      <w:r w:rsidRPr="008C2FFD">
        <w:rPr>
          <w:lang w:val="uk-UA"/>
        </w:rPr>
        <w:t xml:space="preserve"> 03.07 Для будівництва та обслуговування будівель торгівлі.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Правовий режим земельної ділянки (ділянок):</w:t>
      </w:r>
      <w:r w:rsidRPr="008C2FFD">
        <w:rPr>
          <w:lang w:val="uk-UA"/>
        </w:rPr>
        <w:t xml:space="preserve"> приватна власність (кадастровий номер 3221886001:02:076:6021)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>Нормативна грошова оцінка земельної ділянки (ділянок) (за наявності): 128094,32 грн.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Наявність об'єктів, що містять державну таємницю </w:t>
      </w:r>
      <w:r w:rsidR="00587396">
        <w:rPr>
          <w:lang w:val="uk-UA"/>
        </w:rPr>
        <w:t>–</w:t>
      </w:r>
      <w:r w:rsidR="00587396" w:rsidRPr="008C2FFD">
        <w:rPr>
          <w:lang w:val="uk-UA"/>
        </w:rPr>
        <w:t xml:space="preserve"> </w:t>
      </w:r>
      <w:r w:rsidRPr="008C2FFD">
        <w:rPr>
          <w:lang w:val="uk-UA"/>
        </w:rPr>
        <w:t xml:space="preserve">Ні. 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>Дата оцінки (дата, на яку проводиться оцінка майна) 01.04.2024.</w:t>
      </w:r>
    </w:p>
    <w:p w:rsidR="0086120D" w:rsidRPr="008C2FFD" w:rsidRDefault="0086120D" w:rsidP="008C2FFD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 xml:space="preserve">Найменування об'єкта оцінки №5: </w:t>
      </w:r>
      <w:r w:rsidRPr="008C2FFD">
        <w:rPr>
          <w:lang w:val="uk-UA"/>
        </w:rPr>
        <w:t xml:space="preserve">земельна ділянка </w:t>
      </w: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Мета проведення незалежної оцінки</w:t>
      </w:r>
      <w:r w:rsidRPr="008C2FFD">
        <w:rPr>
          <w:lang w:val="uk-UA"/>
        </w:rPr>
        <w:t xml:space="preserve">: визначення ціни земельної ділянки, що підлягає продажу.  </w:t>
      </w: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Розмір земельної ділянки (ділянок), усього</w:t>
      </w:r>
      <w:r w:rsidRPr="008C2FFD">
        <w:rPr>
          <w:lang w:val="uk-UA"/>
        </w:rPr>
        <w:t>: 0,2351 га.</w:t>
      </w: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Місце розташування земельної ділянки (ділянок):</w:t>
      </w:r>
      <w:r w:rsidRPr="008C2FFD">
        <w:rPr>
          <w:lang w:val="uk-UA"/>
        </w:rPr>
        <w:t xml:space="preserve"> 07354, Київська обл., Вишгородський р-н., с. Нові Петрівці.</w:t>
      </w: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Цільове призначення земельної ділянки (ділянок):</w:t>
      </w:r>
      <w:r w:rsidRPr="008C2FFD">
        <w:rPr>
          <w:lang w:val="uk-UA"/>
        </w:rPr>
        <w:t xml:space="preserve"> 03.07 Для будівництва та обслуговування будівель торгівлі.</w:t>
      </w: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i/>
          <w:lang w:val="uk-UA"/>
        </w:rPr>
      </w:pPr>
      <w:r w:rsidRPr="008C2FFD">
        <w:rPr>
          <w:i/>
          <w:lang w:val="uk-UA"/>
        </w:rPr>
        <w:t>Правовий режим земельної ділянки (ділянок):</w:t>
      </w:r>
      <w:r w:rsidRPr="008C2FFD">
        <w:rPr>
          <w:lang w:val="uk-UA"/>
        </w:rPr>
        <w:t xml:space="preserve"> комунальна власність (кадастровий номер 3221886001:02:109:0170)</w:t>
      </w: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Нормативна грошова оцінка земельної ділянки (ділянок) (за наявності): </w:t>
      </w:r>
      <w:r w:rsidRPr="008C2FFD">
        <w:t>6801627</w:t>
      </w:r>
      <w:r w:rsidRPr="008C2FFD">
        <w:rPr>
          <w:lang w:val="uk-UA"/>
        </w:rPr>
        <w:t>,</w:t>
      </w:r>
      <w:r w:rsidRPr="008C2FFD">
        <w:t>77</w:t>
      </w:r>
      <w:r w:rsidRPr="008C2FFD">
        <w:rPr>
          <w:lang w:val="uk-UA"/>
        </w:rPr>
        <w:t xml:space="preserve"> грн.</w:t>
      </w: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Наявність об'єктів, що містять державну таємницю </w:t>
      </w:r>
      <w:r w:rsidR="00BB4C7B">
        <w:rPr>
          <w:lang w:val="uk-UA"/>
        </w:rPr>
        <w:t xml:space="preserve">– </w:t>
      </w:r>
      <w:r w:rsidRPr="008C2FFD">
        <w:rPr>
          <w:lang w:val="uk-UA"/>
        </w:rPr>
        <w:t xml:space="preserve"> Ні. </w:t>
      </w:r>
    </w:p>
    <w:p w:rsidR="00744383" w:rsidRPr="008C2FFD" w:rsidRDefault="00744383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>Дата оцінки (дата, на яку проводиться оцінка майна) 01.04.2024.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i/>
          <w:lang w:val="uk-UA"/>
        </w:rPr>
      </w:pP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 xml:space="preserve">Найменування об'єкта оцінки №6: </w:t>
      </w:r>
      <w:r w:rsidRPr="008C2FFD">
        <w:rPr>
          <w:lang w:val="uk-UA"/>
        </w:rPr>
        <w:t xml:space="preserve">земельна ділянка 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Мета проведення незалежної оцінки</w:t>
      </w:r>
      <w:r w:rsidRPr="008C2FFD">
        <w:rPr>
          <w:lang w:val="uk-UA"/>
        </w:rPr>
        <w:t>: визначення ціни земельної ділянки, що підлягає викупу</w:t>
      </w:r>
      <w:r w:rsidRPr="008C2FFD">
        <w:t xml:space="preserve"> для </w:t>
      </w:r>
      <w:proofErr w:type="spellStart"/>
      <w:r w:rsidRPr="008C2FFD">
        <w:t>суспільних</w:t>
      </w:r>
      <w:proofErr w:type="spellEnd"/>
      <w:r w:rsidRPr="008C2FFD">
        <w:t xml:space="preserve"> потреб</w:t>
      </w:r>
      <w:r w:rsidRPr="008C2FFD">
        <w:rPr>
          <w:lang w:val="uk-UA"/>
        </w:rPr>
        <w:t>.</w:t>
      </w:r>
      <w:r w:rsidRPr="008C2FFD">
        <w:rPr>
          <w:rStyle w:val="a5"/>
          <w:b/>
          <w:bCs/>
          <w:i w:val="0"/>
          <w:iCs w:val="0"/>
          <w:color w:val="5F6368"/>
          <w:shd w:val="clear" w:color="auto" w:fill="FFFFFF"/>
          <w:lang w:val="uk-UA"/>
        </w:rPr>
        <w:t xml:space="preserve"> </w:t>
      </w:r>
      <w:r w:rsidRPr="008C2FFD">
        <w:rPr>
          <w:lang w:val="uk-UA"/>
        </w:rPr>
        <w:t xml:space="preserve"> 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Розмір земельної ділянки (ділянок), усього:</w:t>
      </w:r>
      <w:r w:rsidRPr="008C2FFD">
        <w:rPr>
          <w:lang w:val="uk-UA"/>
        </w:rPr>
        <w:t xml:space="preserve"> 0,5422 га.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Місце розташування земельної ділянки (ділянок):</w:t>
      </w:r>
      <w:r w:rsidRPr="008C2FFD">
        <w:rPr>
          <w:lang w:val="uk-UA"/>
        </w:rPr>
        <w:t xml:space="preserve"> 07354, Київська обл., Вишгородський р-н., с. Нові Петрівці.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i/>
          <w:lang w:val="uk-UA"/>
        </w:rPr>
        <w:t>Цільове призначення земельної ділянки (ділянок):</w:t>
      </w:r>
      <w:r w:rsidRPr="008C2FFD">
        <w:rPr>
          <w:lang w:val="uk-UA"/>
        </w:rPr>
        <w:t xml:space="preserve"> 01.03 Для ведення особистого селянського господарства.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i/>
          <w:lang w:val="uk-UA"/>
        </w:rPr>
      </w:pPr>
      <w:r w:rsidRPr="008C2FFD">
        <w:rPr>
          <w:i/>
          <w:lang w:val="uk-UA"/>
        </w:rPr>
        <w:t>Правовий режим земельної ділянки (ділянок):</w:t>
      </w:r>
      <w:r w:rsidRPr="008C2FFD">
        <w:rPr>
          <w:lang w:val="uk-UA"/>
        </w:rPr>
        <w:t xml:space="preserve"> приватна власність (кадастровий номер </w:t>
      </w:r>
      <w:r w:rsidRPr="008C2FFD">
        <w:rPr>
          <w:i/>
          <w:lang w:val="uk-UA"/>
        </w:rPr>
        <w:t>3221886001:03:265:0016)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Нормативна грошова оцінка земельної ділянки (ділянок) (за наявності): </w:t>
      </w:r>
      <w:r w:rsidRPr="008C2FFD">
        <w:t>4713</w:t>
      </w:r>
      <w:r w:rsidRPr="008C2FFD">
        <w:rPr>
          <w:lang w:val="uk-UA"/>
        </w:rPr>
        <w:t>,</w:t>
      </w:r>
      <w:r w:rsidRPr="008C2FFD">
        <w:t>71</w:t>
      </w:r>
      <w:r w:rsidRPr="008C2FFD">
        <w:rPr>
          <w:lang w:val="uk-UA"/>
        </w:rPr>
        <w:t xml:space="preserve"> грн.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 xml:space="preserve">Наявність об'єктів, що містять державну таємницю </w:t>
      </w:r>
      <w:r w:rsidR="00BB4C7B">
        <w:rPr>
          <w:lang w:val="uk-UA"/>
        </w:rPr>
        <w:t xml:space="preserve">– </w:t>
      </w:r>
      <w:r w:rsidRPr="008C2FFD">
        <w:rPr>
          <w:lang w:val="uk-UA"/>
        </w:rPr>
        <w:t xml:space="preserve">Ні. </w:t>
      </w:r>
    </w:p>
    <w:p w:rsidR="00303CEC" w:rsidRPr="008C2FFD" w:rsidRDefault="00303CEC" w:rsidP="008C2FFD">
      <w:pPr>
        <w:pStyle w:val="a3"/>
        <w:spacing w:before="0" w:beforeAutospacing="0" w:after="0" w:afterAutospacing="0"/>
        <w:jc w:val="both"/>
        <w:rPr>
          <w:lang w:val="uk-UA"/>
        </w:rPr>
      </w:pPr>
      <w:r w:rsidRPr="008C2FFD">
        <w:rPr>
          <w:lang w:val="uk-UA"/>
        </w:rPr>
        <w:t>Дата оцінки (дата, на яку проводиться оцінка майна) 01.04.2024.</w:t>
      </w:r>
    </w:p>
    <w:p w:rsidR="00E40952" w:rsidRDefault="00E40952" w:rsidP="00EB1CB8">
      <w:pPr>
        <w:pStyle w:val="a3"/>
        <w:spacing w:before="0" w:beforeAutospacing="0" w:after="0" w:afterAutospacing="0"/>
        <w:jc w:val="both"/>
        <w:rPr>
          <w:i/>
          <w:lang w:val="uk-UA"/>
        </w:rPr>
      </w:pPr>
    </w:p>
    <w:p w:rsidR="00BB4C7B" w:rsidRDefault="00BB4C7B" w:rsidP="00EB1CB8">
      <w:pPr>
        <w:pStyle w:val="a3"/>
        <w:spacing w:before="0" w:beforeAutospacing="0" w:after="0" w:afterAutospacing="0"/>
        <w:jc w:val="both"/>
        <w:rPr>
          <w:lang w:val="uk-UA"/>
        </w:rPr>
      </w:pPr>
      <w:r w:rsidRPr="00BB4C7B">
        <w:rPr>
          <w:i/>
          <w:lang w:val="uk-UA"/>
        </w:rPr>
        <w:t>Очікувана найбільша ціна надання послуг з оцінки об’єкта оцінки</w:t>
      </w:r>
      <w:r w:rsidRPr="00BB4C7B">
        <w:rPr>
          <w:lang w:val="uk-UA"/>
        </w:rPr>
        <w:t> – 10 000,00 грн. Вартість послуг з оцінки включає в себе вартість послуг з рецензування звіту про оцінку. Рецензія на звіт про оцінку надається суб’єктом оціночної діяльності замовнику разом зі звітом про оцінку майна.</w:t>
      </w:r>
    </w:p>
    <w:p w:rsidR="00BB4C7B" w:rsidRPr="002A113F" w:rsidRDefault="00BB4C7B" w:rsidP="00EB1C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uk-UA"/>
        </w:rPr>
      </w:pPr>
      <w:r w:rsidRPr="00B33B5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Строк виконання робіт з експертної оцінки земельної ділянки: </w:t>
      </w:r>
      <w:r w:rsidRPr="00B33B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протягом 1</w:t>
      </w:r>
      <w:r w:rsidR="00B33B54" w:rsidRPr="00B33B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Pr="00B33B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календарних днів з дати укладання договору.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33B5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>Замовник, платник робіт з оцінки:</w:t>
      </w:r>
      <w:r w:rsidR="00EB1CB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B33B54" w:rsidRPr="00B33B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Петрівська сільська рада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До участі в конкурсі допускаються претенденти, які є суб’єктами оціночної діяльності у сфері оцінки земель відповідно до статті 6 Закону України «Про оцінку земель» та відповідають вимогам до учасників конкурсу.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Претенденти подають конкурсну документацію, яка відповідно до Положення складається з: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конкурсної пропозиції, запечатаної в окремому конверті, в якій зазначено також строк виконання робіт (у календарних днях). Пропозиція щодо ціни надання послуг з оцінки подається з урахуванням усіх податків, які сплачує претендент згідно із законом;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документів щодо практичного досвіду виконання робіт з оцінки разом із заповненою інформацією щодо досвіду суб’єкта оціночної діяльності та (або) оцінювачів, які будуть залучені до надання послуг з оцінки майна (експертної грошової оцінки земельної ділянки) та підписання звіту про оцінку майна (експертну грошову оцінку земельної ділянки) (додаток 3 до Положення);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підтвердних документів: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 заява про участь у конкурсі з відбору суб’єктів оціночної діяльності за встановленою формою (додаток № 4 до Положення);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 копії кваліфікаційних документів оцінювача з експертної грошової оцінки земельних ділянок, у тому числі посвідчень про підвищення кваліфікації оцінювача з експертної грошової оцінки земельних ділянок;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 інформація про претендента (додаток № 5 до Положення);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 переліку оцінювачів, які будуть залучені до надання послуг з оцінки та підписання звіту про експертну грошову оцінку земельної ділянки, та їх особистого досвіду щодо проведення робіт з експертної грошової оцінки земельних ділянок, у тому числі подібних земельних ділянок, зокрема за цільовим призначенням;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 досвіду суб’єкта оціночної діяльності щодо виконання робіт з експертної грошової оцінки земельних ділянок, у тому числі подібних земельних ділянок, зокрема за цільовим призначенням (подібними об’єктами до об’єкта оцінки є: земельні ділянки, зокрема за цільовим призначенням для будівництва та обслуговування будівель).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Конкурсна документація подається у запечатаному конверті з описом підтверджувальних документів, що містяться в конверті і має містити підтвердні документи та пропозицію щодо вартості виконання робіт, калькуляції витрат, пов’язаних з виконанням робіт, та терміну виконанням робіт (у календарних днях).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На конверті слід зробити відмітку «На конкурс з відбору суб’єктів оціночної діяльності», а також зазначити назву об’єкта оцінки, на оцінку якого подано заяву на участь у конкурсі, та назву суб’єкта оціночної діяльності, який подає заяву.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У разі невідповідності, неповноти конкурсної документації або її несвоєчасного подання, претендент до участі у конкурсі не допускається.</w:t>
      </w:r>
    </w:p>
    <w:p w:rsidR="00B33B54" w:rsidRPr="002A113F" w:rsidRDefault="00B33B54" w:rsidP="00EB1C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uk-UA"/>
        </w:rPr>
      </w:pPr>
      <w:r w:rsidRPr="00B33B5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Кінцевий термін подання документів</w:t>
      </w:r>
      <w:r w:rsidRPr="00DC3BB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: </w:t>
      </w:r>
      <w:r w:rsidRPr="00DC3BB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конкурсна документація подається </w:t>
      </w:r>
      <w:r w:rsidRPr="00DC3BB6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до відділу документообігу та контролю Петрівської сільської ради за адресою:  </w:t>
      </w:r>
      <w:r w:rsidR="00741C14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07354, </w:t>
      </w:r>
      <w:r w:rsidRPr="00DC3BB6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Київська обл., Вишгородський р-н, с. Нові Петрівці, вул. Свято-Покровська, 171, </w:t>
      </w:r>
      <w:proofErr w:type="spellStart"/>
      <w:r w:rsidRPr="00DC3BB6">
        <w:rPr>
          <w:rFonts w:ascii="Times New Roman" w:hAnsi="Times New Roman" w:cs="Times New Roman"/>
          <w:iCs/>
          <w:sz w:val="24"/>
          <w:szCs w:val="24"/>
          <w:lang w:val="uk-UA"/>
        </w:rPr>
        <w:t>каб</w:t>
      </w:r>
      <w:proofErr w:type="spellEnd"/>
      <w:r w:rsidRPr="00DC3BB6">
        <w:rPr>
          <w:rFonts w:ascii="Times New Roman" w:hAnsi="Times New Roman" w:cs="Times New Roman"/>
          <w:iCs/>
          <w:sz w:val="24"/>
          <w:szCs w:val="24"/>
          <w:lang w:val="uk-UA"/>
        </w:rPr>
        <w:t>. 23</w:t>
      </w:r>
      <w:r w:rsidR="00EB1CB8" w:rsidRPr="00EB1CB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до 17:00 год 28 березня 2023 року включно з моменту опублікування даної інформації</w:t>
      </w:r>
      <w:r w:rsidRPr="00DC3BB6">
        <w:rPr>
          <w:rFonts w:ascii="Times New Roman" w:hAnsi="Times New Roman" w:cs="Times New Roman"/>
          <w:iCs/>
          <w:sz w:val="24"/>
          <w:szCs w:val="24"/>
          <w:lang w:val="uk-UA"/>
        </w:rPr>
        <w:t>.</w:t>
      </w:r>
    </w:p>
    <w:p w:rsidR="00BB4C7B" w:rsidRPr="00B33B54" w:rsidRDefault="00BB4C7B" w:rsidP="00EB1C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B1CB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uk-UA"/>
        </w:rPr>
        <w:t>Місцезнаходження Комісії:</w:t>
      </w: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 </w:t>
      </w:r>
      <w:r w:rsidR="00741C14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07354, </w:t>
      </w:r>
      <w:r w:rsidR="00741C14" w:rsidRPr="00DC3BB6">
        <w:rPr>
          <w:rFonts w:ascii="Times New Roman" w:hAnsi="Times New Roman" w:cs="Times New Roman"/>
          <w:iCs/>
          <w:sz w:val="24"/>
          <w:szCs w:val="24"/>
          <w:lang w:val="uk-UA"/>
        </w:rPr>
        <w:t>Київська обл., Вишгородський р-н, с. Нові Петрівці, вул. Свято-Покровська, 171</w:t>
      </w:r>
      <w:r w:rsidR="00741C14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, </w:t>
      </w:r>
      <w:proofErr w:type="spellStart"/>
      <w:r w:rsidR="00EB1CB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тел</w:t>
      </w:r>
      <w:proofErr w:type="spellEnd"/>
      <w:r w:rsidR="00EB1CB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</w:t>
      </w: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: (</w:t>
      </w:r>
      <w:r w:rsidR="00741C1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04596</w:t>
      </w: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) </w:t>
      </w:r>
      <w:r w:rsidR="00741C1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45172</w:t>
      </w: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, (0</w:t>
      </w:r>
      <w:r w:rsidR="00741C1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800</w:t>
      </w: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) </w:t>
      </w:r>
      <w:r w:rsidR="00741C1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303171,</w:t>
      </w: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електронна адреса: </w:t>
      </w:r>
      <w:proofErr w:type="spellStart"/>
      <w:r w:rsidR="00741C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npetrivtsi</w:t>
      </w:r>
      <w:proofErr w:type="spellEnd"/>
      <w:r w:rsidR="00741C14" w:rsidRPr="00741C1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@</w:t>
      </w:r>
      <w:proofErr w:type="spellStart"/>
      <w:r w:rsidR="00741C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gmail</w:t>
      </w:r>
      <w:proofErr w:type="spellEnd"/>
      <w:r w:rsidR="00741C14" w:rsidRPr="00EB1C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741C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com</w:t>
      </w:r>
      <w:r w:rsidRPr="00B33B5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</w:t>
      </w:r>
    </w:p>
    <w:p w:rsidR="004371CB" w:rsidRPr="00741C14" w:rsidRDefault="00BB4C7B" w:rsidP="004371CB">
      <w:pPr>
        <w:pStyle w:val="3"/>
        <w:spacing w:before="0" w:beforeAutospacing="0" w:after="0" w:afterAutospacing="0"/>
        <w:jc w:val="both"/>
        <w:rPr>
          <w:color w:val="000000"/>
          <w:sz w:val="24"/>
          <w:szCs w:val="24"/>
          <w:lang w:val="uk-UA" w:eastAsia="uk-UA"/>
        </w:rPr>
      </w:pPr>
      <w:r w:rsidRPr="00B33B54">
        <w:rPr>
          <w:color w:val="000000"/>
          <w:sz w:val="24"/>
          <w:szCs w:val="24"/>
          <w:lang w:val="uk-UA" w:eastAsia="uk-UA"/>
        </w:rPr>
        <w:t xml:space="preserve">Конкурс відбудеться </w:t>
      </w:r>
      <w:r w:rsidR="004371CB" w:rsidRPr="00741C14">
        <w:rPr>
          <w:color w:val="000000"/>
          <w:sz w:val="24"/>
          <w:szCs w:val="24"/>
          <w:lang w:val="uk-UA" w:eastAsia="uk-UA"/>
        </w:rPr>
        <w:t>0</w:t>
      </w:r>
      <w:r w:rsidR="00EB1CB8" w:rsidRPr="00EB1CB8">
        <w:rPr>
          <w:color w:val="000000"/>
          <w:sz w:val="24"/>
          <w:szCs w:val="24"/>
          <w:lang w:eastAsia="uk-UA"/>
        </w:rPr>
        <w:t>4</w:t>
      </w:r>
      <w:r w:rsidRPr="00B33B54">
        <w:rPr>
          <w:color w:val="000000"/>
          <w:sz w:val="24"/>
          <w:szCs w:val="24"/>
          <w:lang w:val="uk-UA" w:eastAsia="uk-UA"/>
        </w:rPr>
        <w:t xml:space="preserve"> </w:t>
      </w:r>
      <w:r w:rsidR="004371CB" w:rsidRPr="00741C14">
        <w:rPr>
          <w:color w:val="000000"/>
          <w:sz w:val="24"/>
          <w:szCs w:val="24"/>
          <w:lang w:val="uk-UA" w:eastAsia="uk-UA"/>
        </w:rPr>
        <w:t>квітня</w:t>
      </w:r>
      <w:r w:rsidRPr="00B33B54">
        <w:rPr>
          <w:color w:val="000000"/>
          <w:sz w:val="24"/>
          <w:szCs w:val="24"/>
          <w:lang w:val="uk-UA" w:eastAsia="uk-UA"/>
        </w:rPr>
        <w:t xml:space="preserve"> 202</w:t>
      </w:r>
      <w:r w:rsidR="004371CB" w:rsidRPr="00741C14">
        <w:rPr>
          <w:color w:val="000000"/>
          <w:sz w:val="24"/>
          <w:szCs w:val="24"/>
          <w:lang w:val="uk-UA" w:eastAsia="uk-UA"/>
        </w:rPr>
        <w:t>4</w:t>
      </w:r>
      <w:r w:rsidRPr="00B33B54">
        <w:rPr>
          <w:color w:val="000000"/>
          <w:sz w:val="24"/>
          <w:szCs w:val="24"/>
          <w:lang w:val="uk-UA" w:eastAsia="uk-UA"/>
        </w:rPr>
        <w:t xml:space="preserve"> року о 1</w:t>
      </w:r>
      <w:r w:rsidR="004371CB" w:rsidRPr="00741C14">
        <w:rPr>
          <w:color w:val="000000"/>
          <w:sz w:val="24"/>
          <w:szCs w:val="24"/>
          <w:lang w:val="uk-UA" w:eastAsia="uk-UA"/>
        </w:rPr>
        <w:t>0</w:t>
      </w:r>
      <w:r w:rsidRPr="00B33B54">
        <w:rPr>
          <w:color w:val="000000"/>
          <w:sz w:val="24"/>
          <w:szCs w:val="24"/>
          <w:lang w:val="uk-UA" w:eastAsia="uk-UA"/>
        </w:rPr>
        <w:t xml:space="preserve"> год. в </w:t>
      </w:r>
      <w:r w:rsidR="004371CB" w:rsidRPr="00741C14">
        <w:rPr>
          <w:color w:val="000000"/>
          <w:sz w:val="24"/>
          <w:szCs w:val="24"/>
          <w:lang w:val="uk-UA" w:eastAsia="uk-UA"/>
        </w:rPr>
        <w:t>за адресою: 07354, Київська обл., Вишгородський р-н, с. Нові Петрівці, вул. Свято-Покровська, 171.</w:t>
      </w:r>
    </w:p>
    <w:p w:rsidR="004371CB" w:rsidRPr="00741C14" w:rsidRDefault="004371CB" w:rsidP="004371CB">
      <w:pPr>
        <w:pStyle w:val="3"/>
        <w:spacing w:before="0" w:beforeAutospacing="0" w:after="0" w:afterAutospacing="0"/>
        <w:jc w:val="both"/>
        <w:rPr>
          <w:color w:val="000000"/>
          <w:sz w:val="24"/>
          <w:szCs w:val="24"/>
          <w:lang w:val="uk-UA" w:eastAsia="uk-UA"/>
        </w:rPr>
      </w:pPr>
      <w:r w:rsidRPr="00741C14">
        <w:rPr>
          <w:color w:val="000000"/>
          <w:sz w:val="24"/>
          <w:szCs w:val="24"/>
          <w:lang w:val="uk-UA" w:eastAsia="uk-UA"/>
        </w:rPr>
        <w:t xml:space="preserve">Контактний телефон комісії </w:t>
      </w:r>
      <w:r w:rsidR="00741C14" w:rsidRPr="00B33B54">
        <w:rPr>
          <w:color w:val="000000"/>
          <w:sz w:val="24"/>
          <w:szCs w:val="24"/>
          <w:lang w:val="uk-UA" w:eastAsia="uk-UA"/>
        </w:rPr>
        <w:t>(0</w:t>
      </w:r>
      <w:r w:rsidR="00741C14">
        <w:rPr>
          <w:color w:val="000000"/>
          <w:sz w:val="24"/>
          <w:szCs w:val="24"/>
          <w:lang w:val="uk-UA" w:eastAsia="uk-UA"/>
        </w:rPr>
        <w:t>800</w:t>
      </w:r>
      <w:r w:rsidR="00741C14" w:rsidRPr="00B33B54">
        <w:rPr>
          <w:color w:val="000000"/>
          <w:sz w:val="24"/>
          <w:szCs w:val="24"/>
          <w:lang w:val="uk-UA" w:eastAsia="uk-UA"/>
        </w:rPr>
        <w:t xml:space="preserve">) </w:t>
      </w:r>
      <w:r w:rsidR="00741C14">
        <w:rPr>
          <w:color w:val="000000"/>
          <w:sz w:val="24"/>
          <w:szCs w:val="24"/>
          <w:lang w:val="uk-UA" w:eastAsia="uk-UA"/>
        </w:rPr>
        <w:t>303171</w:t>
      </w:r>
      <w:r w:rsidRPr="00741C14">
        <w:rPr>
          <w:color w:val="000000"/>
          <w:sz w:val="24"/>
          <w:szCs w:val="24"/>
          <w:lang w:val="uk-UA" w:eastAsia="uk-UA"/>
        </w:rPr>
        <w:t>.</w:t>
      </w:r>
    </w:p>
    <w:sectPr w:rsidR="004371CB" w:rsidRPr="00741C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2A95"/>
    <w:multiLevelType w:val="hybridMultilevel"/>
    <w:tmpl w:val="69E02A9E"/>
    <w:lvl w:ilvl="0" w:tplc="65B2E2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B278D"/>
    <w:multiLevelType w:val="hybridMultilevel"/>
    <w:tmpl w:val="EDBE4426"/>
    <w:lvl w:ilvl="0" w:tplc="7C32F5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508F4"/>
    <w:multiLevelType w:val="hybridMultilevel"/>
    <w:tmpl w:val="10283464"/>
    <w:lvl w:ilvl="0" w:tplc="80E204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3B3B3B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9514F"/>
    <w:multiLevelType w:val="hybridMultilevel"/>
    <w:tmpl w:val="DCAC38A2"/>
    <w:lvl w:ilvl="0" w:tplc="45AA0742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3E"/>
    <w:rsid w:val="00007537"/>
    <w:rsid w:val="00017E60"/>
    <w:rsid w:val="00056BAA"/>
    <w:rsid w:val="0008183A"/>
    <w:rsid w:val="000828BA"/>
    <w:rsid w:val="00094D96"/>
    <w:rsid w:val="000D4C0E"/>
    <w:rsid w:val="000F62F1"/>
    <w:rsid w:val="00154CB5"/>
    <w:rsid w:val="001C4F61"/>
    <w:rsid w:val="001F2C19"/>
    <w:rsid w:val="0021705E"/>
    <w:rsid w:val="0022608E"/>
    <w:rsid w:val="002857F8"/>
    <w:rsid w:val="002A113F"/>
    <w:rsid w:val="002A2A60"/>
    <w:rsid w:val="00303CEC"/>
    <w:rsid w:val="003051FA"/>
    <w:rsid w:val="00365D76"/>
    <w:rsid w:val="004371CB"/>
    <w:rsid w:val="004603CD"/>
    <w:rsid w:val="004634F6"/>
    <w:rsid w:val="004A15AA"/>
    <w:rsid w:val="004A354E"/>
    <w:rsid w:val="004A4448"/>
    <w:rsid w:val="004A7572"/>
    <w:rsid w:val="004B59E4"/>
    <w:rsid w:val="00501289"/>
    <w:rsid w:val="00527E0B"/>
    <w:rsid w:val="00587396"/>
    <w:rsid w:val="005C7130"/>
    <w:rsid w:val="00694B84"/>
    <w:rsid w:val="006A24A4"/>
    <w:rsid w:val="006A4C50"/>
    <w:rsid w:val="006A539C"/>
    <w:rsid w:val="006B21E5"/>
    <w:rsid w:val="007141E5"/>
    <w:rsid w:val="00741C14"/>
    <w:rsid w:val="00744383"/>
    <w:rsid w:val="007630A0"/>
    <w:rsid w:val="00773A18"/>
    <w:rsid w:val="0077525D"/>
    <w:rsid w:val="007C6C8D"/>
    <w:rsid w:val="00820737"/>
    <w:rsid w:val="0086120D"/>
    <w:rsid w:val="008C2FFD"/>
    <w:rsid w:val="008D795A"/>
    <w:rsid w:val="008F76B6"/>
    <w:rsid w:val="00912E59"/>
    <w:rsid w:val="00914032"/>
    <w:rsid w:val="009838B2"/>
    <w:rsid w:val="00994EF7"/>
    <w:rsid w:val="009F2E12"/>
    <w:rsid w:val="009F48FD"/>
    <w:rsid w:val="00A00C57"/>
    <w:rsid w:val="00A16A43"/>
    <w:rsid w:val="00A259A1"/>
    <w:rsid w:val="00A3532D"/>
    <w:rsid w:val="00A77B6A"/>
    <w:rsid w:val="00A918A7"/>
    <w:rsid w:val="00AF3EB9"/>
    <w:rsid w:val="00B33B54"/>
    <w:rsid w:val="00B759AD"/>
    <w:rsid w:val="00BB4C7B"/>
    <w:rsid w:val="00BD4C45"/>
    <w:rsid w:val="00BE693E"/>
    <w:rsid w:val="00BF34B4"/>
    <w:rsid w:val="00C324B2"/>
    <w:rsid w:val="00C442B3"/>
    <w:rsid w:val="00C567E9"/>
    <w:rsid w:val="00CD32B4"/>
    <w:rsid w:val="00CE0BF4"/>
    <w:rsid w:val="00D1544C"/>
    <w:rsid w:val="00D47D58"/>
    <w:rsid w:val="00D74EEE"/>
    <w:rsid w:val="00D9201E"/>
    <w:rsid w:val="00DC3BB6"/>
    <w:rsid w:val="00E11280"/>
    <w:rsid w:val="00E3767D"/>
    <w:rsid w:val="00E40952"/>
    <w:rsid w:val="00E60FBF"/>
    <w:rsid w:val="00E86A17"/>
    <w:rsid w:val="00EA6968"/>
    <w:rsid w:val="00EA7B9D"/>
    <w:rsid w:val="00EB1CB8"/>
    <w:rsid w:val="00EC02D4"/>
    <w:rsid w:val="00F44473"/>
    <w:rsid w:val="00F616C7"/>
    <w:rsid w:val="00F9370E"/>
    <w:rsid w:val="00FC16DD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2B928F-44AC-466E-8613-BA86ADFA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79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nhideWhenUsed/>
    <w:qFormat/>
    <w:rsid w:val="00C442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F4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A25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59A1"/>
  </w:style>
  <w:style w:type="character" w:styleId="a4">
    <w:name w:val="Hyperlink"/>
    <w:basedOn w:val="a0"/>
    <w:uiPriority w:val="99"/>
    <w:semiHidden/>
    <w:unhideWhenUsed/>
    <w:rsid w:val="00A259A1"/>
    <w:rPr>
      <w:color w:val="0000FF"/>
      <w:u w:val="single"/>
    </w:rPr>
  </w:style>
  <w:style w:type="character" w:styleId="a5">
    <w:name w:val="Emphasis"/>
    <w:basedOn w:val="a0"/>
    <w:uiPriority w:val="20"/>
    <w:qFormat/>
    <w:rsid w:val="0077525D"/>
    <w:rPr>
      <w:i/>
      <w:iCs/>
    </w:rPr>
  </w:style>
  <w:style w:type="character" w:styleId="a6">
    <w:name w:val="Strong"/>
    <w:basedOn w:val="a0"/>
    <w:uiPriority w:val="22"/>
    <w:qFormat/>
    <w:rsid w:val="0077525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75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525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442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 Spacing"/>
    <w:uiPriority w:val="1"/>
    <w:qFormat/>
    <w:rsid w:val="00A77B6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16A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16A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79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EB1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2</cp:revision>
  <dcterms:created xsi:type="dcterms:W3CDTF">2024-03-19T13:23:00Z</dcterms:created>
  <dcterms:modified xsi:type="dcterms:W3CDTF">2024-03-19T13:23:00Z</dcterms:modified>
</cp:coreProperties>
</file>