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585C" w:rsidRPr="00FF7566" w:rsidRDefault="006B585C" w:rsidP="006B585C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  <w:sz w:val="21"/>
          <w:szCs w:val="21"/>
        </w:rPr>
      </w:pPr>
      <w:r w:rsidRPr="00FF7566">
        <w:rPr>
          <w:b/>
          <w:bCs/>
          <w:color w:val="333333"/>
          <w:bdr w:val="none" w:sz="0" w:space="0" w:color="auto" w:frame="1"/>
          <w:shd w:val="clear" w:color="auto" w:fill="FFFFFF"/>
          <w:lang w:val="uk-UA"/>
        </w:rPr>
        <w:t>ОБҐРУНТУВАННЯ</w:t>
      </w:r>
    </w:p>
    <w:p w:rsidR="006B585C" w:rsidRPr="00FF7566" w:rsidRDefault="006B585C" w:rsidP="006B585C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  <w:sz w:val="21"/>
          <w:szCs w:val="21"/>
        </w:rPr>
      </w:pPr>
      <w:r w:rsidRPr="00FF7566">
        <w:rPr>
          <w:b/>
          <w:bCs/>
          <w:color w:val="333333"/>
          <w:bdr w:val="none" w:sz="0" w:space="0" w:color="auto" w:frame="1"/>
          <w:shd w:val="clear" w:color="auto" w:fill="FFFFFF"/>
          <w:lang w:val="uk-UA"/>
        </w:rPr>
        <w:t>технічних та якісних характеристик закупівлі </w:t>
      </w:r>
      <w:r w:rsidR="00A9727E" w:rsidRPr="00A9727E">
        <w:rPr>
          <w:b/>
          <w:bCs/>
          <w:u w:val="single"/>
          <w:bdr w:val="none" w:sz="0" w:space="0" w:color="auto" w:frame="1"/>
          <w:shd w:val="clear" w:color="auto" w:fill="FFFFFF"/>
          <w:lang w:val="uk-UA"/>
        </w:rPr>
        <w:t xml:space="preserve">Готельні послуги з проживання (розміщення з харчуванням) та комплексом оздоровчих послуг для учасників делегації  культурно-мистецьких заходів Меморандуму про співробітництво територіальних громад в рамках національного </w:t>
      </w:r>
      <w:proofErr w:type="spellStart"/>
      <w:r w:rsidR="00A9727E" w:rsidRPr="00A9727E">
        <w:rPr>
          <w:b/>
          <w:bCs/>
          <w:u w:val="single"/>
          <w:bdr w:val="none" w:sz="0" w:space="0" w:color="auto" w:frame="1"/>
          <w:shd w:val="clear" w:color="auto" w:fill="FFFFFF"/>
          <w:lang w:val="uk-UA"/>
        </w:rPr>
        <w:t>проєкту</w:t>
      </w:r>
      <w:proofErr w:type="spellEnd"/>
      <w:r w:rsidR="00A9727E" w:rsidRPr="00A9727E">
        <w:rPr>
          <w:b/>
          <w:bCs/>
          <w:u w:val="single"/>
          <w:bdr w:val="none" w:sz="0" w:space="0" w:color="auto" w:frame="1"/>
          <w:shd w:val="clear" w:color="auto" w:fill="FFFFFF"/>
          <w:lang w:val="uk-UA"/>
        </w:rPr>
        <w:t xml:space="preserve"> «Пліч-о-пліч: згуртовані громади» на 2025-2027 роки» ( Код ДК 021:2015:55110000-4 Послуги з розміщення у готелях)</w:t>
      </w:r>
      <w:r w:rsidR="00A9727E">
        <w:rPr>
          <w:b/>
          <w:bCs/>
          <w:u w:val="single"/>
          <w:bdr w:val="none" w:sz="0" w:space="0" w:color="auto" w:frame="1"/>
          <w:shd w:val="clear" w:color="auto" w:fill="FFFFFF"/>
          <w:lang w:val="uk-UA"/>
        </w:rPr>
        <w:t xml:space="preserve">, </w:t>
      </w:r>
      <w:r w:rsidRPr="00FF7566">
        <w:rPr>
          <w:b/>
          <w:bCs/>
          <w:color w:val="333333"/>
          <w:bdr w:val="none" w:sz="0" w:space="0" w:color="auto" w:frame="1"/>
          <w:shd w:val="clear" w:color="auto" w:fill="FFFFFF"/>
          <w:lang w:val="uk-UA"/>
        </w:rPr>
        <w:t>розміру бюджетного призначення, очікуваної вартості предмета закупівлі (оприлюднюється на виконання постанови КМУ № 710 від 11.10.2016 «Про ефективне використання державних коштів» (зі змінами)</w:t>
      </w:r>
    </w:p>
    <w:p w:rsidR="006B261C" w:rsidRDefault="006B261C" w:rsidP="006B261C">
      <w:pPr>
        <w:pStyle w:val="a3"/>
        <w:shd w:val="clear" w:color="auto" w:fill="FFFFFF"/>
        <w:spacing w:before="0" w:beforeAutospacing="0" w:after="0" w:afterAutospacing="0"/>
        <w:jc w:val="both"/>
        <w:rPr>
          <w:rFonts w:ascii="Calibri" w:hAnsi="Calibri" w:cs="Arial"/>
          <w:color w:val="333333"/>
          <w:sz w:val="22"/>
          <w:szCs w:val="22"/>
          <w:bdr w:val="none" w:sz="0" w:space="0" w:color="auto" w:frame="1"/>
          <w:shd w:val="clear" w:color="auto" w:fill="FFFFFF"/>
          <w:lang w:val="uk-UA"/>
        </w:rPr>
      </w:pPr>
    </w:p>
    <w:p w:rsidR="006B585C" w:rsidRPr="006B261C" w:rsidRDefault="006B261C" w:rsidP="006B261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333333"/>
          <w:sz w:val="21"/>
          <w:szCs w:val="21"/>
        </w:rPr>
      </w:pPr>
      <w:r>
        <w:rPr>
          <w:szCs w:val="28"/>
          <w:lang w:val="uk-UA"/>
        </w:rPr>
        <w:t xml:space="preserve"> </w:t>
      </w:r>
      <w:r w:rsidRPr="003C33E1">
        <w:rPr>
          <w:szCs w:val="28"/>
          <w:lang w:val="uk-UA"/>
        </w:rPr>
        <w:t>Комунальний заклад П</w:t>
      </w:r>
      <w:r>
        <w:rPr>
          <w:szCs w:val="28"/>
          <w:lang w:val="uk-UA"/>
        </w:rPr>
        <w:t xml:space="preserve">етрівської сільської </w:t>
      </w:r>
      <w:r w:rsidRPr="000A27E2">
        <w:rPr>
          <w:szCs w:val="28"/>
          <w:lang w:val="uk-UA"/>
        </w:rPr>
        <w:t xml:space="preserve">ради </w:t>
      </w:r>
      <w:r>
        <w:rPr>
          <w:szCs w:val="28"/>
          <w:lang w:val="uk-UA"/>
        </w:rPr>
        <w:t>«Центр культурних послуг»</w:t>
      </w:r>
      <w:r w:rsidR="006B585C" w:rsidRPr="000C6346">
        <w:rPr>
          <w:color w:val="333333"/>
          <w:bdr w:val="none" w:sz="0" w:space="0" w:color="auto" w:frame="1"/>
          <w:shd w:val="clear" w:color="auto" w:fill="FFFFFF"/>
          <w:lang w:val="uk-UA"/>
        </w:rPr>
        <w:t xml:space="preserve"> інформує про проведення відкритих торгів з </w:t>
      </w:r>
      <w:r>
        <w:rPr>
          <w:color w:val="333333"/>
          <w:bdr w:val="none" w:sz="0" w:space="0" w:color="auto" w:frame="1"/>
          <w:shd w:val="clear" w:color="auto" w:fill="FFFFFF"/>
          <w:lang w:val="uk-UA"/>
        </w:rPr>
        <w:t xml:space="preserve">особливостями на закупівлю послуг щодо </w:t>
      </w:r>
      <w:r w:rsidR="001B2C59">
        <w:rPr>
          <w:color w:val="333333"/>
          <w:bdr w:val="none" w:sz="0" w:space="0" w:color="auto" w:frame="1"/>
          <w:shd w:val="clear" w:color="auto" w:fill="FFFFFF"/>
          <w:lang w:val="uk-UA"/>
        </w:rPr>
        <w:t xml:space="preserve">                 </w:t>
      </w:r>
      <w:r w:rsidR="00A9727E" w:rsidRPr="00A9727E">
        <w:rPr>
          <w:color w:val="333333"/>
          <w:bdr w:val="none" w:sz="0" w:space="0" w:color="auto" w:frame="1"/>
          <w:shd w:val="clear" w:color="auto" w:fill="FFFFFF"/>
          <w:lang w:val="uk-UA"/>
        </w:rPr>
        <w:t xml:space="preserve">Готельні послуги з проживання (розміщення з харчуванням) та комплексом оздоровчих послуг для учасників делегації  культурно-мистецьких заходів Меморандуму про співробітництво територіальних громад в рамках національного </w:t>
      </w:r>
      <w:proofErr w:type="spellStart"/>
      <w:r w:rsidR="00A9727E" w:rsidRPr="00A9727E">
        <w:rPr>
          <w:color w:val="333333"/>
          <w:bdr w:val="none" w:sz="0" w:space="0" w:color="auto" w:frame="1"/>
          <w:shd w:val="clear" w:color="auto" w:fill="FFFFFF"/>
          <w:lang w:val="uk-UA"/>
        </w:rPr>
        <w:t>проєкту</w:t>
      </w:r>
      <w:proofErr w:type="spellEnd"/>
      <w:r w:rsidR="00A9727E" w:rsidRPr="00A9727E">
        <w:rPr>
          <w:color w:val="333333"/>
          <w:bdr w:val="none" w:sz="0" w:space="0" w:color="auto" w:frame="1"/>
          <w:shd w:val="clear" w:color="auto" w:fill="FFFFFF"/>
          <w:lang w:val="uk-UA"/>
        </w:rPr>
        <w:t xml:space="preserve"> «Пліч-о-пліч: згуртовані громади» на 2025-2027 роки» ( Код ДК 021:2015:55110000-4 Послуги з розміщення у готелях)</w:t>
      </w:r>
    </w:p>
    <w:p w:rsidR="006B585C" w:rsidRPr="00711DF1" w:rsidRDefault="006B585C" w:rsidP="00204C70">
      <w:pPr>
        <w:pStyle w:val="1"/>
        <w:shd w:val="clear" w:color="auto" w:fill="FFFFFF"/>
        <w:spacing w:before="0" w:beforeAutospacing="0" w:after="0" w:afterAutospacing="0"/>
        <w:textAlignment w:val="baseline"/>
        <w:rPr>
          <w:b w:val="0"/>
          <w:bCs w:val="0"/>
          <w:color w:val="333333"/>
          <w:spacing w:val="7"/>
          <w:sz w:val="28"/>
          <w:szCs w:val="28"/>
          <w:shd w:val="clear" w:color="auto" w:fill="FFFFFF"/>
          <w:lang w:val="uk-UA"/>
        </w:rPr>
      </w:pPr>
    </w:p>
    <w:tbl>
      <w:tblPr>
        <w:tblW w:w="988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000" w:firstRow="0" w:lastRow="0" w:firstColumn="0" w:lastColumn="0" w:noHBand="0" w:noVBand="0"/>
      </w:tblPr>
      <w:tblGrid>
        <w:gridCol w:w="4668"/>
        <w:gridCol w:w="5213"/>
      </w:tblGrid>
      <w:tr w:rsidR="0006758A" w:rsidRPr="0006758A" w:rsidTr="00420B2F">
        <w:tc>
          <w:tcPr>
            <w:tcW w:w="4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585C" w:rsidRPr="0006758A" w:rsidRDefault="006B585C" w:rsidP="006B585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758A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uk-UA"/>
              </w:rPr>
              <w:t>Найменування замовника в Єдиному де</w:t>
            </w:r>
            <w:r w:rsidR="00DD7B25" w:rsidRPr="0006758A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uk-UA"/>
              </w:rPr>
              <w:t>ржавному реєстрі юридичних осіб</w:t>
            </w:r>
            <w:r w:rsidRPr="0006758A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uk-UA"/>
              </w:rPr>
              <w:t xml:space="preserve"> </w:t>
            </w:r>
          </w:p>
        </w:tc>
        <w:tc>
          <w:tcPr>
            <w:tcW w:w="52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585C" w:rsidRPr="0006758A" w:rsidRDefault="006B261C" w:rsidP="00420B2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261C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uk-UA"/>
              </w:rPr>
              <w:t>Комунальний заклад Петрівської сільської ради «Центр культурних послуг»</w:t>
            </w:r>
          </w:p>
        </w:tc>
      </w:tr>
      <w:tr w:rsidR="0006758A" w:rsidRPr="0006758A" w:rsidTr="00420B2F">
        <w:tc>
          <w:tcPr>
            <w:tcW w:w="4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585C" w:rsidRPr="0006758A" w:rsidRDefault="006B585C" w:rsidP="00420B2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758A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uk-UA"/>
              </w:rPr>
              <w:t>Код за ЄДРПОУ</w:t>
            </w:r>
          </w:p>
        </w:tc>
        <w:tc>
          <w:tcPr>
            <w:tcW w:w="52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585C" w:rsidRPr="0006758A" w:rsidRDefault="00BA70BA" w:rsidP="00420B2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40209196</w:t>
            </w:r>
          </w:p>
        </w:tc>
      </w:tr>
      <w:tr w:rsidR="006B585C" w:rsidRPr="0006758A" w:rsidTr="00420B2F">
        <w:tc>
          <w:tcPr>
            <w:tcW w:w="4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585C" w:rsidRPr="0006758A" w:rsidRDefault="006B585C" w:rsidP="00420B2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758A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uk-UA"/>
              </w:rPr>
              <w:t>Юридична адреса</w:t>
            </w:r>
          </w:p>
        </w:tc>
        <w:tc>
          <w:tcPr>
            <w:tcW w:w="52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585C" w:rsidRPr="0006758A" w:rsidRDefault="00BA70BA" w:rsidP="00420B2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highlight w:val="white"/>
              </w:rPr>
            </w:pPr>
            <w:r w:rsidRPr="00BA70B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Київська обл., Вишгородський р-он, с. Старі Петрівці  вул. Князя Святослава, 149, 07353</w:t>
            </w:r>
          </w:p>
        </w:tc>
      </w:tr>
      <w:tr w:rsidR="006B585C" w:rsidRPr="0006758A" w:rsidTr="00420B2F">
        <w:tc>
          <w:tcPr>
            <w:tcW w:w="4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585C" w:rsidRPr="0006758A" w:rsidRDefault="006B585C" w:rsidP="00420B2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75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Місце надання послуг</w:t>
            </w:r>
          </w:p>
        </w:tc>
        <w:tc>
          <w:tcPr>
            <w:tcW w:w="52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585C" w:rsidRPr="0006758A" w:rsidRDefault="00475C8F" w:rsidP="00420B2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highlight w:val="white"/>
              </w:rPr>
            </w:pPr>
            <w:r w:rsidRPr="00475C8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область, Вишгородський район, в радіусі 5 км від територіальних меж Петрівської територіальної громади</w:t>
            </w:r>
          </w:p>
        </w:tc>
      </w:tr>
      <w:tr w:rsidR="0006758A" w:rsidRPr="0006758A" w:rsidTr="00420B2F">
        <w:tc>
          <w:tcPr>
            <w:tcW w:w="4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585C" w:rsidRPr="0006758A" w:rsidRDefault="006B585C" w:rsidP="006B585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758A">
              <w:rPr>
                <w:rFonts w:ascii="Times New Roman" w:hAnsi="Times New Roman" w:cs="Times New Roman"/>
                <w:sz w:val="24"/>
                <w:szCs w:val="24"/>
              </w:rPr>
              <w:t>Назва</w:t>
            </w:r>
            <w:proofErr w:type="spellEnd"/>
            <w:r w:rsidRPr="0006758A">
              <w:rPr>
                <w:rFonts w:ascii="Times New Roman" w:hAnsi="Times New Roman" w:cs="Times New Roman"/>
                <w:sz w:val="24"/>
                <w:szCs w:val="24"/>
              </w:rPr>
              <w:t xml:space="preserve"> предмета </w:t>
            </w:r>
            <w:proofErr w:type="spellStart"/>
            <w:r w:rsidRPr="0006758A">
              <w:rPr>
                <w:rFonts w:ascii="Times New Roman" w:hAnsi="Times New Roman" w:cs="Times New Roman"/>
                <w:sz w:val="24"/>
                <w:szCs w:val="24"/>
              </w:rPr>
              <w:t>закупівлі</w:t>
            </w:r>
            <w:proofErr w:type="spellEnd"/>
          </w:p>
        </w:tc>
        <w:tc>
          <w:tcPr>
            <w:tcW w:w="52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585C" w:rsidRPr="00475C8F" w:rsidRDefault="00A9727E" w:rsidP="00475C8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A9727E">
              <w:rPr>
                <w:rFonts w:ascii="Times New Roman" w:hAnsi="Times New Roman" w:cs="Times New Roman"/>
                <w:sz w:val="24"/>
                <w:szCs w:val="24"/>
              </w:rPr>
              <w:t>Готельні</w:t>
            </w:r>
            <w:proofErr w:type="spellEnd"/>
            <w:r w:rsidRPr="00A972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727E">
              <w:rPr>
                <w:rFonts w:ascii="Times New Roman" w:hAnsi="Times New Roman" w:cs="Times New Roman"/>
                <w:sz w:val="24"/>
                <w:szCs w:val="24"/>
              </w:rPr>
              <w:t>послуги</w:t>
            </w:r>
            <w:proofErr w:type="spellEnd"/>
            <w:r w:rsidRPr="00A9727E">
              <w:rPr>
                <w:rFonts w:ascii="Times New Roman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Pr="00A9727E">
              <w:rPr>
                <w:rFonts w:ascii="Times New Roman" w:hAnsi="Times New Roman" w:cs="Times New Roman"/>
                <w:sz w:val="24"/>
                <w:szCs w:val="24"/>
              </w:rPr>
              <w:t>проживання</w:t>
            </w:r>
            <w:proofErr w:type="spellEnd"/>
            <w:r w:rsidRPr="00A9727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9727E">
              <w:rPr>
                <w:rFonts w:ascii="Times New Roman" w:hAnsi="Times New Roman" w:cs="Times New Roman"/>
                <w:sz w:val="24"/>
                <w:szCs w:val="24"/>
              </w:rPr>
              <w:t>розміщення</w:t>
            </w:r>
            <w:proofErr w:type="spellEnd"/>
            <w:r w:rsidRPr="00A9727E">
              <w:rPr>
                <w:rFonts w:ascii="Times New Roman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Pr="00A9727E">
              <w:rPr>
                <w:rFonts w:ascii="Times New Roman" w:hAnsi="Times New Roman" w:cs="Times New Roman"/>
                <w:sz w:val="24"/>
                <w:szCs w:val="24"/>
              </w:rPr>
              <w:t>харчуванням</w:t>
            </w:r>
            <w:proofErr w:type="spellEnd"/>
            <w:r w:rsidRPr="00A9727E">
              <w:rPr>
                <w:rFonts w:ascii="Times New Roman" w:hAnsi="Times New Roman" w:cs="Times New Roman"/>
                <w:sz w:val="24"/>
                <w:szCs w:val="24"/>
              </w:rPr>
              <w:t xml:space="preserve">) та комплексом </w:t>
            </w:r>
            <w:proofErr w:type="spellStart"/>
            <w:r w:rsidRPr="00A9727E">
              <w:rPr>
                <w:rFonts w:ascii="Times New Roman" w:hAnsi="Times New Roman" w:cs="Times New Roman"/>
                <w:sz w:val="24"/>
                <w:szCs w:val="24"/>
              </w:rPr>
              <w:t>оздоровчих</w:t>
            </w:r>
            <w:proofErr w:type="spellEnd"/>
            <w:r w:rsidRPr="00A9727E">
              <w:rPr>
                <w:rFonts w:ascii="Times New Roman" w:hAnsi="Times New Roman" w:cs="Times New Roman"/>
                <w:sz w:val="24"/>
                <w:szCs w:val="24"/>
              </w:rPr>
              <w:t xml:space="preserve"> послуг для </w:t>
            </w:r>
            <w:proofErr w:type="spellStart"/>
            <w:r w:rsidRPr="00A9727E">
              <w:rPr>
                <w:rFonts w:ascii="Times New Roman" w:hAnsi="Times New Roman" w:cs="Times New Roman"/>
                <w:sz w:val="24"/>
                <w:szCs w:val="24"/>
              </w:rPr>
              <w:t>учасників</w:t>
            </w:r>
            <w:proofErr w:type="spellEnd"/>
            <w:r w:rsidRPr="00A972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727E">
              <w:rPr>
                <w:rFonts w:ascii="Times New Roman" w:hAnsi="Times New Roman" w:cs="Times New Roman"/>
                <w:sz w:val="24"/>
                <w:szCs w:val="24"/>
              </w:rPr>
              <w:t>делегації</w:t>
            </w:r>
            <w:proofErr w:type="spellEnd"/>
            <w:r w:rsidRPr="00A9727E">
              <w:rPr>
                <w:rFonts w:ascii="Times New Roman" w:hAnsi="Times New Roman" w:cs="Times New Roman"/>
                <w:sz w:val="24"/>
                <w:szCs w:val="24"/>
              </w:rPr>
              <w:t xml:space="preserve">  культурно-</w:t>
            </w:r>
            <w:proofErr w:type="spellStart"/>
            <w:r w:rsidRPr="00A9727E">
              <w:rPr>
                <w:rFonts w:ascii="Times New Roman" w:hAnsi="Times New Roman" w:cs="Times New Roman"/>
                <w:sz w:val="24"/>
                <w:szCs w:val="24"/>
              </w:rPr>
              <w:t>мистецьких</w:t>
            </w:r>
            <w:proofErr w:type="spellEnd"/>
            <w:r w:rsidRPr="00A972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727E">
              <w:rPr>
                <w:rFonts w:ascii="Times New Roman" w:hAnsi="Times New Roman" w:cs="Times New Roman"/>
                <w:sz w:val="24"/>
                <w:szCs w:val="24"/>
              </w:rPr>
              <w:t>заходів</w:t>
            </w:r>
            <w:proofErr w:type="spellEnd"/>
            <w:r w:rsidRPr="00A9727E">
              <w:rPr>
                <w:rFonts w:ascii="Times New Roman" w:hAnsi="Times New Roman" w:cs="Times New Roman"/>
                <w:sz w:val="24"/>
                <w:szCs w:val="24"/>
              </w:rPr>
              <w:t xml:space="preserve"> Меморандуму про </w:t>
            </w:r>
            <w:proofErr w:type="spellStart"/>
            <w:r w:rsidRPr="00A9727E">
              <w:rPr>
                <w:rFonts w:ascii="Times New Roman" w:hAnsi="Times New Roman" w:cs="Times New Roman"/>
                <w:sz w:val="24"/>
                <w:szCs w:val="24"/>
              </w:rPr>
              <w:t>співробітництво</w:t>
            </w:r>
            <w:proofErr w:type="spellEnd"/>
            <w:r w:rsidRPr="00A972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727E">
              <w:rPr>
                <w:rFonts w:ascii="Times New Roman" w:hAnsi="Times New Roman" w:cs="Times New Roman"/>
                <w:sz w:val="24"/>
                <w:szCs w:val="24"/>
              </w:rPr>
              <w:t>територіальних</w:t>
            </w:r>
            <w:proofErr w:type="spellEnd"/>
            <w:r w:rsidRPr="00A9727E">
              <w:rPr>
                <w:rFonts w:ascii="Times New Roman" w:hAnsi="Times New Roman" w:cs="Times New Roman"/>
                <w:sz w:val="24"/>
                <w:szCs w:val="24"/>
              </w:rPr>
              <w:t xml:space="preserve"> громад в рамках </w:t>
            </w:r>
            <w:proofErr w:type="spellStart"/>
            <w:r w:rsidRPr="00A9727E">
              <w:rPr>
                <w:rFonts w:ascii="Times New Roman" w:hAnsi="Times New Roman" w:cs="Times New Roman"/>
                <w:sz w:val="24"/>
                <w:szCs w:val="24"/>
              </w:rPr>
              <w:t>національного</w:t>
            </w:r>
            <w:proofErr w:type="spellEnd"/>
            <w:r w:rsidRPr="00A972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727E">
              <w:rPr>
                <w:rFonts w:ascii="Times New Roman" w:hAnsi="Times New Roman" w:cs="Times New Roman"/>
                <w:sz w:val="24"/>
                <w:szCs w:val="24"/>
              </w:rPr>
              <w:t>проєкту</w:t>
            </w:r>
            <w:proofErr w:type="spellEnd"/>
            <w:r w:rsidRPr="00A9727E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proofErr w:type="gramStart"/>
            <w:r w:rsidRPr="00A9727E">
              <w:rPr>
                <w:rFonts w:ascii="Times New Roman" w:hAnsi="Times New Roman" w:cs="Times New Roman"/>
                <w:sz w:val="24"/>
                <w:szCs w:val="24"/>
              </w:rPr>
              <w:t>Пл</w:t>
            </w:r>
            <w:proofErr w:type="gramEnd"/>
            <w:r w:rsidRPr="00A9727E">
              <w:rPr>
                <w:rFonts w:ascii="Times New Roman" w:hAnsi="Times New Roman" w:cs="Times New Roman"/>
                <w:sz w:val="24"/>
                <w:szCs w:val="24"/>
              </w:rPr>
              <w:t>іч</w:t>
            </w:r>
            <w:proofErr w:type="spellEnd"/>
            <w:r w:rsidRPr="00A9727E">
              <w:rPr>
                <w:rFonts w:ascii="Times New Roman" w:hAnsi="Times New Roman" w:cs="Times New Roman"/>
                <w:sz w:val="24"/>
                <w:szCs w:val="24"/>
              </w:rPr>
              <w:t>-о-</w:t>
            </w:r>
            <w:proofErr w:type="spellStart"/>
            <w:r w:rsidRPr="00A9727E">
              <w:rPr>
                <w:rFonts w:ascii="Times New Roman" w:hAnsi="Times New Roman" w:cs="Times New Roman"/>
                <w:sz w:val="24"/>
                <w:szCs w:val="24"/>
              </w:rPr>
              <w:t>пліч</w:t>
            </w:r>
            <w:proofErr w:type="spellEnd"/>
            <w:r w:rsidRPr="00A9727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A9727E">
              <w:rPr>
                <w:rFonts w:ascii="Times New Roman" w:hAnsi="Times New Roman" w:cs="Times New Roman"/>
                <w:sz w:val="24"/>
                <w:szCs w:val="24"/>
              </w:rPr>
              <w:t>згуртовані</w:t>
            </w:r>
            <w:proofErr w:type="spellEnd"/>
            <w:r w:rsidRPr="00A972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727E">
              <w:rPr>
                <w:rFonts w:ascii="Times New Roman" w:hAnsi="Times New Roman" w:cs="Times New Roman"/>
                <w:sz w:val="24"/>
                <w:szCs w:val="24"/>
              </w:rPr>
              <w:t>громади</w:t>
            </w:r>
            <w:proofErr w:type="spellEnd"/>
            <w:r w:rsidRPr="00A9727E">
              <w:rPr>
                <w:rFonts w:ascii="Times New Roman" w:hAnsi="Times New Roman" w:cs="Times New Roman"/>
                <w:sz w:val="24"/>
                <w:szCs w:val="24"/>
              </w:rPr>
              <w:t xml:space="preserve">» на 2025-2027 роки» ( Код ДК 021:2015:55110000-4 </w:t>
            </w:r>
            <w:proofErr w:type="spellStart"/>
            <w:r w:rsidRPr="00A9727E">
              <w:rPr>
                <w:rFonts w:ascii="Times New Roman" w:hAnsi="Times New Roman" w:cs="Times New Roman"/>
                <w:sz w:val="24"/>
                <w:szCs w:val="24"/>
              </w:rPr>
              <w:t>Послуги</w:t>
            </w:r>
            <w:proofErr w:type="spellEnd"/>
            <w:r w:rsidRPr="00A9727E">
              <w:rPr>
                <w:rFonts w:ascii="Times New Roman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Pr="00A9727E">
              <w:rPr>
                <w:rFonts w:ascii="Times New Roman" w:hAnsi="Times New Roman" w:cs="Times New Roman"/>
                <w:sz w:val="24"/>
                <w:szCs w:val="24"/>
              </w:rPr>
              <w:t>розміщення</w:t>
            </w:r>
            <w:proofErr w:type="spellEnd"/>
            <w:r w:rsidRPr="00A9727E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A9727E">
              <w:rPr>
                <w:rFonts w:ascii="Times New Roman" w:hAnsi="Times New Roman" w:cs="Times New Roman"/>
                <w:sz w:val="24"/>
                <w:szCs w:val="24"/>
              </w:rPr>
              <w:t>готелях</w:t>
            </w:r>
            <w:proofErr w:type="spellEnd"/>
            <w:r w:rsidRPr="00A9727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6758A" w:rsidRPr="0006758A" w:rsidTr="00420B2F">
        <w:tc>
          <w:tcPr>
            <w:tcW w:w="4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585C" w:rsidRPr="0006758A" w:rsidRDefault="006B585C" w:rsidP="006B585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758A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uk-UA"/>
              </w:rPr>
              <w:t>Вид, ідентифікатор процедури закупівлі і дата оголошення</w:t>
            </w:r>
          </w:p>
        </w:tc>
        <w:tc>
          <w:tcPr>
            <w:tcW w:w="52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32E4" w:rsidRDefault="006B585C" w:rsidP="00B532E4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  <w:lang w:val="uk-UA"/>
              </w:rPr>
            </w:pPr>
            <w:proofErr w:type="spellStart"/>
            <w:r w:rsidRPr="000675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Відкриті</w:t>
            </w:r>
            <w:proofErr w:type="spellEnd"/>
            <w:r w:rsidRPr="000675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торги з </w:t>
            </w:r>
            <w:proofErr w:type="spellStart"/>
            <w:r w:rsidRPr="000675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особливостями</w:t>
            </w:r>
            <w:proofErr w:type="spellEnd"/>
            <w:r w:rsidRPr="000675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="00B532E4">
              <w:br/>
            </w:r>
            <w:r w:rsidR="00A9727E" w:rsidRPr="00A9727E">
              <w:rPr>
                <w:rFonts w:ascii="Times New Roman" w:hAnsi="Times New Roman" w:cs="Times New Roman"/>
                <w:sz w:val="24"/>
                <w:szCs w:val="24"/>
              </w:rPr>
              <w:t>UA-2025-07-29-005675-a</w:t>
            </w:r>
          </w:p>
          <w:p w:rsidR="006B585C" w:rsidRPr="0006758A" w:rsidRDefault="00A9727E" w:rsidP="00B532E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highlight w:val="white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29.07.2025</w:t>
            </w:r>
          </w:p>
        </w:tc>
      </w:tr>
      <w:tr w:rsidR="0006758A" w:rsidRPr="0006758A" w:rsidTr="00420B2F">
        <w:tc>
          <w:tcPr>
            <w:tcW w:w="4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585C" w:rsidRPr="0006758A" w:rsidRDefault="000C6346" w:rsidP="006B585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758A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uk-UA"/>
              </w:rPr>
              <w:t>Очікувана вартість предмета закупівлі</w:t>
            </w:r>
          </w:p>
        </w:tc>
        <w:tc>
          <w:tcPr>
            <w:tcW w:w="52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585C" w:rsidRPr="0006758A" w:rsidRDefault="003A3FF3" w:rsidP="001B2C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  <w:r w:rsidR="001B2C5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000</w:t>
            </w:r>
            <w:r w:rsidR="005F4D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,00</w:t>
            </w:r>
            <w:r w:rsidR="000C6346" w:rsidRPr="000675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грн.</w:t>
            </w:r>
          </w:p>
        </w:tc>
      </w:tr>
    </w:tbl>
    <w:p w:rsidR="00204C70" w:rsidRPr="00C0483F" w:rsidRDefault="00204C70" w:rsidP="00204C70">
      <w:pPr>
        <w:pStyle w:val="1"/>
        <w:shd w:val="clear" w:color="auto" w:fill="FFFFFF"/>
        <w:spacing w:before="0" w:beforeAutospacing="0" w:after="0" w:afterAutospacing="0"/>
        <w:textAlignment w:val="baseline"/>
        <w:rPr>
          <w:color w:val="333333"/>
          <w:sz w:val="28"/>
          <w:szCs w:val="28"/>
        </w:rPr>
      </w:pPr>
    </w:p>
    <w:p w:rsidR="00763055" w:rsidRPr="00042A7B" w:rsidRDefault="00763055" w:rsidP="00763055">
      <w:pPr>
        <w:pStyle w:val="a3"/>
        <w:shd w:val="clear" w:color="auto" w:fill="FFFFFF"/>
        <w:spacing w:before="0" w:beforeAutospacing="0" w:after="0" w:afterAutospacing="0"/>
        <w:ind w:firstLine="708"/>
        <w:jc w:val="center"/>
        <w:rPr>
          <w:color w:val="333333"/>
          <w:sz w:val="21"/>
          <w:szCs w:val="21"/>
        </w:rPr>
      </w:pPr>
      <w:r w:rsidRPr="00042A7B">
        <w:rPr>
          <w:b/>
          <w:bCs/>
          <w:color w:val="000000"/>
          <w:bdr w:val="none" w:sz="0" w:space="0" w:color="auto" w:frame="1"/>
          <w:shd w:val="clear" w:color="auto" w:fill="FFFFFF"/>
          <w:lang w:val="uk-UA"/>
        </w:rPr>
        <w:t>Обґрунтування розміру бюджетного призначення:</w:t>
      </w:r>
    </w:p>
    <w:p w:rsidR="00042A7B" w:rsidRPr="00042A7B" w:rsidRDefault="004C1345" w:rsidP="00A04050">
      <w:pPr>
        <w:pStyle w:val="a3"/>
        <w:shd w:val="clear" w:color="auto" w:fill="FFFFFF"/>
        <w:spacing w:after="0"/>
        <w:ind w:firstLine="708"/>
        <w:jc w:val="both"/>
        <w:rPr>
          <w:color w:val="000000"/>
          <w:bdr w:val="none" w:sz="0" w:space="0" w:color="auto" w:frame="1"/>
          <w:shd w:val="clear" w:color="auto" w:fill="FFFFFF"/>
          <w:lang w:val="uk-UA"/>
        </w:rPr>
      </w:pPr>
      <w:r>
        <w:rPr>
          <w:color w:val="000000"/>
          <w:bdr w:val="none" w:sz="0" w:space="0" w:color="auto" w:frame="1"/>
          <w:shd w:val="clear" w:color="auto" w:fill="FFFFFF"/>
          <w:lang w:val="uk-UA"/>
        </w:rPr>
        <w:t>Розмір к</w:t>
      </w:r>
      <w:r w:rsidR="00763055" w:rsidRPr="00042A7B">
        <w:rPr>
          <w:color w:val="000000"/>
          <w:bdr w:val="none" w:sz="0" w:space="0" w:color="auto" w:frame="1"/>
          <w:shd w:val="clear" w:color="auto" w:fill="FFFFFF"/>
          <w:lang w:val="uk-UA"/>
        </w:rPr>
        <w:t>ошторисн</w:t>
      </w:r>
      <w:r>
        <w:rPr>
          <w:color w:val="000000"/>
          <w:bdr w:val="none" w:sz="0" w:space="0" w:color="auto" w:frame="1"/>
          <w:shd w:val="clear" w:color="auto" w:fill="FFFFFF"/>
          <w:lang w:val="uk-UA"/>
        </w:rPr>
        <w:t>их призначень</w:t>
      </w:r>
      <w:r w:rsidR="00763055" w:rsidRPr="00042A7B">
        <w:rPr>
          <w:color w:val="000000"/>
          <w:bdr w:val="none" w:sz="0" w:space="0" w:color="auto" w:frame="1"/>
          <w:shd w:val="clear" w:color="auto" w:fill="FFFFFF"/>
          <w:lang w:val="uk-UA"/>
        </w:rPr>
        <w:t xml:space="preserve">, щодо закупівлі </w:t>
      </w:r>
      <w:r w:rsidR="00A9727E" w:rsidRPr="00A9727E">
        <w:rPr>
          <w:color w:val="000000"/>
          <w:bdr w:val="none" w:sz="0" w:space="0" w:color="auto" w:frame="1"/>
          <w:shd w:val="clear" w:color="auto" w:fill="FFFFFF"/>
          <w:lang w:val="uk-UA"/>
        </w:rPr>
        <w:t xml:space="preserve">Готельні послуги з проживання (розміщення з харчуванням) та комплексом оздоровчих послуг для учасників делегації  культурно-мистецьких заходів Меморандуму про співробітництво територіальних громад в рамках національного </w:t>
      </w:r>
      <w:proofErr w:type="spellStart"/>
      <w:r w:rsidR="00A9727E" w:rsidRPr="00A9727E">
        <w:rPr>
          <w:color w:val="000000"/>
          <w:bdr w:val="none" w:sz="0" w:space="0" w:color="auto" w:frame="1"/>
          <w:shd w:val="clear" w:color="auto" w:fill="FFFFFF"/>
          <w:lang w:val="uk-UA"/>
        </w:rPr>
        <w:t>проєкту</w:t>
      </w:r>
      <w:proofErr w:type="spellEnd"/>
      <w:r w:rsidR="00A9727E" w:rsidRPr="00A9727E">
        <w:rPr>
          <w:color w:val="000000"/>
          <w:bdr w:val="none" w:sz="0" w:space="0" w:color="auto" w:frame="1"/>
          <w:shd w:val="clear" w:color="auto" w:fill="FFFFFF"/>
          <w:lang w:val="uk-UA"/>
        </w:rPr>
        <w:t xml:space="preserve"> «Пліч-о-пліч: згуртовані громади» на 2025-2027 роки» ( </w:t>
      </w:r>
      <w:r w:rsidR="00A9727E" w:rsidRPr="00A9727E">
        <w:rPr>
          <w:color w:val="000000"/>
          <w:bdr w:val="none" w:sz="0" w:space="0" w:color="auto" w:frame="1"/>
          <w:shd w:val="clear" w:color="auto" w:fill="FFFFFF"/>
          <w:lang w:val="uk-UA"/>
        </w:rPr>
        <w:lastRenderedPageBreak/>
        <w:t>Код ДК 021:2015:55110000-4 Послуги з розміщення у готелях)</w:t>
      </w:r>
      <w:r w:rsidR="00462EED">
        <w:rPr>
          <w:color w:val="000000"/>
          <w:bdr w:val="none" w:sz="0" w:space="0" w:color="auto" w:frame="1"/>
          <w:shd w:val="clear" w:color="auto" w:fill="FFFFFF"/>
          <w:lang w:val="uk-UA"/>
        </w:rPr>
        <w:t>,</w:t>
      </w:r>
      <w:r w:rsidR="00763055" w:rsidRPr="00042A7B">
        <w:rPr>
          <w:color w:val="000000"/>
          <w:bdr w:val="none" w:sz="0" w:space="0" w:color="auto" w:frame="1"/>
          <w:shd w:val="clear" w:color="auto" w:fill="FFFFFF"/>
          <w:lang w:val="uk-UA"/>
        </w:rPr>
        <w:t xml:space="preserve"> </w:t>
      </w:r>
      <w:r w:rsidR="00A04050">
        <w:rPr>
          <w:color w:val="000000"/>
          <w:bdr w:val="none" w:sz="0" w:space="0" w:color="auto" w:frame="1"/>
          <w:shd w:val="clear" w:color="auto" w:fill="FFFFFF"/>
          <w:lang w:val="uk-UA"/>
        </w:rPr>
        <w:t xml:space="preserve">закупівля здійснюється на виконання Програми </w:t>
      </w:r>
      <w:r w:rsidR="00A04050" w:rsidRPr="00A04050">
        <w:rPr>
          <w:color w:val="000000"/>
          <w:bdr w:val="none" w:sz="0" w:space="0" w:color="auto" w:frame="1"/>
          <w:shd w:val="clear" w:color="auto" w:fill="FFFFFF"/>
          <w:lang w:val="uk-UA"/>
        </w:rPr>
        <w:t xml:space="preserve">«Фінансування співробітництва між Петрівською сільською територіально громадою та </w:t>
      </w:r>
      <w:proofErr w:type="spellStart"/>
      <w:r w:rsidR="00A04050" w:rsidRPr="00A04050">
        <w:rPr>
          <w:color w:val="000000"/>
          <w:bdr w:val="none" w:sz="0" w:space="0" w:color="auto" w:frame="1"/>
          <w:shd w:val="clear" w:color="auto" w:fill="FFFFFF"/>
          <w:lang w:val="uk-UA"/>
        </w:rPr>
        <w:t>Роганською</w:t>
      </w:r>
      <w:proofErr w:type="spellEnd"/>
      <w:r w:rsidR="00A04050" w:rsidRPr="00A04050">
        <w:rPr>
          <w:color w:val="000000"/>
          <w:bdr w:val="none" w:sz="0" w:space="0" w:color="auto" w:frame="1"/>
          <w:shd w:val="clear" w:color="auto" w:fill="FFFFFF"/>
          <w:lang w:val="uk-UA"/>
        </w:rPr>
        <w:t xml:space="preserve"> селищною  територіальною громадою</w:t>
      </w:r>
      <w:r w:rsidR="00A04050">
        <w:rPr>
          <w:color w:val="000000"/>
          <w:bdr w:val="none" w:sz="0" w:space="0" w:color="auto" w:frame="1"/>
          <w:shd w:val="clear" w:color="auto" w:fill="FFFFFF"/>
          <w:lang w:val="uk-UA"/>
        </w:rPr>
        <w:t xml:space="preserve"> </w:t>
      </w:r>
      <w:r w:rsidR="00A04050" w:rsidRPr="00A04050">
        <w:rPr>
          <w:color w:val="000000"/>
          <w:bdr w:val="none" w:sz="0" w:space="0" w:color="auto" w:frame="1"/>
          <w:shd w:val="clear" w:color="auto" w:fill="FFFFFF"/>
          <w:lang w:val="uk-UA"/>
        </w:rPr>
        <w:t xml:space="preserve">в рамках національного </w:t>
      </w:r>
      <w:proofErr w:type="spellStart"/>
      <w:r w:rsidR="00A04050" w:rsidRPr="00A04050">
        <w:rPr>
          <w:color w:val="000000"/>
          <w:bdr w:val="none" w:sz="0" w:space="0" w:color="auto" w:frame="1"/>
          <w:shd w:val="clear" w:color="auto" w:fill="FFFFFF"/>
          <w:lang w:val="uk-UA"/>
        </w:rPr>
        <w:t>проєкту</w:t>
      </w:r>
      <w:proofErr w:type="spellEnd"/>
      <w:r w:rsidR="00A04050" w:rsidRPr="00A04050">
        <w:rPr>
          <w:color w:val="000000"/>
          <w:bdr w:val="none" w:sz="0" w:space="0" w:color="auto" w:frame="1"/>
          <w:shd w:val="clear" w:color="auto" w:fill="FFFFFF"/>
          <w:lang w:val="uk-UA"/>
        </w:rPr>
        <w:t xml:space="preserve"> «П</w:t>
      </w:r>
      <w:r w:rsidR="00A04050">
        <w:rPr>
          <w:color w:val="000000"/>
          <w:bdr w:val="none" w:sz="0" w:space="0" w:color="auto" w:frame="1"/>
          <w:shd w:val="clear" w:color="auto" w:fill="FFFFFF"/>
          <w:lang w:val="uk-UA"/>
        </w:rPr>
        <w:t xml:space="preserve">ліч-о-пліч: згуртовані громади» </w:t>
      </w:r>
      <w:r w:rsidR="00A04050" w:rsidRPr="00A04050">
        <w:rPr>
          <w:color w:val="000000"/>
          <w:bdr w:val="none" w:sz="0" w:space="0" w:color="auto" w:frame="1"/>
          <w:shd w:val="clear" w:color="auto" w:fill="FFFFFF"/>
          <w:lang w:val="uk-UA"/>
        </w:rPr>
        <w:t>на 2025-2027 роки»</w:t>
      </w:r>
      <w:r w:rsidR="00B6403C">
        <w:rPr>
          <w:color w:val="000000"/>
          <w:bdr w:val="none" w:sz="0" w:space="0" w:color="auto" w:frame="1"/>
          <w:shd w:val="clear" w:color="auto" w:fill="FFFFFF"/>
          <w:lang w:val="uk-UA"/>
        </w:rPr>
        <w:t xml:space="preserve">, </w:t>
      </w:r>
      <w:r w:rsidR="00462EED" w:rsidRPr="00462EED">
        <w:rPr>
          <w:color w:val="000000"/>
          <w:bdr w:val="none" w:sz="0" w:space="0" w:color="auto" w:frame="1"/>
          <w:shd w:val="clear" w:color="auto" w:fill="FFFFFF"/>
          <w:lang w:val="uk-UA"/>
        </w:rPr>
        <w:t>виділення коштів згідно рішення сесії Петрівської сільської ради № 1275-73-VIII  від 07 липня 2025 року.</w:t>
      </w:r>
      <w:r w:rsidR="00462EED" w:rsidRPr="00042A7B">
        <w:rPr>
          <w:color w:val="000000"/>
          <w:bdr w:val="none" w:sz="0" w:space="0" w:color="auto" w:frame="1"/>
          <w:shd w:val="clear" w:color="auto" w:fill="FFFFFF"/>
          <w:lang w:val="uk-UA"/>
        </w:rPr>
        <w:t xml:space="preserve"> </w:t>
      </w:r>
    </w:p>
    <w:p w:rsidR="00042A7B" w:rsidRPr="00042A7B" w:rsidRDefault="00042A7B" w:rsidP="00042A7B">
      <w:pPr>
        <w:shd w:val="clear" w:color="auto" w:fill="FFFFFF"/>
        <w:spacing w:after="0" w:line="240" w:lineRule="auto"/>
        <w:ind w:left="705" w:right="225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042A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  <w:t>Обґрунтування розміру очікуваної вартості предмета закупівлі:</w:t>
      </w:r>
    </w:p>
    <w:p w:rsidR="001B2C59" w:rsidRDefault="00042A7B" w:rsidP="00042A7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</w:pPr>
      <w:r w:rsidRPr="00042A7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  <w:t xml:space="preserve">Очікувана вартість закупівлі </w:t>
      </w:r>
      <w:r w:rsidR="00A9727E" w:rsidRPr="00A9727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  <w:t xml:space="preserve">Готельні послуги з проживання (розміщення з харчуванням) та комплексом оздоровчих послуг для учасників делегації  культурно-мистецьких заходів Меморандуму про співробітництво територіальних громад в рамках національного </w:t>
      </w:r>
      <w:proofErr w:type="spellStart"/>
      <w:r w:rsidR="00A9727E" w:rsidRPr="00A9727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  <w:t>проєкту</w:t>
      </w:r>
      <w:proofErr w:type="spellEnd"/>
      <w:r w:rsidR="00A9727E" w:rsidRPr="00A9727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  <w:t xml:space="preserve"> «Пліч-о-пліч: згуртовані громади» на 2025-2027 роки» </w:t>
      </w:r>
      <w:r w:rsidRPr="005A41A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  <w:t xml:space="preserve">складає </w:t>
      </w:r>
      <w:r w:rsidR="001B2C59">
        <w:rPr>
          <w:rFonts w:ascii="Times New Roman" w:hAnsi="Times New Roman" w:cs="Times New Roman"/>
          <w:sz w:val="24"/>
          <w:szCs w:val="24"/>
          <w:lang w:val="uk-UA"/>
        </w:rPr>
        <w:t>350</w:t>
      </w:r>
      <w:r w:rsidR="004C1345">
        <w:rPr>
          <w:rFonts w:ascii="Times New Roman" w:hAnsi="Times New Roman" w:cs="Times New Roman"/>
          <w:sz w:val="24"/>
          <w:szCs w:val="24"/>
          <w:lang w:val="uk-UA"/>
        </w:rPr>
        <w:t xml:space="preserve"> 000, </w:t>
      </w:r>
      <w:r w:rsidR="002246F9">
        <w:rPr>
          <w:rFonts w:ascii="Times New Roman" w:hAnsi="Times New Roman" w:cs="Times New Roman"/>
          <w:sz w:val="24"/>
          <w:szCs w:val="24"/>
          <w:lang w:val="uk-UA"/>
        </w:rPr>
        <w:t>00</w:t>
      </w:r>
      <w:r w:rsidR="002246F9" w:rsidRPr="0006758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042A7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  <w:t xml:space="preserve">грн. </w:t>
      </w:r>
    </w:p>
    <w:p w:rsidR="00042A7B" w:rsidRDefault="00042A7B" w:rsidP="00042A7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</w:pPr>
      <w:r w:rsidRPr="00042A7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  <w:t xml:space="preserve">Очікувана вартість предмета закупівлі визначена (розрахована) методом порівняння ринкових цін. При визначенні очікуваної вартості закупівлі враховувалась інформація про ціни на </w:t>
      </w:r>
      <w:r w:rsidR="00DC75B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  <w:t>даний вид послуг</w:t>
      </w:r>
      <w:r w:rsidRPr="00042A7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  <w:t xml:space="preserve">, що міститься в мережі Інтернет у відкритому доступі та  в електронній системі </w:t>
      </w:r>
      <w:proofErr w:type="spellStart"/>
      <w:r w:rsidRPr="00042A7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  <w:t>закупівель</w:t>
      </w:r>
      <w:proofErr w:type="spellEnd"/>
      <w:r w:rsidRPr="00042A7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  <w:t xml:space="preserve"> “</w:t>
      </w:r>
      <w:proofErr w:type="spellStart"/>
      <w:r w:rsidRPr="00042A7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  <w:t>Prozorro</w:t>
      </w:r>
      <w:proofErr w:type="spellEnd"/>
      <w:r w:rsidRPr="00042A7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  <w:t>”.</w:t>
      </w:r>
    </w:p>
    <w:p w:rsidR="00E83DE6" w:rsidRDefault="00E83DE6" w:rsidP="00042A7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</w:pPr>
    </w:p>
    <w:p w:rsidR="00E83DE6" w:rsidRPr="00E83DE6" w:rsidRDefault="00E83DE6" w:rsidP="00E83DE6">
      <w:pPr>
        <w:shd w:val="clear" w:color="auto" w:fill="FFFFFF"/>
        <w:spacing w:after="0" w:line="240" w:lineRule="auto"/>
        <w:ind w:left="705" w:right="225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E83D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  <w:t>Технічні та якісні характеристики предмету закупівлі.</w:t>
      </w:r>
    </w:p>
    <w:p w:rsidR="00A9727E" w:rsidRPr="00A9727E" w:rsidRDefault="00A9727E" w:rsidP="00A9727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9727E">
        <w:rPr>
          <w:rFonts w:ascii="Times New Roman" w:eastAsia="Times New Roman" w:hAnsi="Times New Roman" w:cs="Times New Roman"/>
          <w:sz w:val="24"/>
          <w:szCs w:val="24"/>
        </w:rPr>
        <w:t xml:space="preserve">У </w:t>
      </w:r>
      <w:proofErr w:type="spellStart"/>
      <w:r w:rsidRPr="00A9727E">
        <w:rPr>
          <w:rFonts w:ascii="Times New Roman" w:eastAsia="Times New Roman" w:hAnsi="Times New Roman" w:cs="Times New Roman"/>
          <w:sz w:val="24"/>
          <w:szCs w:val="24"/>
        </w:rPr>
        <w:t>місцях</w:t>
      </w:r>
      <w:proofErr w:type="spellEnd"/>
      <w:r w:rsidRPr="00A9727E">
        <w:rPr>
          <w:rFonts w:ascii="Times New Roman" w:eastAsia="Times New Roman" w:hAnsi="Times New Roman" w:cs="Times New Roman"/>
          <w:sz w:val="24"/>
          <w:szCs w:val="24"/>
        </w:rPr>
        <w:t xml:space="preserve">, де </w:t>
      </w:r>
      <w:proofErr w:type="spellStart"/>
      <w:proofErr w:type="gramStart"/>
      <w:r w:rsidRPr="00A9727E">
        <w:rPr>
          <w:rFonts w:ascii="Times New Roman" w:eastAsia="Times New Roman" w:hAnsi="Times New Roman" w:cs="Times New Roman"/>
          <w:sz w:val="24"/>
          <w:szCs w:val="24"/>
        </w:rPr>
        <w:t>техн</w:t>
      </w:r>
      <w:proofErr w:type="gramEnd"/>
      <w:r w:rsidRPr="00A9727E">
        <w:rPr>
          <w:rFonts w:ascii="Times New Roman" w:eastAsia="Times New Roman" w:hAnsi="Times New Roman" w:cs="Times New Roman"/>
          <w:sz w:val="24"/>
          <w:szCs w:val="24"/>
        </w:rPr>
        <w:t>ічна</w:t>
      </w:r>
      <w:proofErr w:type="spellEnd"/>
      <w:r w:rsidRPr="00A972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727E">
        <w:rPr>
          <w:rFonts w:ascii="Times New Roman" w:eastAsia="Times New Roman" w:hAnsi="Times New Roman" w:cs="Times New Roman"/>
          <w:sz w:val="24"/>
          <w:szCs w:val="24"/>
        </w:rPr>
        <w:t>специфікація</w:t>
      </w:r>
      <w:proofErr w:type="spellEnd"/>
      <w:r w:rsidRPr="00A972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727E">
        <w:rPr>
          <w:rFonts w:ascii="Times New Roman" w:eastAsia="Times New Roman" w:hAnsi="Times New Roman" w:cs="Times New Roman"/>
          <w:sz w:val="24"/>
          <w:szCs w:val="24"/>
        </w:rPr>
        <w:t>містить</w:t>
      </w:r>
      <w:proofErr w:type="spellEnd"/>
      <w:r w:rsidRPr="00A972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727E">
        <w:rPr>
          <w:rFonts w:ascii="Times New Roman" w:eastAsia="Times New Roman" w:hAnsi="Times New Roman" w:cs="Times New Roman"/>
          <w:sz w:val="24"/>
          <w:szCs w:val="24"/>
        </w:rPr>
        <w:t>посилання</w:t>
      </w:r>
      <w:proofErr w:type="spellEnd"/>
      <w:r w:rsidRPr="00A9727E">
        <w:rPr>
          <w:rFonts w:ascii="Times New Roman" w:eastAsia="Times New Roman" w:hAnsi="Times New Roman" w:cs="Times New Roman"/>
          <w:sz w:val="24"/>
          <w:szCs w:val="24"/>
        </w:rPr>
        <w:t xml:space="preserve"> на </w:t>
      </w:r>
      <w:proofErr w:type="spellStart"/>
      <w:r w:rsidRPr="00A9727E">
        <w:rPr>
          <w:rFonts w:ascii="Times New Roman" w:eastAsia="Times New Roman" w:hAnsi="Times New Roman" w:cs="Times New Roman"/>
          <w:sz w:val="24"/>
          <w:szCs w:val="24"/>
        </w:rPr>
        <w:t>конкретні</w:t>
      </w:r>
      <w:proofErr w:type="spellEnd"/>
      <w:r w:rsidRPr="00A9727E">
        <w:rPr>
          <w:rFonts w:ascii="Times New Roman" w:eastAsia="Times New Roman" w:hAnsi="Times New Roman" w:cs="Times New Roman"/>
          <w:sz w:val="24"/>
          <w:szCs w:val="24"/>
        </w:rPr>
        <w:t xml:space="preserve"> марку </w:t>
      </w:r>
      <w:proofErr w:type="spellStart"/>
      <w:r w:rsidRPr="00A9727E">
        <w:rPr>
          <w:rFonts w:ascii="Times New Roman" w:eastAsia="Times New Roman" w:hAnsi="Times New Roman" w:cs="Times New Roman"/>
          <w:sz w:val="24"/>
          <w:szCs w:val="24"/>
        </w:rPr>
        <w:t>чи</w:t>
      </w:r>
      <w:proofErr w:type="spellEnd"/>
      <w:r w:rsidRPr="00A972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727E">
        <w:rPr>
          <w:rFonts w:ascii="Times New Roman" w:eastAsia="Times New Roman" w:hAnsi="Times New Roman" w:cs="Times New Roman"/>
          <w:sz w:val="24"/>
          <w:szCs w:val="24"/>
        </w:rPr>
        <w:t>виробника</w:t>
      </w:r>
      <w:proofErr w:type="spellEnd"/>
      <w:r w:rsidRPr="00A9727E">
        <w:rPr>
          <w:rFonts w:ascii="Times New Roman" w:eastAsia="Times New Roman" w:hAnsi="Times New Roman" w:cs="Times New Roman"/>
          <w:sz w:val="24"/>
          <w:szCs w:val="24"/>
        </w:rPr>
        <w:t xml:space="preserve"> або на </w:t>
      </w:r>
      <w:proofErr w:type="spellStart"/>
      <w:r w:rsidRPr="00A9727E">
        <w:rPr>
          <w:rFonts w:ascii="Times New Roman" w:eastAsia="Times New Roman" w:hAnsi="Times New Roman" w:cs="Times New Roman"/>
          <w:sz w:val="24"/>
          <w:szCs w:val="24"/>
        </w:rPr>
        <w:t>конкретний</w:t>
      </w:r>
      <w:proofErr w:type="spellEnd"/>
      <w:r w:rsidRPr="00A972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727E">
        <w:rPr>
          <w:rFonts w:ascii="Times New Roman" w:eastAsia="Times New Roman" w:hAnsi="Times New Roman" w:cs="Times New Roman"/>
          <w:sz w:val="24"/>
          <w:szCs w:val="24"/>
        </w:rPr>
        <w:t>процес</w:t>
      </w:r>
      <w:proofErr w:type="spellEnd"/>
      <w:r w:rsidRPr="00A9727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9727E">
        <w:rPr>
          <w:rFonts w:ascii="Times New Roman" w:eastAsia="Times New Roman" w:hAnsi="Times New Roman" w:cs="Times New Roman"/>
          <w:sz w:val="24"/>
          <w:szCs w:val="24"/>
        </w:rPr>
        <w:t>що</w:t>
      </w:r>
      <w:proofErr w:type="spellEnd"/>
      <w:r w:rsidRPr="00A972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727E">
        <w:rPr>
          <w:rFonts w:ascii="Times New Roman" w:eastAsia="Times New Roman" w:hAnsi="Times New Roman" w:cs="Times New Roman"/>
          <w:sz w:val="24"/>
          <w:szCs w:val="24"/>
        </w:rPr>
        <w:t>характеризує</w:t>
      </w:r>
      <w:proofErr w:type="spellEnd"/>
      <w:r w:rsidRPr="00A9727E">
        <w:rPr>
          <w:rFonts w:ascii="Times New Roman" w:eastAsia="Times New Roman" w:hAnsi="Times New Roman" w:cs="Times New Roman"/>
          <w:sz w:val="24"/>
          <w:szCs w:val="24"/>
        </w:rPr>
        <w:t xml:space="preserve"> продукт </w:t>
      </w:r>
      <w:proofErr w:type="spellStart"/>
      <w:r w:rsidRPr="00A9727E">
        <w:rPr>
          <w:rFonts w:ascii="Times New Roman" w:eastAsia="Times New Roman" w:hAnsi="Times New Roman" w:cs="Times New Roman"/>
          <w:sz w:val="24"/>
          <w:szCs w:val="24"/>
        </w:rPr>
        <w:t>чи</w:t>
      </w:r>
      <w:proofErr w:type="spellEnd"/>
      <w:r w:rsidRPr="00A972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727E">
        <w:rPr>
          <w:rFonts w:ascii="Times New Roman" w:eastAsia="Times New Roman" w:hAnsi="Times New Roman" w:cs="Times New Roman"/>
          <w:sz w:val="24"/>
          <w:szCs w:val="24"/>
        </w:rPr>
        <w:t>послугу</w:t>
      </w:r>
      <w:proofErr w:type="spellEnd"/>
      <w:r w:rsidRPr="00A972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727E">
        <w:rPr>
          <w:rFonts w:ascii="Times New Roman" w:eastAsia="Times New Roman" w:hAnsi="Times New Roman" w:cs="Times New Roman"/>
          <w:sz w:val="24"/>
          <w:szCs w:val="24"/>
        </w:rPr>
        <w:t>певного</w:t>
      </w:r>
      <w:proofErr w:type="spellEnd"/>
      <w:r w:rsidRPr="00A972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727E">
        <w:rPr>
          <w:rFonts w:ascii="Times New Roman" w:eastAsia="Times New Roman" w:hAnsi="Times New Roman" w:cs="Times New Roman"/>
          <w:sz w:val="24"/>
          <w:szCs w:val="24"/>
        </w:rPr>
        <w:t>суб’єкта</w:t>
      </w:r>
      <w:proofErr w:type="spellEnd"/>
      <w:r w:rsidRPr="00A972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727E">
        <w:rPr>
          <w:rFonts w:ascii="Times New Roman" w:eastAsia="Times New Roman" w:hAnsi="Times New Roman" w:cs="Times New Roman"/>
          <w:sz w:val="24"/>
          <w:szCs w:val="24"/>
        </w:rPr>
        <w:t>господарювання</w:t>
      </w:r>
      <w:proofErr w:type="spellEnd"/>
      <w:r w:rsidRPr="00A9727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9727E">
        <w:rPr>
          <w:rFonts w:ascii="Times New Roman" w:eastAsia="Times New Roman" w:hAnsi="Times New Roman" w:cs="Times New Roman"/>
          <w:sz w:val="24"/>
          <w:szCs w:val="24"/>
        </w:rPr>
        <w:t>чи</w:t>
      </w:r>
      <w:proofErr w:type="spellEnd"/>
      <w:r w:rsidRPr="00A9727E">
        <w:rPr>
          <w:rFonts w:ascii="Times New Roman" w:eastAsia="Times New Roman" w:hAnsi="Times New Roman" w:cs="Times New Roman"/>
          <w:sz w:val="24"/>
          <w:szCs w:val="24"/>
        </w:rPr>
        <w:t xml:space="preserve"> на </w:t>
      </w:r>
      <w:proofErr w:type="spellStart"/>
      <w:r w:rsidRPr="00A9727E">
        <w:rPr>
          <w:rFonts w:ascii="Times New Roman" w:eastAsia="Times New Roman" w:hAnsi="Times New Roman" w:cs="Times New Roman"/>
          <w:sz w:val="24"/>
          <w:szCs w:val="24"/>
        </w:rPr>
        <w:t>торгові</w:t>
      </w:r>
      <w:proofErr w:type="spellEnd"/>
      <w:r w:rsidRPr="00A9727E">
        <w:rPr>
          <w:rFonts w:ascii="Times New Roman" w:eastAsia="Times New Roman" w:hAnsi="Times New Roman" w:cs="Times New Roman"/>
          <w:sz w:val="24"/>
          <w:szCs w:val="24"/>
        </w:rPr>
        <w:t xml:space="preserve"> марки, </w:t>
      </w:r>
      <w:proofErr w:type="spellStart"/>
      <w:r w:rsidRPr="00A9727E">
        <w:rPr>
          <w:rFonts w:ascii="Times New Roman" w:eastAsia="Times New Roman" w:hAnsi="Times New Roman" w:cs="Times New Roman"/>
          <w:sz w:val="24"/>
          <w:szCs w:val="24"/>
        </w:rPr>
        <w:t>патенти</w:t>
      </w:r>
      <w:proofErr w:type="spellEnd"/>
      <w:r w:rsidRPr="00A9727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9727E">
        <w:rPr>
          <w:rFonts w:ascii="Times New Roman" w:eastAsia="Times New Roman" w:hAnsi="Times New Roman" w:cs="Times New Roman"/>
          <w:sz w:val="24"/>
          <w:szCs w:val="24"/>
        </w:rPr>
        <w:t>типи</w:t>
      </w:r>
      <w:proofErr w:type="spellEnd"/>
      <w:r w:rsidRPr="00A9727E">
        <w:rPr>
          <w:rFonts w:ascii="Times New Roman" w:eastAsia="Times New Roman" w:hAnsi="Times New Roman" w:cs="Times New Roman"/>
          <w:sz w:val="24"/>
          <w:szCs w:val="24"/>
        </w:rPr>
        <w:t xml:space="preserve"> або </w:t>
      </w:r>
      <w:proofErr w:type="spellStart"/>
      <w:r w:rsidRPr="00A9727E">
        <w:rPr>
          <w:rFonts w:ascii="Times New Roman" w:eastAsia="Times New Roman" w:hAnsi="Times New Roman" w:cs="Times New Roman"/>
          <w:sz w:val="24"/>
          <w:szCs w:val="24"/>
        </w:rPr>
        <w:t>конкретне</w:t>
      </w:r>
      <w:proofErr w:type="spellEnd"/>
      <w:r w:rsidRPr="00A972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727E">
        <w:rPr>
          <w:rFonts w:ascii="Times New Roman" w:eastAsia="Times New Roman" w:hAnsi="Times New Roman" w:cs="Times New Roman"/>
          <w:sz w:val="24"/>
          <w:szCs w:val="24"/>
        </w:rPr>
        <w:t>місце</w:t>
      </w:r>
      <w:proofErr w:type="spellEnd"/>
      <w:r w:rsidRPr="00A972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727E">
        <w:rPr>
          <w:rFonts w:ascii="Times New Roman" w:eastAsia="Times New Roman" w:hAnsi="Times New Roman" w:cs="Times New Roman"/>
          <w:sz w:val="24"/>
          <w:szCs w:val="24"/>
        </w:rPr>
        <w:t>походження</w:t>
      </w:r>
      <w:proofErr w:type="spellEnd"/>
      <w:r w:rsidRPr="00A972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727E">
        <w:rPr>
          <w:rFonts w:ascii="Times New Roman" w:eastAsia="Times New Roman" w:hAnsi="Times New Roman" w:cs="Times New Roman"/>
          <w:sz w:val="24"/>
          <w:szCs w:val="24"/>
        </w:rPr>
        <w:t>чи</w:t>
      </w:r>
      <w:proofErr w:type="spellEnd"/>
      <w:r w:rsidRPr="00A972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727E">
        <w:rPr>
          <w:rFonts w:ascii="Times New Roman" w:eastAsia="Times New Roman" w:hAnsi="Times New Roman" w:cs="Times New Roman"/>
          <w:sz w:val="24"/>
          <w:szCs w:val="24"/>
        </w:rPr>
        <w:t>спосіб</w:t>
      </w:r>
      <w:proofErr w:type="spellEnd"/>
      <w:r w:rsidRPr="00A972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727E">
        <w:rPr>
          <w:rFonts w:ascii="Times New Roman" w:eastAsia="Times New Roman" w:hAnsi="Times New Roman" w:cs="Times New Roman"/>
          <w:sz w:val="24"/>
          <w:szCs w:val="24"/>
        </w:rPr>
        <w:t>виробництва</w:t>
      </w:r>
      <w:proofErr w:type="spellEnd"/>
      <w:r w:rsidRPr="00A9727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9727E">
        <w:rPr>
          <w:rFonts w:ascii="Times New Roman" w:eastAsia="Times New Roman" w:hAnsi="Times New Roman" w:cs="Times New Roman"/>
          <w:sz w:val="24"/>
          <w:szCs w:val="24"/>
        </w:rPr>
        <w:t>вважати</w:t>
      </w:r>
      <w:proofErr w:type="spellEnd"/>
      <w:r w:rsidRPr="00A972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727E">
        <w:rPr>
          <w:rFonts w:ascii="Times New Roman" w:eastAsia="Times New Roman" w:hAnsi="Times New Roman" w:cs="Times New Roman"/>
          <w:sz w:val="24"/>
          <w:szCs w:val="24"/>
        </w:rPr>
        <w:t>вираз</w:t>
      </w:r>
      <w:proofErr w:type="spellEnd"/>
      <w:r w:rsidRPr="00A972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9727E">
        <w:rPr>
          <w:rFonts w:ascii="Times New Roman" w:eastAsia="Times New Roman" w:hAnsi="Times New Roman" w:cs="Times New Roman"/>
          <w:b/>
          <w:sz w:val="24"/>
          <w:szCs w:val="24"/>
        </w:rPr>
        <w:t xml:space="preserve">«або </w:t>
      </w:r>
      <w:proofErr w:type="spellStart"/>
      <w:r w:rsidRPr="00A9727E">
        <w:rPr>
          <w:rFonts w:ascii="Times New Roman" w:eastAsia="Times New Roman" w:hAnsi="Times New Roman" w:cs="Times New Roman"/>
          <w:b/>
          <w:sz w:val="24"/>
          <w:szCs w:val="24"/>
        </w:rPr>
        <w:t>еквівалент</w:t>
      </w:r>
      <w:proofErr w:type="spellEnd"/>
      <w:r w:rsidRPr="00A9727E">
        <w:rPr>
          <w:rFonts w:ascii="Times New Roman" w:eastAsia="Times New Roman" w:hAnsi="Times New Roman" w:cs="Times New Roman"/>
          <w:b/>
          <w:sz w:val="24"/>
          <w:szCs w:val="24"/>
        </w:rPr>
        <w:t>».</w:t>
      </w:r>
    </w:p>
    <w:p w:rsidR="00A9727E" w:rsidRPr="00A9727E" w:rsidRDefault="00A9727E" w:rsidP="00A9727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</w:pPr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У </w:t>
      </w:r>
      <w:proofErr w:type="spellStart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>зв’язку</w:t>
      </w:r>
      <w:proofErr w:type="spellEnd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з </w:t>
      </w:r>
      <w:proofErr w:type="spellStart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>тим</w:t>
      </w:r>
      <w:proofErr w:type="spellEnd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>що</w:t>
      </w:r>
      <w:proofErr w:type="spellEnd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>вичерпний</w:t>
      </w:r>
      <w:proofErr w:type="spellEnd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>опис</w:t>
      </w:r>
      <w:proofErr w:type="spellEnd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>усіх</w:t>
      </w:r>
      <w:proofErr w:type="spellEnd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>необхідних</w:t>
      </w:r>
      <w:proofErr w:type="spellEnd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характеристик </w:t>
      </w:r>
      <w:proofErr w:type="spellStart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>щодо</w:t>
      </w:r>
      <w:proofErr w:type="spellEnd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предмета </w:t>
      </w:r>
      <w:proofErr w:type="spellStart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>закупі</w:t>
      </w:r>
      <w:proofErr w:type="gramStart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>вл</w:t>
      </w:r>
      <w:proofErr w:type="gramEnd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>і</w:t>
      </w:r>
      <w:proofErr w:type="spellEnd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>скласти</w:t>
      </w:r>
      <w:proofErr w:type="spellEnd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>неможливо</w:t>
      </w:r>
      <w:proofErr w:type="spellEnd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у </w:t>
      </w:r>
      <w:proofErr w:type="spellStart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>місцях</w:t>
      </w:r>
      <w:proofErr w:type="spellEnd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де </w:t>
      </w:r>
      <w:proofErr w:type="spellStart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>технічна</w:t>
      </w:r>
      <w:proofErr w:type="spellEnd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>специфікація</w:t>
      </w:r>
      <w:proofErr w:type="spellEnd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>містить</w:t>
      </w:r>
      <w:proofErr w:type="spellEnd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>посилання</w:t>
      </w:r>
      <w:proofErr w:type="spellEnd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на </w:t>
      </w:r>
      <w:proofErr w:type="spellStart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>стандартні</w:t>
      </w:r>
      <w:proofErr w:type="spellEnd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характеристики, </w:t>
      </w:r>
      <w:proofErr w:type="spellStart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>технічні</w:t>
      </w:r>
      <w:proofErr w:type="spellEnd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>регламенти</w:t>
      </w:r>
      <w:proofErr w:type="spellEnd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та </w:t>
      </w:r>
      <w:proofErr w:type="spellStart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>умови</w:t>
      </w:r>
      <w:proofErr w:type="spellEnd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>вимоги</w:t>
      </w:r>
      <w:proofErr w:type="spellEnd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>умовні</w:t>
      </w:r>
      <w:proofErr w:type="spellEnd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>позначення</w:t>
      </w:r>
      <w:proofErr w:type="spellEnd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та </w:t>
      </w:r>
      <w:proofErr w:type="spellStart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>термінологію</w:t>
      </w:r>
      <w:proofErr w:type="spellEnd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>пов’язані</w:t>
      </w:r>
      <w:proofErr w:type="spellEnd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з товарами, роботами </w:t>
      </w:r>
      <w:proofErr w:type="spellStart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>чи</w:t>
      </w:r>
      <w:proofErr w:type="spellEnd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>послугами</w:t>
      </w:r>
      <w:proofErr w:type="spellEnd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>що</w:t>
      </w:r>
      <w:proofErr w:type="spellEnd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>закуповуються</w:t>
      </w:r>
      <w:proofErr w:type="spellEnd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>передбачені</w:t>
      </w:r>
      <w:proofErr w:type="spellEnd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>існуючими</w:t>
      </w:r>
      <w:proofErr w:type="spellEnd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>міжнародними</w:t>
      </w:r>
      <w:proofErr w:type="spellEnd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>європейськими</w:t>
      </w:r>
      <w:proofErr w:type="spellEnd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стандартами, </w:t>
      </w:r>
      <w:proofErr w:type="spellStart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>іншими</w:t>
      </w:r>
      <w:proofErr w:type="spellEnd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>спільними</w:t>
      </w:r>
      <w:proofErr w:type="spellEnd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proofErr w:type="gramStart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>техн</w:t>
      </w:r>
      <w:proofErr w:type="gramEnd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>ічними</w:t>
      </w:r>
      <w:proofErr w:type="spellEnd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>європейськими</w:t>
      </w:r>
      <w:proofErr w:type="spellEnd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нормами, </w:t>
      </w:r>
      <w:proofErr w:type="spellStart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>іншими</w:t>
      </w:r>
      <w:proofErr w:type="spellEnd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>технічними</w:t>
      </w:r>
      <w:proofErr w:type="spellEnd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>еталонними</w:t>
      </w:r>
      <w:proofErr w:type="spellEnd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системами, </w:t>
      </w:r>
      <w:proofErr w:type="spellStart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>визнаними</w:t>
      </w:r>
      <w:proofErr w:type="spellEnd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>європейськими</w:t>
      </w:r>
      <w:proofErr w:type="spellEnd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органами </w:t>
      </w:r>
      <w:proofErr w:type="spellStart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>зі</w:t>
      </w:r>
      <w:proofErr w:type="spellEnd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>стандартизації</w:t>
      </w:r>
      <w:proofErr w:type="spellEnd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або </w:t>
      </w:r>
      <w:proofErr w:type="spellStart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>національними</w:t>
      </w:r>
      <w:proofErr w:type="spellEnd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стандартами, нормами та правилами, </w:t>
      </w:r>
      <w:proofErr w:type="spellStart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>біля</w:t>
      </w:r>
      <w:proofErr w:type="spellEnd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кожного такого </w:t>
      </w:r>
      <w:proofErr w:type="spellStart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>посилання</w:t>
      </w:r>
      <w:proofErr w:type="spellEnd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>вважати</w:t>
      </w:r>
      <w:proofErr w:type="spellEnd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>вираз</w:t>
      </w:r>
      <w:proofErr w:type="spellEnd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«або </w:t>
      </w:r>
      <w:proofErr w:type="spellStart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>еквівалент</w:t>
      </w:r>
      <w:proofErr w:type="spellEnd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». </w:t>
      </w:r>
      <w:r w:rsidRPr="00A9727E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Таким чином, </w:t>
      </w:r>
      <w:proofErr w:type="spellStart"/>
      <w:r w:rsidRPr="00A9727E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вважається</w:t>
      </w:r>
      <w:proofErr w:type="spellEnd"/>
      <w:r w:rsidRPr="00A9727E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, </w:t>
      </w:r>
      <w:proofErr w:type="spellStart"/>
      <w:r w:rsidRPr="00A9727E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що</w:t>
      </w:r>
      <w:proofErr w:type="spellEnd"/>
      <w:r w:rsidRPr="00A9727E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до </w:t>
      </w:r>
      <w:proofErr w:type="gramStart"/>
      <w:r w:rsidRPr="00A9727E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кожного</w:t>
      </w:r>
      <w:proofErr w:type="gramEnd"/>
      <w:r w:rsidRPr="00A9727E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</w:t>
      </w:r>
      <w:proofErr w:type="spellStart"/>
      <w:r w:rsidRPr="00A9727E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посилання</w:t>
      </w:r>
      <w:proofErr w:type="spellEnd"/>
      <w:r w:rsidRPr="00A9727E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</w:t>
      </w:r>
      <w:proofErr w:type="spellStart"/>
      <w:r w:rsidRPr="00A9727E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додається</w:t>
      </w:r>
      <w:proofErr w:type="spellEnd"/>
      <w:r w:rsidRPr="00A9727E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</w:t>
      </w:r>
      <w:proofErr w:type="spellStart"/>
      <w:r w:rsidRPr="00A9727E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вираз</w:t>
      </w:r>
      <w:proofErr w:type="spellEnd"/>
      <w:r w:rsidRPr="00A9727E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«або </w:t>
      </w:r>
      <w:proofErr w:type="spellStart"/>
      <w:r w:rsidRPr="00A9727E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еквівалент</w:t>
      </w:r>
      <w:proofErr w:type="spellEnd"/>
      <w:r w:rsidRPr="00A9727E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».</w:t>
      </w:r>
    </w:p>
    <w:p w:rsidR="00A9727E" w:rsidRPr="00A9727E" w:rsidRDefault="00A9727E" w:rsidP="00A9727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</w:pPr>
      <w:proofErr w:type="spellStart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>Обґрунтування</w:t>
      </w:r>
      <w:proofErr w:type="spellEnd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>необхідності</w:t>
      </w:r>
      <w:proofErr w:type="spellEnd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>закупі</w:t>
      </w:r>
      <w:proofErr w:type="gramStart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>вл</w:t>
      </w:r>
      <w:proofErr w:type="gramEnd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>і</w:t>
      </w:r>
      <w:proofErr w:type="spellEnd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>цього</w:t>
      </w:r>
      <w:proofErr w:type="spellEnd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виду послуг: </w:t>
      </w:r>
      <w:proofErr w:type="spellStart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>замовник</w:t>
      </w:r>
      <w:proofErr w:type="spellEnd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>здійснює</w:t>
      </w:r>
      <w:proofErr w:type="spellEnd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>закупівлю</w:t>
      </w:r>
      <w:proofErr w:type="spellEnd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>цього</w:t>
      </w:r>
      <w:proofErr w:type="spellEnd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виду послуг, </w:t>
      </w:r>
      <w:proofErr w:type="spellStart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>оскільки</w:t>
      </w:r>
      <w:proofErr w:type="spellEnd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вони за </w:t>
      </w:r>
      <w:proofErr w:type="spellStart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>своїми</w:t>
      </w:r>
      <w:proofErr w:type="spellEnd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>якісними</w:t>
      </w:r>
      <w:proofErr w:type="spellEnd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та </w:t>
      </w:r>
      <w:proofErr w:type="spellStart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>технічними</w:t>
      </w:r>
      <w:proofErr w:type="spellEnd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характеристиками </w:t>
      </w:r>
      <w:proofErr w:type="spellStart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>найбільше</w:t>
      </w:r>
      <w:proofErr w:type="spellEnd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>відповідають</w:t>
      </w:r>
      <w:proofErr w:type="spellEnd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потребам і </w:t>
      </w:r>
      <w:proofErr w:type="spellStart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>вимогам</w:t>
      </w:r>
      <w:proofErr w:type="spellEnd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>замовника</w:t>
      </w:r>
      <w:proofErr w:type="spellEnd"/>
      <w:r w:rsidRPr="00A9727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</w:t>
      </w:r>
    </w:p>
    <w:p w:rsidR="00A9727E" w:rsidRPr="00A9727E" w:rsidRDefault="00A9727E" w:rsidP="00A9727E">
      <w:pPr>
        <w:suppressAutoHyphens/>
        <w:autoSpaceDN w:val="0"/>
        <w:spacing w:line="256" w:lineRule="auto"/>
        <w:textAlignment w:val="baseline"/>
        <w:rPr>
          <w:rFonts w:ascii="Times New Roman" w:eastAsia="SimSun" w:hAnsi="Times New Roman" w:cs="F"/>
          <w:i/>
          <w:kern w:val="3"/>
          <w:sz w:val="26"/>
          <w:szCs w:val="26"/>
          <w:lang w:val="uk"/>
        </w:rPr>
      </w:pPr>
    </w:p>
    <w:p w:rsidR="00A9727E" w:rsidRPr="00A9727E" w:rsidRDefault="00A9727E" w:rsidP="00A9727E">
      <w:pPr>
        <w:numPr>
          <w:ilvl w:val="0"/>
          <w:numId w:val="3"/>
        </w:num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F"/>
          <w:b/>
          <w:kern w:val="3"/>
          <w:sz w:val="26"/>
          <w:szCs w:val="26"/>
          <w:lang w:val="uk"/>
        </w:rPr>
      </w:pPr>
      <w:r w:rsidRPr="00A9727E">
        <w:rPr>
          <w:rFonts w:ascii="Times New Roman" w:eastAsia="SimSun" w:hAnsi="Times New Roman" w:cs="F"/>
          <w:b/>
          <w:kern w:val="3"/>
          <w:sz w:val="26"/>
          <w:szCs w:val="26"/>
          <w:lang w:val="uk"/>
        </w:rPr>
        <w:t>Детальний опис предмета закупівлі:</w:t>
      </w:r>
    </w:p>
    <w:p w:rsidR="00A9727E" w:rsidRPr="00A9727E" w:rsidRDefault="00A9727E" w:rsidP="00A9727E">
      <w:p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3"/>
          <w:sz w:val="26"/>
          <w:szCs w:val="26"/>
          <w:lang w:val="uk-UA"/>
        </w:rPr>
      </w:pPr>
    </w:p>
    <w:p w:rsidR="00A9727E" w:rsidRPr="00A9727E" w:rsidRDefault="00A9727E" w:rsidP="00A9727E">
      <w:p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3"/>
          <w:sz w:val="26"/>
          <w:szCs w:val="26"/>
          <w:lang w:val="uk-UA"/>
        </w:rPr>
      </w:pPr>
    </w:p>
    <w:tbl>
      <w:tblPr>
        <w:tblW w:w="9638" w:type="dxa"/>
        <w:tblInd w:w="-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38"/>
        <w:gridCol w:w="5000"/>
      </w:tblGrid>
      <w:tr w:rsidR="00A9727E" w:rsidRPr="00A9727E" w:rsidTr="00A53F71">
        <w:trPr>
          <w:cantSplit/>
          <w:tblHeader/>
        </w:trPr>
        <w:tc>
          <w:tcPr>
            <w:tcW w:w="463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727E" w:rsidRPr="00A9727E" w:rsidRDefault="00A9727E" w:rsidP="00A9727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r w:rsidRPr="00A9727E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uk-UA"/>
              </w:rPr>
              <w:t>Місце надання послуг</w:t>
            </w:r>
          </w:p>
        </w:tc>
        <w:tc>
          <w:tcPr>
            <w:tcW w:w="500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727E" w:rsidRPr="00A9727E" w:rsidRDefault="00A9727E" w:rsidP="00A9727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r w:rsidRPr="00A9727E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uk-UA"/>
              </w:rPr>
              <w:t>Київська область, Вишгородський район, в радіусі 5 км від територіальних меж Петрівської територіальної громади</w:t>
            </w:r>
          </w:p>
        </w:tc>
      </w:tr>
      <w:tr w:rsidR="00A9727E" w:rsidRPr="00A9727E" w:rsidTr="00A53F71">
        <w:trPr>
          <w:cantSplit/>
          <w:tblHeader/>
        </w:trPr>
        <w:tc>
          <w:tcPr>
            <w:tcW w:w="463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727E" w:rsidRPr="00A9727E" w:rsidRDefault="00A9727E" w:rsidP="00A9727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r w:rsidRPr="00A9727E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uk-UA"/>
              </w:rPr>
              <w:t>Строк надання послуг</w:t>
            </w:r>
          </w:p>
        </w:tc>
        <w:tc>
          <w:tcPr>
            <w:tcW w:w="500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727E" w:rsidRPr="00A9727E" w:rsidRDefault="00A9727E" w:rsidP="00A9727E">
            <w:pPr>
              <w:widowControl w:val="0"/>
              <w:suppressAutoHyphens/>
              <w:autoSpaceDN w:val="0"/>
              <w:spacing w:line="256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uk-UA"/>
              </w:rPr>
            </w:pPr>
            <w:r w:rsidRPr="00A9727E"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uk-UA"/>
              </w:rPr>
              <w:t xml:space="preserve"> З 11.08.2025 по 17.08.2025 року включно (6 днів) (Замовник залишає за собою право коригувати дати надання послуг з поселення в готелі)</w:t>
            </w:r>
          </w:p>
        </w:tc>
      </w:tr>
    </w:tbl>
    <w:p w:rsidR="00A9727E" w:rsidRPr="00A9727E" w:rsidRDefault="00A9727E" w:rsidP="00A9727E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kern w:val="3"/>
          <w:sz w:val="26"/>
          <w:szCs w:val="26"/>
        </w:rPr>
      </w:pPr>
    </w:p>
    <w:p w:rsidR="00A9727E" w:rsidRPr="00A9727E" w:rsidRDefault="00A9727E" w:rsidP="00A9727E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kern w:val="3"/>
          <w:sz w:val="26"/>
          <w:szCs w:val="26"/>
        </w:rPr>
      </w:pPr>
    </w:p>
    <w:tbl>
      <w:tblPr>
        <w:tblW w:w="8046" w:type="dxa"/>
        <w:tblInd w:w="42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1"/>
        <w:gridCol w:w="3282"/>
        <w:gridCol w:w="1416"/>
        <w:gridCol w:w="1418"/>
        <w:gridCol w:w="1419"/>
      </w:tblGrid>
      <w:tr w:rsidR="00A9727E" w:rsidRPr="00A9727E" w:rsidTr="00A53F71">
        <w:trPr>
          <w:trHeight w:val="1314"/>
        </w:trPr>
        <w:tc>
          <w:tcPr>
            <w:tcW w:w="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A9727E" w:rsidRPr="00A9727E" w:rsidRDefault="00A9727E" w:rsidP="00A9727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A9727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uk-UA" w:eastAsia="ru-RU"/>
              </w:rPr>
              <w:lastRenderedPageBreak/>
              <w:t>№</w:t>
            </w:r>
          </w:p>
        </w:tc>
        <w:tc>
          <w:tcPr>
            <w:tcW w:w="32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A9727E" w:rsidRPr="00A9727E" w:rsidRDefault="00A9727E" w:rsidP="00A9727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A9727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uk-UA" w:eastAsia="ru-RU"/>
              </w:rPr>
              <w:t>Найменування послуги</w:t>
            </w:r>
          </w:p>
        </w:tc>
        <w:tc>
          <w:tcPr>
            <w:tcW w:w="1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A9727E" w:rsidRPr="00A9727E" w:rsidRDefault="00A9727E" w:rsidP="00A9727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A9727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uk-UA" w:eastAsia="ru-RU"/>
              </w:rPr>
              <w:t>Кількість днів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A9727E" w:rsidRPr="00A9727E" w:rsidRDefault="00A9727E" w:rsidP="00A9727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A9727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uk-UA" w:eastAsia="ru-RU"/>
              </w:rPr>
              <w:t>Кількість осіб</w:t>
            </w:r>
          </w:p>
        </w:tc>
        <w:tc>
          <w:tcPr>
            <w:tcW w:w="14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A9727E" w:rsidRPr="00A9727E" w:rsidRDefault="00A9727E" w:rsidP="00A9727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i/>
                <w:color w:val="000000"/>
                <w:kern w:val="3"/>
                <w:sz w:val="24"/>
                <w:szCs w:val="24"/>
                <w:lang w:val="uk-UA" w:eastAsia="ru-RU"/>
              </w:rPr>
            </w:pPr>
          </w:p>
          <w:p w:rsidR="00A9727E" w:rsidRPr="00A9727E" w:rsidRDefault="00A9727E" w:rsidP="00A9727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A9727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uk-UA" w:eastAsia="ru-RU"/>
              </w:rPr>
              <w:t>Гранична вартість за людину (грн.)*</w:t>
            </w:r>
          </w:p>
        </w:tc>
      </w:tr>
      <w:tr w:rsidR="00A9727E" w:rsidRPr="00A9727E" w:rsidTr="00A53F71">
        <w:trPr>
          <w:trHeight w:val="438"/>
        </w:trPr>
        <w:tc>
          <w:tcPr>
            <w:tcW w:w="51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A9727E" w:rsidRPr="00A9727E" w:rsidRDefault="00A9727E" w:rsidP="00A9727E">
            <w:pPr>
              <w:autoSpaceDN w:val="0"/>
              <w:spacing w:after="0" w:line="240" w:lineRule="auto"/>
              <w:ind w:left="720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kern w:val="3"/>
                <w:sz w:val="24"/>
                <w:szCs w:val="24"/>
                <w:lang w:val="uk-UA" w:eastAsia="ru-RU"/>
              </w:rPr>
            </w:pPr>
            <w:r w:rsidRPr="00A9727E">
              <w:rPr>
                <w:rFonts w:ascii="Times New Roman" w:eastAsia="Times New Roman" w:hAnsi="Times New Roman" w:cs="Times New Roman"/>
                <w:bCs/>
                <w:color w:val="000000"/>
                <w:kern w:val="3"/>
                <w:sz w:val="24"/>
                <w:szCs w:val="24"/>
                <w:lang w:val="uk-UA" w:eastAsia="ru-RU"/>
              </w:rPr>
              <w:t>11</w:t>
            </w:r>
          </w:p>
        </w:tc>
        <w:tc>
          <w:tcPr>
            <w:tcW w:w="328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A9727E" w:rsidRPr="00A9727E" w:rsidRDefault="00A9727E" w:rsidP="00A9727E">
            <w:pPr>
              <w:suppressAutoHyphens/>
              <w:autoSpaceDN w:val="0"/>
              <w:spacing w:after="0" w:line="240" w:lineRule="auto"/>
              <w:ind w:left="-66" w:right="-63"/>
              <w:jc w:val="center"/>
              <w:textAlignment w:val="baseline"/>
              <w:rPr>
                <w:rFonts w:ascii="Times New Roman" w:eastAsia="Calibri" w:hAnsi="Times New Roman" w:cs="Times New Roman"/>
                <w:kern w:val="3"/>
                <w:sz w:val="24"/>
                <w:szCs w:val="24"/>
                <w:lang w:val="uk-UA"/>
              </w:rPr>
            </w:pPr>
            <w:r w:rsidRPr="00A9727E">
              <w:rPr>
                <w:rFonts w:ascii="Times New Roman" w:eastAsia="Calibri" w:hAnsi="Times New Roman" w:cs="Times New Roman"/>
                <w:kern w:val="3"/>
                <w:sz w:val="24"/>
                <w:szCs w:val="24"/>
                <w:lang w:val="uk-UA"/>
              </w:rPr>
              <w:t xml:space="preserve">Послуги з проживання </w:t>
            </w:r>
          </w:p>
          <w:p w:rsidR="00A9727E" w:rsidRPr="00A9727E" w:rsidRDefault="00A9727E" w:rsidP="00A9727E">
            <w:pPr>
              <w:suppressAutoHyphens/>
              <w:autoSpaceDN w:val="0"/>
              <w:spacing w:after="0" w:line="240" w:lineRule="auto"/>
              <w:ind w:left="-66" w:right="-63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uk-UA"/>
              </w:rPr>
            </w:pPr>
            <w:r w:rsidRPr="00A9727E">
              <w:rPr>
                <w:rFonts w:ascii="Times New Roman" w:eastAsia="Calibri" w:hAnsi="Times New Roman" w:cs="Times New Roman"/>
                <w:kern w:val="3"/>
                <w:sz w:val="24"/>
                <w:szCs w:val="24"/>
                <w:lang w:val="uk-UA"/>
              </w:rPr>
              <w:t>(З 3 разовим харчування та забезпеченням учасників ланч боксами у разі потреби )</w:t>
            </w:r>
            <w:r w:rsidRPr="00A9727E">
              <w:rPr>
                <w:rFonts w:ascii="Calibri" w:eastAsia="SimSun" w:hAnsi="Calibri" w:cs="F"/>
                <w:kern w:val="3"/>
                <w:sz w:val="24"/>
                <w:szCs w:val="24"/>
              </w:rPr>
              <w:t xml:space="preserve"> </w:t>
            </w:r>
            <w:r w:rsidRPr="00A9727E">
              <w:rPr>
                <w:rFonts w:ascii="Times New Roman" w:eastAsia="Calibri" w:hAnsi="Times New Roman" w:cs="Times New Roman"/>
                <w:kern w:val="3"/>
                <w:sz w:val="24"/>
                <w:szCs w:val="24"/>
                <w:lang w:val="uk-UA"/>
              </w:rPr>
              <w:t>та комплексом оздоровчих послуг для учасників делегації</w:t>
            </w:r>
            <w:r w:rsidRPr="00A9727E">
              <w:rPr>
                <w:rFonts w:ascii="Times New Roman" w:eastAsia="Calibri" w:hAnsi="Times New Roman" w:cs="Times New Roman"/>
                <w:kern w:val="3"/>
                <w:lang w:val="uk-UA"/>
              </w:rPr>
              <w:t xml:space="preserve">  </w:t>
            </w:r>
          </w:p>
        </w:tc>
        <w:tc>
          <w:tcPr>
            <w:tcW w:w="141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A9727E" w:rsidRPr="00A9727E" w:rsidRDefault="00A9727E" w:rsidP="00A9727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uk-UA"/>
              </w:rPr>
            </w:pPr>
            <w:r w:rsidRPr="00A9727E"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uk-UA"/>
              </w:rPr>
              <w:t>6</w:t>
            </w:r>
          </w:p>
        </w:tc>
        <w:tc>
          <w:tcPr>
            <w:tcW w:w="141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A9727E" w:rsidRPr="00A9727E" w:rsidRDefault="00A9727E" w:rsidP="00A9727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color w:val="FF0000"/>
                <w:kern w:val="3"/>
                <w:sz w:val="24"/>
                <w:szCs w:val="24"/>
                <w:lang w:val="uk-UA"/>
              </w:rPr>
            </w:pPr>
            <w:r w:rsidRPr="00A9727E"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uk-UA"/>
              </w:rPr>
              <w:t>31</w:t>
            </w:r>
          </w:p>
        </w:tc>
        <w:tc>
          <w:tcPr>
            <w:tcW w:w="141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A9727E" w:rsidRPr="00A9727E" w:rsidRDefault="00A9727E" w:rsidP="00A9727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uk-UA"/>
              </w:rPr>
            </w:pPr>
            <w:r w:rsidRPr="00A9727E"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uk-UA"/>
              </w:rPr>
              <w:t xml:space="preserve"> </w:t>
            </w:r>
          </w:p>
          <w:p w:rsidR="00A9727E" w:rsidRPr="00A9727E" w:rsidRDefault="00A9727E" w:rsidP="00A9727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uk-UA"/>
              </w:rPr>
            </w:pPr>
            <w:r w:rsidRPr="00A9727E"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uk-UA"/>
              </w:rPr>
              <w:t>1881,72</w:t>
            </w:r>
          </w:p>
        </w:tc>
      </w:tr>
    </w:tbl>
    <w:p w:rsidR="00A9727E" w:rsidRPr="00A9727E" w:rsidRDefault="00A9727E" w:rsidP="00A9727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uk-UA" w:eastAsia="ru-RU"/>
        </w:rPr>
      </w:pPr>
    </w:p>
    <w:p w:rsidR="00A9727E" w:rsidRPr="00A9727E" w:rsidRDefault="00A9727E" w:rsidP="00A9727E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uk-UA" w:eastAsia="ru-RU"/>
        </w:rPr>
      </w:pPr>
      <w:r w:rsidRPr="00A9727E">
        <w:rPr>
          <w:rFonts w:ascii="Times New Roman" w:eastAsia="Times New Roman" w:hAnsi="Times New Roman" w:cs="Times New Roman"/>
          <w:kern w:val="3"/>
          <w:sz w:val="24"/>
          <w:szCs w:val="24"/>
          <w:lang w:val="uk-UA" w:eastAsia="ru-RU"/>
        </w:rPr>
        <w:t>*Учаснику необхідно врахувати граничну вартість при поданні тендерної пропозиції, так як Замовник є бюджетною установою, видатки якої здійснюються відповідно до затвердженого розрахунку до кошторису. Дана вимога є обов’язковою, її неврахування може вплинути на вчасну оплату, згідно умов договору.</w:t>
      </w:r>
    </w:p>
    <w:p w:rsidR="00A9727E" w:rsidRPr="00A9727E" w:rsidRDefault="00A9727E" w:rsidP="00A9727E">
      <w:pPr>
        <w:shd w:val="clear" w:color="auto" w:fill="FFFFFF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uk-UA" w:eastAsia="ru-RU"/>
        </w:rPr>
      </w:pPr>
      <w:r w:rsidRPr="00A9727E">
        <w:rPr>
          <w:rFonts w:ascii="Times New Roman" w:eastAsia="Times New Roman" w:hAnsi="Times New Roman" w:cs="Times New Roman"/>
          <w:kern w:val="3"/>
          <w:sz w:val="24"/>
          <w:szCs w:val="24"/>
          <w:lang w:val="uk-UA" w:eastAsia="ru-RU"/>
        </w:rPr>
        <w:t xml:space="preserve">   </w:t>
      </w:r>
      <w:r w:rsidRPr="00A9727E">
        <w:rPr>
          <w:rFonts w:ascii="Times New Roman" w:eastAsia="Times New Roman" w:hAnsi="Times New Roman" w:cs="Times New Roman"/>
          <w:b/>
          <w:kern w:val="3"/>
          <w:sz w:val="24"/>
          <w:szCs w:val="24"/>
          <w:lang w:val="uk-UA" w:eastAsia="ru-RU"/>
        </w:rPr>
        <w:t>1</w:t>
      </w:r>
      <w:r w:rsidRPr="00A9727E">
        <w:rPr>
          <w:rFonts w:ascii="Times New Roman" w:eastAsia="Times New Roman" w:hAnsi="Times New Roman" w:cs="Times New Roman"/>
          <w:kern w:val="3"/>
          <w:sz w:val="24"/>
          <w:szCs w:val="24"/>
          <w:lang w:val="uk-UA" w:eastAsia="ru-RU"/>
        </w:rPr>
        <w:t xml:space="preserve">. Учасник повинен надати  Розрахунок (калькуляцію) собівартості витрат перебування однієї особи за один ліжко-день за одну добу (відповідно до вимог законодавства). В граничну вартість за одну особу має включена послуга проживання, харчування (з 3 разовим харчування та забезпеченням учасників ланч боксами у разі потреби) та вартість комплексу оздоровчих та релаксаційних процедур, спрямованих на покращення фізичного та психологічного стану (басейн, СПА, тощо). </w:t>
      </w:r>
    </w:p>
    <w:p w:rsidR="00A9727E" w:rsidRPr="00A9727E" w:rsidRDefault="00A9727E" w:rsidP="00A9727E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</w:pPr>
      <w:r w:rsidRPr="00A9727E"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  <w:t xml:space="preserve">   </w:t>
      </w:r>
      <w:r w:rsidRPr="00A9727E">
        <w:rPr>
          <w:rFonts w:ascii="Times New Roman" w:eastAsia="Times New Roman" w:hAnsi="Times New Roman" w:cs="Times New Roman"/>
          <w:b/>
          <w:sz w:val="24"/>
          <w:szCs w:val="24"/>
          <w:lang w:val="uk-UA" w:eastAsia="ar-SA"/>
        </w:rPr>
        <w:t>2</w:t>
      </w:r>
      <w:r w:rsidRPr="00A9727E"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  <w:t>. Загальна кількість осіб: 31 (тридцять одна) – 28 дітей та 3 дорослих.</w:t>
      </w:r>
    </w:p>
    <w:p w:rsidR="00A9727E" w:rsidRPr="00A9727E" w:rsidRDefault="00A9727E" w:rsidP="00A9727E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ar-SA"/>
        </w:rPr>
      </w:pPr>
      <w:r w:rsidRPr="00A9727E"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  <w:t xml:space="preserve">   </w:t>
      </w:r>
      <w:r w:rsidRPr="00A9727E">
        <w:rPr>
          <w:rFonts w:ascii="Times New Roman" w:eastAsia="Times New Roman" w:hAnsi="Times New Roman" w:cs="Times New Roman"/>
          <w:b/>
          <w:sz w:val="24"/>
          <w:szCs w:val="24"/>
          <w:lang w:val="uk-UA" w:eastAsia="ar-SA"/>
        </w:rPr>
        <w:t>3</w:t>
      </w:r>
      <w:r w:rsidRPr="00A9727E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ar-SA"/>
        </w:rPr>
        <w:t xml:space="preserve">. Місце розташування закладу для надання послуг в радіусі 5 км від територіальних меж Петрівської територіальної громади: враховуючи, що учасників делегації культурно-мистецьких заходів Меморандуму про співробітництво територіальних громад в рамках національного </w:t>
      </w:r>
      <w:proofErr w:type="spellStart"/>
      <w:r w:rsidRPr="00A9727E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ar-SA"/>
        </w:rPr>
        <w:t>проєкту</w:t>
      </w:r>
      <w:proofErr w:type="spellEnd"/>
      <w:r w:rsidRPr="00A9727E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ar-SA"/>
        </w:rPr>
        <w:t xml:space="preserve"> «Пліч-о-пліч: згуртовані громади» на 2025-2027 роки» підписаний між Петрівською сільською територіально громадою Вишгородського району та </w:t>
      </w:r>
      <w:proofErr w:type="spellStart"/>
      <w:r w:rsidRPr="00A9727E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ar-SA"/>
        </w:rPr>
        <w:t>Роганською</w:t>
      </w:r>
      <w:proofErr w:type="spellEnd"/>
      <w:r w:rsidRPr="00A9727E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ar-SA"/>
        </w:rPr>
        <w:t xml:space="preserve"> селищною територіальною громадою, що забезпечить економію бюджетних коштів в частині перевезення учасників та дасть можливість реалізувати сплановані заходи в повному обсязі.</w:t>
      </w:r>
    </w:p>
    <w:p w:rsidR="00A9727E" w:rsidRPr="00A9727E" w:rsidRDefault="00A9727E" w:rsidP="00A9727E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ar-SA"/>
        </w:rPr>
      </w:pPr>
      <w:r w:rsidRPr="00A9727E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ar-SA"/>
        </w:rPr>
        <w:t>4. Учасник надає довідку в довільній формі про місце розташування об’єкту для надання послуг, зазначених в Технічній специфікації.</w:t>
      </w:r>
    </w:p>
    <w:p w:rsidR="00A9727E" w:rsidRPr="00A9727E" w:rsidRDefault="00A9727E" w:rsidP="00A9727E">
      <w:pPr>
        <w:suppressAutoHyphens/>
        <w:autoSpaceDN w:val="0"/>
        <w:spacing w:after="0" w:line="256" w:lineRule="auto"/>
        <w:ind w:right="-144" w:firstLine="708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uk-UA" w:eastAsia="ru-RU"/>
        </w:rPr>
      </w:pPr>
      <w:r w:rsidRPr="00A9727E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uk-UA" w:eastAsia="ru-RU"/>
        </w:rPr>
        <w:t>5</w:t>
      </w:r>
      <w:r w:rsidRPr="00A9727E">
        <w:rPr>
          <w:rFonts w:ascii="Times New Roman" w:eastAsia="Times New Roman" w:hAnsi="Times New Roman" w:cs="Times New Roman"/>
          <w:kern w:val="3"/>
          <w:sz w:val="24"/>
          <w:szCs w:val="24"/>
          <w:lang w:val="uk-UA" w:eastAsia="ru-RU"/>
        </w:rPr>
        <w:t xml:space="preserve">. При наданні послуг учасник повинен враховувати наступні законодавчі акти: </w:t>
      </w:r>
    </w:p>
    <w:p w:rsidR="00A9727E" w:rsidRPr="00A9727E" w:rsidRDefault="00A9727E" w:rsidP="00A9727E">
      <w:pPr>
        <w:suppressAutoHyphens/>
        <w:autoSpaceDN w:val="0"/>
        <w:spacing w:after="0" w:line="256" w:lineRule="auto"/>
        <w:ind w:right="-144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uk-UA" w:eastAsia="ru-RU"/>
        </w:rPr>
      </w:pPr>
      <w:r w:rsidRPr="00A9727E">
        <w:rPr>
          <w:rFonts w:ascii="Times New Roman" w:eastAsia="Times New Roman" w:hAnsi="Times New Roman" w:cs="Times New Roman"/>
          <w:kern w:val="3"/>
          <w:sz w:val="24"/>
          <w:szCs w:val="24"/>
          <w:lang w:val="uk-UA" w:eastAsia="ru-RU"/>
        </w:rPr>
        <w:t>- Порядок надання послуг з тимчасового розміщення (проживання), затверджений постановою Кабінету Міністрів України.</w:t>
      </w:r>
    </w:p>
    <w:p w:rsidR="00A9727E" w:rsidRPr="00A9727E" w:rsidRDefault="00A9727E" w:rsidP="00A9727E">
      <w:pPr>
        <w:suppressAutoHyphens/>
        <w:autoSpaceDN w:val="0"/>
        <w:spacing w:after="0" w:line="256" w:lineRule="auto"/>
        <w:ind w:right="-144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uk-UA" w:eastAsia="ru-RU"/>
        </w:rPr>
      </w:pPr>
      <w:r w:rsidRPr="00A9727E">
        <w:rPr>
          <w:rFonts w:ascii="Times New Roman" w:eastAsia="Times New Roman" w:hAnsi="Times New Roman" w:cs="Times New Roman"/>
          <w:kern w:val="3"/>
          <w:sz w:val="24"/>
          <w:szCs w:val="24"/>
          <w:lang w:val="uk-UA" w:eastAsia="ru-RU"/>
        </w:rPr>
        <w:t>- Правила користування готелями й аналогічними засобами розміщення та надання готельних послуг, затверджені наказом Державної туристичної адміністрації.</w:t>
      </w:r>
    </w:p>
    <w:p w:rsidR="00A9727E" w:rsidRPr="00A9727E" w:rsidRDefault="00A9727E" w:rsidP="00A9727E">
      <w:pPr>
        <w:suppressAutoHyphens/>
        <w:autoSpaceDN w:val="0"/>
        <w:spacing w:after="0" w:line="256" w:lineRule="auto"/>
        <w:ind w:right="-144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uk-UA" w:eastAsia="ru-RU"/>
        </w:rPr>
      </w:pPr>
      <w:r w:rsidRPr="00A9727E">
        <w:rPr>
          <w:rFonts w:ascii="Times New Roman" w:eastAsia="Times New Roman" w:hAnsi="Times New Roman" w:cs="Times New Roman"/>
          <w:kern w:val="3"/>
          <w:sz w:val="24"/>
          <w:szCs w:val="24"/>
          <w:lang w:val="uk-UA" w:eastAsia="ru-RU"/>
        </w:rPr>
        <w:t>- Закон України «Про основні принципи та вимоги до безпечності та якості харчових продуктів» від 23.12.1997 № 771/97-ВР.</w:t>
      </w:r>
    </w:p>
    <w:p w:rsidR="00A9727E" w:rsidRPr="00A9727E" w:rsidRDefault="00A9727E" w:rsidP="00A9727E">
      <w:pPr>
        <w:suppressAutoHyphens/>
        <w:autoSpaceDN w:val="0"/>
        <w:spacing w:after="0" w:line="256" w:lineRule="auto"/>
        <w:ind w:right="-144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uk-UA" w:eastAsia="ru-RU"/>
        </w:rPr>
      </w:pPr>
      <w:r w:rsidRPr="00A9727E">
        <w:rPr>
          <w:rFonts w:ascii="Times New Roman" w:eastAsia="Times New Roman" w:hAnsi="Times New Roman" w:cs="Times New Roman"/>
          <w:kern w:val="3"/>
          <w:sz w:val="24"/>
          <w:szCs w:val="24"/>
          <w:lang w:val="uk-UA" w:eastAsia="ru-RU"/>
        </w:rPr>
        <w:t xml:space="preserve">- Правила проведення обов'язкових профілактичних медичних оглядів працівників окремих професій, виробництв та організацій, діяльність яких пов'язана з обслуговуванням населення і може призвести до поширення інфекційних </w:t>
      </w:r>
      <w:proofErr w:type="spellStart"/>
      <w:r w:rsidRPr="00A9727E">
        <w:rPr>
          <w:rFonts w:ascii="Times New Roman" w:eastAsia="Times New Roman" w:hAnsi="Times New Roman" w:cs="Times New Roman"/>
          <w:kern w:val="3"/>
          <w:sz w:val="24"/>
          <w:szCs w:val="24"/>
          <w:lang w:val="uk-UA" w:eastAsia="ru-RU"/>
        </w:rPr>
        <w:t>хвороб</w:t>
      </w:r>
      <w:proofErr w:type="spellEnd"/>
      <w:r w:rsidRPr="00A9727E">
        <w:rPr>
          <w:rFonts w:ascii="Times New Roman" w:eastAsia="Times New Roman" w:hAnsi="Times New Roman" w:cs="Times New Roman"/>
          <w:kern w:val="3"/>
          <w:sz w:val="24"/>
          <w:szCs w:val="24"/>
          <w:lang w:val="uk-UA" w:eastAsia="ru-RU"/>
        </w:rPr>
        <w:t>, затверджених Наказом Міністерства охорони здоров’я України від 23.07.2002 № 280 (у редакції наказу Міністерства охорони здоров’я України 21.02.2013 № 150).</w:t>
      </w:r>
    </w:p>
    <w:p w:rsidR="00A9727E" w:rsidRPr="00A9727E" w:rsidRDefault="00A9727E" w:rsidP="00A9727E">
      <w:pPr>
        <w:suppressAutoHyphens/>
        <w:autoSpaceDN w:val="0"/>
        <w:spacing w:after="0" w:line="256" w:lineRule="auto"/>
        <w:ind w:right="-144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uk-UA" w:eastAsia="ru-RU"/>
        </w:rPr>
      </w:pPr>
      <w:r w:rsidRPr="00A9727E">
        <w:rPr>
          <w:rFonts w:ascii="Times New Roman" w:eastAsia="Times New Roman" w:hAnsi="Times New Roman" w:cs="Times New Roman"/>
          <w:kern w:val="3"/>
          <w:sz w:val="24"/>
          <w:szCs w:val="24"/>
          <w:lang w:val="uk-UA" w:eastAsia="ru-RU"/>
        </w:rPr>
        <w:t xml:space="preserve">- Правила роботи закладів (підприємств) ресторанного господарства, затверджені Наказом Мінекономіки від 24.07.2002 № 219 (Редакція від 08.04.2025р.). </w:t>
      </w:r>
    </w:p>
    <w:p w:rsidR="00A9727E" w:rsidRPr="00A9727E" w:rsidRDefault="00A9727E" w:rsidP="00A9727E">
      <w:pPr>
        <w:tabs>
          <w:tab w:val="left" w:pos="1152"/>
        </w:tabs>
        <w:suppressAutoHyphens/>
        <w:autoSpaceDN w:val="0"/>
        <w:spacing w:after="0" w:line="256" w:lineRule="auto"/>
        <w:ind w:right="-144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uk-UA" w:eastAsia="ru-RU"/>
        </w:rPr>
      </w:pPr>
      <w:r w:rsidRPr="00A9727E">
        <w:rPr>
          <w:rFonts w:ascii="Times New Roman" w:eastAsia="Times New Roman" w:hAnsi="Times New Roman" w:cs="Times New Roman"/>
          <w:b/>
          <w:kern w:val="3"/>
          <w:sz w:val="24"/>
          <w:szCs w:val="24"/>
          <w:lang w:val="uk-UA" w:eastAsia="ru-RU"/>
        </w:rPr>
        <w:t xml:space="preserve">          6.</w:t>
      </w:r>
      <w:r w:rsidRPr="00A9727E">
        <w:rPr>
          <w:rFonts w:ascii="Times New Roman" w:eastAsia="Times New Roman" w:hAnsi="Times New Roman" w:cs="Times New Roman"/>
          <w:kern w:val="3"/>
          <w:sz w:val="24"/>
          <w:szCs w:val="24"/>
          <w:lang w:val="uk-UA" w:eastAsia="ru-RU"/>
        </w:rPr>
        <w:t xml:space="preserve"> Вимоги до закладу: учасник повинен мати на своїй території  обладнані ігрові майданчики, огороджену територію, охорону, створені безпечні умови перебування для дітей та охорони  їх особистого майна.</w:t>
      </w:r>
    </w:p>
    <w:p w:rsidR="00A9727E" w:rsidRPr="00A9727E" w:rsidRDefault="00A9727E" w:rsidP="00A9727E">
      <w:pPr>
        <w:tabs>
          <w:tab w:val="left" w:pos="1152"/>
        </w:tabs>
        <w:suppressAutoHyphens/>
        <w:autoSpaceDN w:val="0"/>
        <w:spacing w:after="0" w:line="256" w:lineRule="auto"/>
        <w:ind w:right="-144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uk-UA" w:eastAsia="ru-RU"/>
        </w:rPr>
      </w:pPr>
      <w:r w:rsidRPr="00A9727E">
        <w:rPr>
          <w:rFonts w:ascii="Times New Roman" w:eastAsia="Times New Roman" w:hAnsi="Times New Roman" w:cs="Times New Roman"/>
          <w:b/>
          <w:kern w:val="3"/>
          <w:sz w:val="24"/>
          <w:szCs w:val="24"/>
          <w:lang w:val="uk-UA" w:eastAsia="ru-RU"/>
        </w:rPr>
        <w:lastRenderedPageBreak/>
        <w:t xml:space="preserve">          </w:t>
      </w:r>
      <w:r w:rsidRPr="00A9727E">
        <w:rPr>
          <w:rFonts w:ascii="Times New Roman" w:eastAsia="SimSun" w:hAnsi="Times New Roman" w:cs="F"/>
          <w:b/>
          <w:kern w:val="3"/>
          <w:sz w:val="24"/>
          <w:szCs w:val="24"/>
          <w:lang w:val="uk-UA"/>
        </w:rPr>
        <w:t>6</w:t>
      </w:r>
      <w:r w:rsidRPr="00A9727E">
        <w:rPr>
          <w:rFonts w:ascii="Times New Roman" w:eastAsia="SimSun" w:hAnsi="Times New Roman" w:cs="F"/>
          <w:kern w:val="3"/>
          <w:sz w:val="24"/>
          <w:szCs w:val="24"/>
        </w:rPr>
        <w:t xml:space="preserve">. </w:t>
      </w:r>
      <w:proofErr w:type="spellStart"/>
      <w:r w:rsidRPr="00A9727E">
        <w:rPr>
          <w:rFonts w:ascii="Times New Roman" w:eastAsia="SimSun" w:hAnsi="Times New Roman" w:cs="F"/>
          <w:kern w:val="3"/>
          <w:sz w:val="24"/>
          <w:szCs w:val="24"/>
        </w:rPr>
        <w:t>Вимоги</w:t>
      </w:r>
      <w:proofErr w:type="spellEnd"/>
      <w:r w:rsidRPr="00A9727E">
        <w:rPr>
          <w:rFonts w:ascii="Times New Roman" w:eastAsia="SimSun" w:hAnsi="Times New Roman" w:cs="F"/>
          <w:kern w:val="3"/>
          <w:sz w:val="24"/>
          <w:szCs w:val="24"/>
        </w:rPr>
        <w:t xml:space="preserve"> до </w:t>
      </w:r>
      <w:proofErr w:type="spellStart"/>
      <w:r w:rsidRPr="00A9727E">
        <w:rPr>
          <w:rFonts w:ascii="Times New Roman" w:eastAsia="SimSun" w:hAnsi="Times New Roman" w:cs="F"/>
          <w:kern w:val="3"/>
          <w:sz w:val="24"/>
          <w:szCs w:val="24"/>
        </w:rPr>
        <w:t>гі</w:t>
      </w:r>
      <w:proofErr w:type="gramStart"/>
      <w:r w:rsidRPr="00A9727E">
        <w:rPr>
          <w:rFonts w:ascii="Times New Roman" w:eastAsia="SimSun" w:hAnsi="Times New Roman" w:cs="F"/>
          <w:kern w:val="3"/>
          <w:sz w:val="24"/>
          <w:szCs w:val="24"/>
        </w:rPr>
        <w:t>г</w:t>
      </w:r>
      <w:proofErr w:type="gramEnd"/>
      <w:r w:rsidRPr="00A9727E">
        <w:rPr>
          <w:rFonts w:ascii="Times New Roman" w:eastAsia="SimSun" w:hAnsi="Times New Roman" w:cs="F"/>
          <w:kern w:val="3"/>
          <w:sz w:val="24"/>
          <w:szCs w:val="24"/>
        </w:rPr>
        <w:t>ієни</w:t>
      </w:r>
      <w:proofErr w:type="spellEnd"/>
      <w:r w:rsidRPr="00A9727E">
        <w:rPr>
          <w:rFonts w:ascii="Times New Roman" w:eastAsia="SimSun" w:hAnsi="Times New Roman" w:cs="F"/>
          <w:kern w:val="3"/>
          <w:sz w:val="24"/>
          <w:szCs w:val="24"/>
        </w:rPr>
        <w:t xml:space="preserve"> персоналу, який </w:t>
      </w:r>
      <w:proofErr w:type="spellStart"/>
      <w:r w:rsidRPr="00A9727E">
        <w:rPr>
          <w:rFonts w:ascii="Times New Roman" w:eastAsia="SimSun" w:hAnsi="Times New Roman" w:cs="F"/>
          <w:kern w:val="3"/>
          <w:sz w:val="24"/>
          <w:szCs w:val="24"/>
        </w:rPr>
        <w:t>працює</w:t>
      </w:r>
      <w:proofErr w:type="spellEnd"/>
      <w:r w:rsidRPr="00A9727E">
        <w:rPr>
          <w:rFonts w:ascii="Times New Roman" w:eastAsia="SimSun" w:hAnsi="Times New Roman" w:cs="F"/>
          <w:kern w:val="3"/>
          <w:sz w:val="24"/>
          <w:szCs w:val="24"/>
        </w:rPr>
        <w:t xml:space="preserve"> у </w:t>
      </w:r>
      <w:proofErr w:type="spellStart"/>
      <w:r w:rsidRPr="00A9727E">
        <w:rPr>
          <w:rFonts w:ascii="Times New Roman" w:eastAsia="SimSun" w:hAnsi="Times New Roman" w:cs="F"/>
          <w:kern w:val="3"/>
          <w:sz w:val="24"/>
          <w:szCs w:val="24"/>
        </w:rPr>
        <w:t>зоні</w:t>
      </w:r>
      <w:proofErr w:type="spellEnd"/>
      <w:r w:rsidRPr="00A9727E">
        <w:rPr>
          <w:rFonts w:ascii="Times New Roman" w:eastAsia="SimSun" w:hAnsi="Times New Roman" w:cs="F"/>
          <w:kern w:val="3"/>
          <w:sz w:val="24"/>
          <w:szCs w:val="24"/>
        </w:rPr>
        <w:t xml:space="preserve"> </w:t>
      </w:r>
      <w:proofErr w:type="spellStart"/>
      <w:r w:rsidRPr="00A9727E">
        <w:rPr>
          <w:rFonts w:ascii="Times New Roman" w:eastAsia="SimSun" w:hAnsi="Times New Roman" w:cs="F"/>
          <w:kern w:val="3"/>
          <w:sz w:val="24"/>
          <w:szCs w:val="24"/>
        </w:rPr>
        <w:t>обслуговування</w:t>
      </w:r>
      <w:proofErr w:type="spellEnd"/>
      <w:r w:rsidRPr="00A9727E">
        <w:rPr>
          <w:rFonts w:ascii="Times New Roman" w:eastAsia="SimSun" w:hAnsi="Times New Roman" w:cs="F"/>
          <w:kern w:val="3"/>
          <w:sz w:val="24"/>
          <w:szCs w:val="24"/>
        </w:rPr>
        <w:t>:</w:t>
      </w:r>
      <w:r w:rsidRPr="00A9727E">
        <w:rPr>
          <w:rFonts w:ascii="Times New Roman" w:eastAsia="SimSun" w:hAnsi="Times New Roman" w:cs="F"/>
          <w:kern w:val="3"/>
          <w:sz w:val="24"/>
          <w:szCs w:val="24"/>
          <w:lang w:val="uk-UA"/>
        </w:rPr>
        <w:t xml:space="preserve"> д</w:t>
      </w:r>
      <w:proofErr w:type="spellStart"/>
      <w:r w:rsidRPr="00A9727E">
        <w:rPr>
          <w:rFonts w:ascii="Times New Roman" w:eastAsia="SimSun" w:hAnsi="Times New Roman" w:cs="F"/>
          <w:kern w:val="3"/>
          <w:sz w:val="24"/>
          <w:szCs w:val="24"/>
        </w:rPr>
        <w:t>опускається</w:t>
      </w:r>
      <w:proofErr w:type="spellEnd"/>
      <w:r w:rsidRPr="00A9727E">
        <w:rPr>
          <w:rFonts w:ascii="Times New Roman" w:eastAsia="SimSun" w:hAnsi="Times New Roman" w:cs="F"/>
          <w:kern w:val="3"/>
          <w:sz w:val="24"/>
          <w:szCs w:val="24"/>
        </w:rPr>
        <w:t xml:space="preserve"> персонал, який не </w:t>
      </w:r>
      <w:proofErr w:type="spellStart"/>
      <w:r w:rsidRPr="00A9727E">
        <w:rPr>
          <w:rFonts w:ascii="Times New Roman" w:eastAsia="SimSun" w:hAnsi="Times New Roman" w:cs="F"/>
          <w:kern w:val="3"/>
          <w:sz w:val="24"/>
          <w:szCs w:val="24"/>
        </w:rPr>
        <w:t>має</w:t>
      </w:r>
      <w:proofErr w:type="spellEnd"/>
      <w:r w:rsidRPr="00A9727E">
        <w:rPr>
          <w:rFonts w:ascii="Times New Roman" w:eastAsia="SimSun" w:hAnsi="Times New Roman" w:cs="F"/>
          <w:kern w:val="3"/>
          <w:sz w:val="24"/>
          <w:szCs w:val="24"/>
        </w:rPr>
        <w:t xml:space="preserve"> </w:t>
      </w:r>
      <w:proofErr w:type="spellStart"/>
      <w:r w:rsidRPr="00A9727E">
        <w:rPr>
          <w:rFonts w:ascii="Times New Roman" w:eastAsia="SimSun" w:hAnsi="Times New Roman" w:cs="F"/>
          <w:kern w:val="3"/>
          <w:sz w:val="24"/>
          <w:szCs w:val="24"/>
        </w:rPr>
        <w:t>протипоказань</w:t>
      </w:r>
      <w:proofErr w:type="spellEnd"/>
      <w:r w:rsidRPr="00A9727E">
        <w:rPr>
          <w:rFonts w:ascii="Times New Roman" w:eastAsia="SimSun" w:hAnsi="Times New Roman" w:cs="F"/>
          <w:kern w:val="3"/>
          <w:sz w:val="24"/>
          <w:szCs w:val="24"/>
        </w:rPr>
        <w:t xml:space="preserve">, </w:t>
      </w:r>
      <w:proofErr w:type="spellStart"/>
      <w:r w:rsidRPr="00A9727E">
        <w:rPr>
          <w:rFonts w:ascii="Times New Roman" w:eastAsia="SimSun" w:hAnsi="Times New Roman" w:cs="F"/>
          <w:kern w:val="3"/>
          <w:sz w:val="24"/>
          <w:szCs w:val="24"/>
        </w:rPr>
        <w:t>має</w:t>
      </w:r>
      <w:proofErr w:type="spellEnd"/>
      <w:r w:rsidRPr="00A9727E">
        <w:rPr>
          <w:rFonts w:ascii="Times New Roman" w:eastAsia="SimSun" w:hAnsi="Times New Roman" w:cs="F"/>
          <w:kern w:val="3"/>
          <w:sz w:val="24"/>
          <w:szCs w:val="24"/>
        </w:rPr>
        <w:t xml:space="preserve"> </w:t>
      </w:r>
      <w:proofErr w:type="spellStart"/>
      <w:r w:rsidRPr="00A9727E">
        <w:rPr>
          <w:rFonts w:ascii="Times New Roman" w:eastAsia="SimSun" w:hAnsi="Times New Roman" w:cs="F"/>
          <w:kern w:val="3"/>
          <w:sz w:val="24"/>
          <w:szCs w:val="24"/>
        </w:rPr>
        <w:t>особисті</w:t>
      </w:r>
      <w:proofErr w:type="spellEnd"/>
      <w:r w:rsidRPr="00A9727E">
        <w:rPr>
          <w:rFonts w:ascii="Times New Roman" w:eastAsia="SimSun" w:hAnsi="Times New Roman" w:cs="F"/>
          <w:kern w:val="3"/>
          <w:sz w:val="24"/>
          <w:szCs w:val="24"/>
        </w:rPr>
        <w:t xml:space="preserve"> </w:t>
      </w:r>
      <w:proofErr w:type="spellStart"/>
      <w:r w:rsidRPr="00A9727E">
        <w:rPr>
          <w:rFonts w:ascii="Times New Roman" w:eastAsia="SimSun" w:hAnsi="Times New Roman" w:cs="F"/>
          <w:kern w:val="3"/>
          <w:sz w:val="24"/>
          <w:szCs w:val="24"/>
        </w:rPr>
        <w:t>медичні</w:t>
      </w:r>
      <w:proofErr w:type="spellEnd"/>
      <w:r w:rsidRPr="00A9727E">
        <w:rPr>
          <w:rFonts w:ascii="Times New Roman" w:eastAsia="SimSun" w:hAnsi="Times New Roman" w:cs="F"/>
          <w:kern w:val="3"/>
          <w:sz w:val="24"/>
          <w:szCs w:val="24"/>
        </w:rPr>
        <w:t xml:space="preserve"> книжки, </w:t>
      </w:r>
      <w:proofErr w:type="spellStart"/>
      <w:r w:rsidRPr="00A9727E">
        <w:rPr>
          <w:rFonts w:ascii="Times New Roman" w:eastAsia="SimSun" w:hAnsi="Times New Roman" w:cs="F"/>
          <w:kern w:val="3"/>
          <w:sz w:val="24"/>
          <w:szCs w:val="24"/>
        </w:rPr>
        <w:t>строком</w:t>
      </w:r>
      <w:proofErr w:type="spellEnd"/>
      <w:r w:rsidRPr="00A9727E">
        <w:rPr>
          <w:rFonts w:ascii="Times New Roman" w:eastAsia="SimSun" w:hAnsi="Times New Roman" w:cs="F"/>
          <w:kern w:val="3"/>
          <w:sz w:val="24"/>
          <w:szCs w:val="24"/>
        </w:rPr>
        <w:t xml:space="preserve"> </w:t>
      </w:r>
      <w:proofErr w:type="spellStart"/>
      <w:r w:rsidRPr="00A9727E">
        <w:rPr>
          <w:rFonts w:ascii="Times New Roman" w:eastAsia="SimSun" w:hAnsi="Times New Roman" w:cs="F"/>
          <w:kern w:val="3"/>
          <w:sz w:val="24"/>
          <w:szCs w:val="24"/>
        </w:rPr>
        <w:t>дії</w:t>
      </w:r>
      <w:proofErr w:type="spellEnd"/>
      <w:r w:rsidRPr="00A9727E">
        <w:rPr>
          <w:rFonts w:ascii="Times New Roman" w:eastAsia="SimSun" w:hAnsi="Times New Roman" w:cs="F"/>
          <w:kern w:val="3"/>
          <w:sz w:val="24"/>
          <w:szCs w:val="24"/>
        </w:rPr>
        <w:t xml:space="preserve"> на </w:t>
      </w:r>
      <w:proofErr w:type="spellStart"/>
      <w:r w:rsidRPr="00A9727E">
        <w:rPr>
          <w:rFonts w:ascii="Times New Roman" w:eastAsia="SimSun" w:hAnsi="Times New Roman" w:cs="F"/>
          <w:kern w:val="3"/>
          <w:sz w:val="24"/>
          <w:szCs w:val="24"/>
        </w:rPr>
        <w:t>період</w:t>
      </w:r>
      <w:proofErr w:type="spellEnd"/>
      <w:r w:rsidRPr="00A9727E">
        <w:rPr>
          <w:rFonts w:ascii="Times New Roman" w:eastAsia="SimSun" w:hAnsi="Times New Roman" w:cs="F"/>
          <w:kern w:val="3"/>
          <w:sz w:val="24"/>
          <w:szCs w:val="24"/>
        </w:rPr>
        <w:t xml:space="preserve"> надання послуг</w:t>
      </w:r>
      <w:r w:rsidRPr="00A9727E">
        <w:rPr>
          <w:rFonts w:ascii="Times New Roman" w:eastAsia="SimSun" w:hAnsi="Times New Roman" w:cs="F"/>
          <w:kern w:val="3"/>
          <w:sz w:val="24"/>
          <w:szCs w:val="24"/>
          <w:lang w:val="uk-UA"/>
        </w:rPr>
        <w:t>.</w:t>
      </w:r>
    </w:p>
    <w:p w:rsidR="00A9727E" w:rsidRPr="00A9727E" w:rsidRDefault="00A9727E" w:rsidP="00A9727E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</w:pPr>
      <w:r w:rsidRPr="00A9727E">
        <w:rPr>
          <w:rFonts w:ascii="Times New Roman" w:eastAsia="Times New Roman" w:hAnsi="Times New Roman" w:cs="Times New Roman"/>
          <w:b/>
          <w:sz w:val="24"/>
          <w:szCs w:val="24"/>
          <w:lang w:val="uk-UA" w:eastAsia="ar-SA"/>
        </w:rPr>
        <w:t xml:space="preserve">          7. </w:t>
      </w:r>
      <w:r w:rsidRPr="00A9727E"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  <w:t xml:space="preserve">Вимоги до поселення: </w:t>
      </w:r>
      <w:proofErr w:type="spellStart"/>
      <w:r w:rsidRPr="00A9727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розміщення</w:t>
      </w:r>
      <w:proofErr w:type="spellEnd"/>
      <w:r w:rsidRPr="00A9727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proofErr w:type="spellStart"/>
      <w:r w:rsidRPr="00A9727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осіб</w:t>
      </w:r>
      <w:proofErr w:type="spellEnd"/>
      <w:r w:rsidRPr="00A9727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у номерах </w:t>
      </w:r>
      <w:proofErr w:type="spellStart"/>
      <w:r w:rsidRPr="00A9727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категорії</w:t>
      </w:r>
      <w:proofErr w:type="spellEnd"/>
      <w:r w:rsidRPr="00A9727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“Стандарт” або аналогу.</w:t>
      </w:r>
    </w:p>
    <w:p w:rsidR="00A9727E" w:rsidRPr="00A9727E" w:rsidRDefault="00A9727E" w:rsidP="00A9727E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A9727E"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  <w:t>7.1</w:t>
      </w:r>
      <w:r w:rsidRPr="00A9727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</w:t>
      </w:r>
      <w:r w:rsidRPr="00A9727E"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  <w:t xml:space="preserve"> </w:t>
      </w:r>
      <w:proofErr w:type="spellStart"/>
      <w:r w:rsidRPr="00A9727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Номери</w:t>
      </w:r>
      <w:proofErr w:type="spellEnd"/>
      <w:r w:rsidRPr="00A9727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proofErr w:type="spellStart"/>
      <w:r w:rsidRPr="00A9727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повинні</w:t>
      </w:r>
      <w:proofErr w:type="spellEnd"/>
      <w:r w:rsidRPr="00A9727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бути</w:t>
      </w:r>
      <w:r w:rsidRPr="00A9727E"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  <w:t>:</w:t>
      </w:r>
    </w:p>
    <w:p w:rsidR="00A9727E" w:rsidRPr="00A9727E" w:rsidRDefault="00A9727E" w:rsidP="00A9727E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</w:pPr>
      <w:r w:rsidRPr="00A9727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-  </w:t>
      </w:r>
      <w:proofErr w:type="spellStart"/>
      <w:r w:rsidRPr="00A9727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двох</w:t>
      </w:r>
      <w:proofErr w:type="spellEnd"/>
      <w:r w:rsidRPr="00A9727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або </w:t>
      </w:r>
      <w:proofErr w:type="spellStart"/>
      <w:r w:rsidRPr="00A9727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тримісні</w:t>
      </w:r>
      <w:proofErr w:type="spellEnd"/>
      <w:r w:rsidRPr="00A9727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;</w:t>
      </w:r>
    </w:p>
    <w:p w:rsidR="00A9727E" w:rsidRPr="00A9727E" w:rsidRDefault="00A9727E" w:rsidP="00A9727E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</w:pPr>
      <w:r w:rsidRPr="00A9727E"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  <w:t>Обладнані:</w:t>
      </w:r>
    </w:p>
    <w:p w:rsidR="00A9727E" w:rsidRPr="00A9727E" w:rsidRDefault="00A9727E" w:rsidP="00A9727E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</w:pPr>
      <w:r w:rsidRPr="00A9727E"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  <w:t>- кімнати (номери) повинні бути обладнані необхідними меблями (ліжко, шафа, тумбочка);</w:t>
      </w:r>
    </w:p>
    <w:p w:rsidR="00A9727E" w:rsidRPr="00A9727E" w:rsidRDefault="00A9727E" w:rsidP="00A9727E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A9727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- у кожному </w:t>
      </w:r>
      <w:proofErr w:type="spellStart"/>
      <w:r w:rsidRPr="00A9727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номері</w:t>
      </w:r>
      <w:proofErr w:type="spellEnd"/>
      <w:r w:rsidRPr="00A9727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повинно бути </w:t>
      </w:r>
      <w:proofErr w:type="spellStart"/>
      <w:r w:rsidRPr="00A9727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окремо</w:t>
      </w:r>
      <w:proofErr w:type="spellEnd"/>
      <w:r w:rsidRPr="00A9727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proofErr w:type="spellStart"/>
      <w:r w:rsidRPr="00A9727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санвузол</w:t>
      </w:r>
      <w:proofErr w:type="spellEnd"/>
      <w:r w:rsidRPr="00A9727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та </w:t>
      </w:r>
      <w:proofErr w:type="spellStart"/>
      <w:r w:rsidRPr="00A9727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душова</w:t>
      </w:r>
      <w:proofErr w:type="spellEnd"/>
      <w:r w:rsidRPr="00A9727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proofErr w:type="spellStart"/>
      <w:r w:rsidRPr="00A9727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кабіна</w:t>
      </w:r>
      <w:proofErr w:type="spellEnd"/>
      <w:r w:rsidRPr="00A9727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з </w:t>
      </w:r>
      <w:proofErr w:type="spellStart"/>
      <w:r w:rsidRPr="00A9727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усіма</w:t>
      </w:r>
      <w:proofErr w:type="spellEnd"/>
      <w:r w:rsidRPr="00A9727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proofErr w:type="spellStart"/>
      <w:r w:rsidRPr="00A9727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гі</w:t>
      </w:r>
      <w:proofErr w:type="gramStart"/>
      <w:r w:rsidRPr="00A9727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г</w:t>
      </w:r>
      <w:proofErr w:type="gramEnd"/>
      <w:r w:rsidRPr="00A9727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ієнічними</w:t>
      </w:r>
      <w:proofErr w:type="spellEnd"/>
      <w:r w:rsidRPr="00A9727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</w:p>
    <w:p w:rsidR="00A9727E" w:rsidRPr="00A9727E" w:rsidRDefault="00A9727E" w:rsidP="00A9727E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</w:pPr>
      <w:proofErr w:type="spellStart"/>
      <w:r w:rsidRPr="00A9727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засобами</w:t>
      </w:r>
      <w:proofErr w:type="spellEnd"/>
      <w:r w:rsidRPr="00A9727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, </w:t>
      </w:r>
      <w:proofErr w:type="spellStart"/>
      <w:r w:rsidRPr="00A9727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постільна</w:t>
      </w:r>
      <w:proofErr w:type="spellEnd"/>
      <w:r w:rsidRPr="00A9727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proofErr w:type="spellStart"/>
      <w:r w:rsidRPr="00A9727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білизна</w:t>
      </w:r>
      <w:proofErr w:type="spellEnd"/>
      <w:r w:rsidRPr="00A9727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, рушники (</w:t>
      </w:r>
      <w:proofErr w:type="spellStart"/>
      <w:r w:rsidRPr="00A9727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обличчя</w:t>
      </w:r>
      <w:proofErr w:type="spellEnd"/>
      <w:r w:rsidRPr="00A9727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, ноги, </w:t>
      </w:r>
      <w:proofErr w:type="spellStart"/>
      <w:r w:rsidRPr="00A9727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банне</w:t>
      </w:r>
      <w:proofErr w:type="spellEnd"/>
      <w:r w:rsidRPr="00A9727E"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  <w:t xml:space="preserve"> тощо</w:t>
      </w:r>
      <w:r w:rsidRPr="00A9727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)</w:t>
      </w:r>
      <w:r w:rsidRPr="00A9727E"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  <w:t xml:space="preserve">, </w:t>
      </w:r>
      <w:r w:rsidRPr="00A9727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фен</w:t>
      </w:r>
      <w:r w:rsidRPr="00A9727E"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  <w:t xml:space="preserve">, </w:t>
      </w:r>
      <w:proofErr w:type="spellStart"/>
      <w:r w:rsidRPr="00A9727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капці</w:t>
      </w:r>
      <w:proofErr w:type="spellEnd"/>
      <w:r w:rsidRPr="00A9727E"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  <w:t xml:space="preserve">, </w:t>
      </w:r>
      <w:proofErr w:type="spellStart"/>
      <w:r w:rsidRPr="00A9727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зубний</w:t>
      </w:r>
      <w:proofErr w:type="spellEnd"/>
      <w:r w:rsidRPr="00A9727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proofErr w:type="spellStart"/>
      <w:r w:rsidRPr="00A9727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набі</w:t>
      </w:r>
      <w:proofErr w:type="gramStart"/>
      <w:r w:rsidRPr="00A9727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р</w:t>
      </w:r>
      <w:proofErr w:type="spellEnd"/>
      <w:proofErr w:type="gramEnd"/>
      <w:r w:rsidRPr="00A9727E"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  <w:t xml:space="preserve"> тощо;</w:t>
      </w:r>
    </w:p>
    <w:p w:rsidR="00A9727E" w:rsidRPr="00A9727E" w:rsidRDefault="00A9727E" w:rsidP="00A9727E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A9727E"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  <w:t>- цілодобове постачання гарячої та холодної води обов’язково</w:t>
      </w:r>
      <w:r w:rsidRPr="00A9727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;</w:t>
      </w:r>
    </w:p>
    <w:p w:rsidR="00A9727E" w:rsidRPr="00A9727E" w:rsidRDefault="00A9727E" w:rsidP="00A9727E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</w:pPr>
      <w:r w:rsidRPr="00A9727E"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  <w:t xml:space="preserve">- розміщення  повинно відбуватись за гендерним принципом (хлопчики – окремо, дівчата – окремо). </w:t>
      </w:r>
    </w:p>
    <w:p w:rsidR="00A9727E" w:rsidRPr="00A9727E" w:rsidRDefault="00A9727E" w:rsidP="00A9727E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</w:pPr>
      <w:r w:rsidRPr="00A9727E"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  <w:t>8</w:t>
      </w:r>
      <w:r w:rsidRPr="00A9727E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ar-SA"/>
        </w:rPr>
        <w:t>.</w:t>
      </w:r>
      <w:r w:rsidRPr="00A9727E"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  <w:t xml:space="preserve"> Обов’язковість дотримання санітарного стану: регулярне поточне прибирання, видача рушників та білизни.</w:t>
      </w:r>
    </w:p>
    <w:p w:rsidR="00A9727E" w:rsidRPr="00A9727E" w:rsidRDefault="00A9727E" w:rsidP="00A9727E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</w:pPr>
      <w:r w:rsidRPr="00A9727E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ar-SA"/>
        </w:rPr>
        <w:t>9.</w:t>
      </w:r>
      <w:r w:rsidRPr="00A9727E"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  <w:t xml:space="preserve"> Фізкультурно – оздоровче забезпечення: наявність комплексу оздоровчих та релаксаційних процедур, спрямованих на покращення фізичного та психологічного стану (басейн, СПА, тощо).</w:t>
      </w:r>
    </w:p>
    <w:p w:rsidR="00A9727E" w:rsidRPr="00A9727E" w:rsidRDefault="00A9727E" w:rsidP="00A9727E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</w:pPr>
      <w:r w:rsidRPr="00A9727E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ar-SA"/>
        </w:rPr>
        <w:t xml:space="preserve">10. </w:t>
      </w:r>
      <w:r w:rsidRPr="00A9727E"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  <w:t xml:space="preserve"> Медичне забезпечення: можливість надання невідкладної медичної допомоги. У разі захворювання осіб – можливість їх лікування, а за необхідності – перевезення до медичного закладу. </w:t>
      </w:r>
    </w:p>
    <w:p w:rsidR="00A9727E" w:rsidRPr="00A9727E" w:rsidRDefault="00A9727E" w:rsidP="00A9727E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</w:pPr>
      <w:r w:rsidRPr="00A9727E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ar-SA"/>
        </w:rPr>
        <w:t>11.</w:t>
      </w:r>
      <w:r w:rsidRPr="00A9727E"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  <w:t xml:space="preserve"> Безпека -  Наявність на території  закладу чергового телефону, справної автоматичної пожежної сигналізації, первинних засобів пожежогасіння.</w:t>
      </w:r>
    </w:p>
    <w:p w:rsidR="00A9727E" w:rsidRPr="00A9727E" w:rsidRDefault="00A9727E" w:rsidP="00A9727E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</w:pPr>
      <w:r w:rsidRPr="00A9727E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ar-SA"/>
        </w:rPr>
        <w:t xml:space="preserve">12. Умови харчування – повноцінне збалансоване харчування не менше 3-х разів на добу, забезпечення учасників ланч боксами, які будуть повноцінною заміною обіду або вечері. </w:t>
      </w:r>
      <w:r w:rsidRPr="00A9727E"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  <w:t xml:space="preserve">Наявність достатньої кількості побутового інвентарю, кухонного та столового посуду, боксів. Меню та калорійність харчування повинні відповідати затвердженим нормам відповідно до вимог постанови Кабінету Міністрів України від 24.03.2021 № 305, погодженого </w:t>
      </w:r>
      <w:proofErr w:type="spellStart"/>
      <w:r w:rsidRPr="00A9727E"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  <w:t>Держпродспоживслужбою</w:t>
      </w:r>
      <w:proofErr w:type="spellEnd"/>
      <w:r w:rsidRPr="00A9727E"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  <w:t xml:space="preserve">, наявність кваліфікованих кухарів. </w:t>
      </w:r>
    </w:p>
    <w:p w:rsidR="00A9727E" w:rsidRPr="00A9727E" w:rsidRDefault="00A9727E" w:rsidP="00A9727E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</w:pPr>
      <w:r w:rsidRPr="00A9727E"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  <w:t>13. Суб'єкт господарювання, що займається видом діяльності, пов’язаним з  виробництвом, переробкою, зберіганням, транспортуванням, реалізацією або іншим обігом харчових продуктів має надати копію документів, завірених відповідним чином щодо Державної реєстрації потужності оператора ринку.</w:t>
      </w:r>
    </w:p>
    <w:p w:rsidR="00A9727E" w:rsidRPr="00A9727E" w:rsidRDefault="00A9727E" w:rsidP="00A9727E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</w:pPr>
      <w:r w:rsidRPr="00A9727E"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  <w:t xml:space="preserve">14. Наявність в Учасника ресторану є важливою додатковою послугою, яка підвищує комфорт та зручність перебування учасників делегації. Послуги </w:t>
      </w:r>
      <w:proofErr w:type="spellStart"/>
      <w:r w:rsidRPr="00A9727E"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  <w:t>кейтерингу</w:t>
      </w:r>
      <w:proofErr w:type="spellEnd"/>
      <w:r w:rsidRPr="00A9727E"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  <w:t xml:space="preserve"> не розглядаються. </w:t>
      </w:r>
    </w:p>
    <w:p w:rsidR="00A9727E" w:rsidRPr="00A9727E" w:rsidRDefault="00A9727E" w:rsidP="00A9727E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</w:pPr>
    </w:p>
    <w:p w:rsidR="00A9727E" w:rsidRPr="00A9727E" w:rsidRDefault="00A9727E" w:rsidP="00A9727E">
      <w:pPr>
        <w:tabs>
          <w:tab w:val="left" w:pos="284"/>
        </w:tabs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uk-UA" w:eastAsia="ru-RU"/>
        </w:rPr>
      </w:pPr>
      <w:r w:rsidRPr="00A9727E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      </w:t>
      </w:r>
      <w:r w:rsidRPr="00A9727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uk-UA" w:eastAsia="ru-RU"/>
        </w:rPr>
        <w:t xml:space="preserve">15. </w:t>
      </w:r>
      <w:r w:rsidRPr="00A9727E">
        <w:rPr>
          <w:rFonts w:ascii="Times New Roman" w:eastAsia="Times New Roman" w:hAnsi="Times New Roman" w:cs="Times New Roman"/>
          <w:b/>
          <w:sz w:val="24"/>
          <w:szCs w:val="24"/>
          <w:u w:val="single"/>
          <w:lang w:val="uk-UA" w:eastAsia="ru-RU"/>
        </w:rPr>
        <w:t>Особливі умови</w:t>
      </w:r>
    </w:p>
    <w:p w:rsidR="00A9727E" w:rsidRPr="00A9727E" w:rsidRDefault="00A9727E" w:rsidP="00A9727E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A9727E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       Наявність на території закладу укриття в підвальному приміщенні  будівлі - </w:t>
      </w:r>
      <w:r w:rsidRPr="00A9727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для забезпечення у разі оголошення повітряної тривоги негайної евакуації дітей до укриття.</w:t>
      </w:r>
    </w:p>
    <w:p w:rsidR="00A9727E" w:rsidRPr="00A9727E" w:rsidRDefault="00A9727E" w:rsidP="00A9727E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A9727E" w:rsidRPr="00A9727E" w:rsidRDefault="00A9727E" w:rsidP="00A9727E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A9727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  </w:t>
      </w:r>
      <w:r w:rsidRPr="00A9727E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Наявність  засобів для забезпечення резервного </w:t>
      </w:r>
      <w:proofErr w:type="spellStart"/>
      <w:r w:rsidRPr="00A9727E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електро</w:t>
      </w:r>
      <w:proofErr w:type="spellEnd"/>
      <w:r w:rsidRPr="00A9727E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- та водопостачання</w:t>
      </w:r>
      <w:r w:rsidRPr="00A9727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, </w:t>
      </w:r>
      <w:r w:rsidRPr="00A9727E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запасу</w:t>
      </w:r>
      <w:r w:rsidRPr="00A9727E">
        <w:rPr>
          <w:rFonts w:ascii="Times New Roman" w:eastAsia="Calibri" w:hAnsi="Times New Roman" w:cs="Times New Roman"/>
          <w:sz w:val="24"/>
          <w:szCs w:val="24"/>
          <w:lang w:val="uk-UA" w:eastAsia="uk-UA"/>
        </w:rPr>
        <w:t xml:space="preserve"> </w:t>
      </w:r>
      <w:r w:rsidRPr="00A9727E">
        <w:rPr>
          <w:rFonts w:ascii="Times New Roman" w:eastAsia="Calibri" w:hAnsi="Times New Roman" w:cs="Times New Roman"/>
          <w:b/>
          <w:bCs/>
          <w:sz w:val="24"/>
          <w:szCs w:val="24"/>
          <w:lang w:val="uk-UA" w:eastAsia="uk-UA"/>
        </w:rPr>
        <w:t>продуктів харчування тривалого зберігання, медикаментів</w:t>
      </w:r>
      <w:r w:rsidRPr="00A9727E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: </w:t>
      </w:r>
      <w:r w:rsidRPr="00A9727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proofErr w:type="spellStart"/>
      <w:r w:rsidRPr="00A9727E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мати</w:t>
      </w:r>
      <w:proofErr w:type="spellEnd"/>
      <w:r w:rsidRPr="00A972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9727E">
        <w:rPr>
          <w:rFonts w:ascii="Times New Roman" w:eastAsia="Times New Roman" w:hAnsi="Times New Roman" w:cs="Times New Roman"/>
          <w:sz w:val="24"/>
          <w:szCs w:val="24"/>
          <w:lang w:eastAsia="ru-RU"/>
        </w:rPr>
        <w:t>альтернативне</w:t>
      </w:r>
      <w:proofErr w:type="spellEnd"/>
      <w:r w:rsidRPr="00A972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9727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джерело </w:t>
      </w:r>
      <w:proofErr w:type="spellStart"/>
      <w:r w:rsidRPr="00A9727E">
        <w:rPr>
          <w:rFonts w:ascii="Times New Roman" w:eastAsia="Times New Roman" w:hAnsi="Times New Roman" w:cs="Times New Roman"/>
          <w:sz w:val="24"/>
          <w:szCs w:val="24"/>
          <w:lang w:eastAsia="ru-RU"/>
        </w:rPr>
        <w:t>живлення</w:t>
      </w:r>
      <w:proofErr w:type="spellEnd"/>
      <w:r w:rsidRPr="00A972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(генератор) для </w:t>
      </w:r>
      <w:proofErr w:type="spellStart"/>
      <w:r w:rsidRPr="00A9727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постачання</w:t>
      </w:r>
      <w:proofErr w:type="spellEnd"/>
      <w:r w:rsidRPr="00A972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9727E">
        <w:rPr>
          <w:rFonts w:ascii="Times New Roman" w:eastAsia="Times New Roman" w:hAnsi="Times New Roman" w:cs="Times New Roman"/>
          <w:sz w:val="24"/>
          <w:szCs w:val="24"/>
          <w:lang w:eastAsia="ru-RU"/>
        </w:rPr>
        <w:t>електроенергії</w:t>
      </w:r>
      <w:proofErr w:type="spellEnd"/>
      <w:r w:rsidRPr="00A972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9727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для </w:t>
      </w:r>
      <w:proofErr w:type="spellStart"/>
      <w:r w:rsidRPr="00A9727E">
        <w:rPr>
          <w:rFonts w:ascii="Times New Roman" w:eastAsia="Times New Roman" w:hAnsi="Times New Roman" w:cs="Times New Roman"/>
          <w:sz w:val="24"/>
          <w:szCs w:val="24"/>
          <w:lang w:eastAsia="ru-RU"/>
        </w:rPr>
        <w:t>всього</w:t>
      </w:r>
      <w:proofErr w:type="spellEnd"/>
      <w:r w:rsidRPr="00A972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закладу та </w:t>
      </w:r>
      <w:proofErr w:type="spellStart"/>
      <w:r w:rsidRPr="00A9727E">
        <w:rPr>
          <w:rFonts w:ascii="Times New Roman" w:eastAsia="Times New Roman" w:hAnsi="Times New Roman" w:cs="Times New Roman"/>
          <w:sz w:val="24"/>
          <w:szCs w:val="24"/>
          <w:lang w:eastAsia="ru-RU"/>
        </w:rPr>
        <w:t>водопостачання</w:t>
      </w:r>
      <w:proofErr w:type="spellEnd"/>
      <w:r w:rsidRPr="00A9727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, </w:t>
      </w:r>
      <w:r w:rsidRPr="00A972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spellStart"/>
      <w:r w:rsidRPr="00A9727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разі</w:t>
      </w:r>
      <w:proofErr w:type="spellEnd"/>
      <w:r w:rsidRPr="00A972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9727E">
        <w:rPr>
          <w:rFonts w:ascii="Times New Roman" w:eastAsia="Times New Roman" w:hAnsi="Times New Roman" w:cs="Times New Roman"/>
          <w:sz w:val="24"/>
          <w:szCs w:val="24"/>
          <w:lang w:eastAsia="ru-RU"/>
        </w:rPr>
        <w:t>його</w:t>
      </w:r>
      <w:proofErr w:type="spellEnd"/>
      <w:r w:rsidRPr="00A972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9727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екстреного/аварійного </w:t>
      </w:r>
      <w:proofErr w:type="spellStart"/>
      <w:r w:rsidRPr="00A9727E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відключення</w:t>
      </w:r>
      <w:proofErr w:type="spellEnd"/>
      <w:r w:rsidRPr="00A9727E">
        <w:rPr>
          <w:rFonts w:ascii="Times New Roman" w:eastAsia="Times New Roman" w:hAnsi="Times New Roman" w:cs="Times New Roman"/>
          <w:bCs/>
          <w:spacing w:val="-8"/>
          <w:sz w:val="24"/>
          <w:szCs w:val="24"/>
          <w:lang w:eastAsia="uk-UA"/>
        </w:rPr>
        <w:t>;</w:t>
      </w:r>
      <w:r w:rsidRPr="00A9727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тижневого запасу продуктів харчування, медикаментів  на випадок виникнення надзвичайних ситуацій.</w:t>
      </w:r>
    </w:p>
    <w:p w:rsidR="00A9727E" w:rsidRPr="00A9727E" w:rsidRDefault="00A9727E" w:rsidP="00A9727E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</w:pPr>
      <w:r w:rsidRPr="00A9727E"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  <w:t xml:space="preserve">Учасник не перешкоджає доступу представника замовника для перевірки умов </w:t>
      </w:r>
      <w:r w:rsidRPr="00A9727E"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  <w:lastRenderedPageBreak/>
        <w:t>перебування дітей/дорослих на термін дії угоди.</w:t>
      </w:r>
    </w:p>
    <w:p w:rsidR="00A9727E" w:rsidRPr="00A9727E" w:rsidRDefault="00A9727E" w:rsidP="00A9727E">
      <w:pPr>
        <w:widowControl w:val="0"/>
        <w:shd w:val="clear" w:color="auto" w:fill="FFFFFF"/>
        <w:suppressAutoHyphens/>
        <w:autoSpaceDE w:val="0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</w:pPr>
    </w:p>
    <w:p w:rsidR="00A9727E" w:rsidRPr="00A9727E" w:rsidRDefault="00A9727E" w:rsidP="00A9727E">
      <w:pPr>
        <w:widowControl w:val="0"/>
        <w:shd w:val="clear" w:color="auto" w:fill="FFFFFF"/>
        <w:suppressAutoHyphens/>
        <w:autoSpaceDE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A9727E"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  <w:t xml:space="preserve">Учасник, </w:t>
      </w:r>
      <w:r w:rsidRPr="00A9727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за </w:t>
      </w:r>
      <w:proofErr w:type="spellStart"/>
      <w:r w:rsidRPr="00A9727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бажанням</w:t>
      </w:r>
      <w:proofErr w:type="spellEnd"/>
      <w:r w:rsidRPr="00A9727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, </w:t>
      </w:r>
      <w:proofErr w:type="spellStart"/>
      <w:r w:rsidRPr="00A9727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може</w:t>
      </w:r>
      <w:proofErr w:type="spellEnd"/>
      <w:r w:rsidRPr="00A9727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proofErr w:type="spellStart"/>
      <w:r w:rsidRPr="00A9727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вказати</w:t>
      </w:r>
      <w:proofErr w:type="spellEnd"/>
      <w:r w:rsidRPr="00A9727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будь-яку </w:t>
      </w:r>
      <w:proofErr w:type="spellStart"/>
      <w:r w:rsidRPr="00A9727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додаткову</w:t>
      </w:r>
      <w:proofErr w:type="spellEnd"/>
      <w:r w:rsidRPr="00A9727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proofErr w:type="spellStart"/>
      <w:r w:rsidRPr="00A9727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інформацію</w:t>
      </w:r>
      <w:proofErr w:type="spellEnd"/>
      <w:r w:rsidRPr="00A9727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про заклад.</w:t>
      </w:r>
    </w:p>
    <w:p w:rsidR="00E83DE6" w:rsidRPr="001B2C59" w:rsidRDefault="00E83DE6" w:rsidP="00042A7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bookmarkStart w:id="0" w:name="_GoBack"/>
      <w:bookmarkEnd w:id="0"/>
    </w:p>
    <w:p w:rsidR="00042A7B" w:rsidRPr="001B2C59" w:rsidRDefault="00042A7B" w:rsidP="0076305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bdr w:val="none" w:sz="0" w:space="0" w:color="auto" w:frame="1"/>
          <w:shd w:val="clear" w:color="auto" w:fill="FFFFFF"/>
        </w:rPr>
      </w:pPr>
    </w:p>
    <w:p w:rsidR="00042A7B" w:rsidRPr="00E83DE6" w:rsidRDefault="00042A7B" w:rsidP="0076305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333333"/>
          <w:sz w:val="21"/>
          <w:szCs w:val="21"/>
          <w:lang w:val="uk-UA"/>
        </w:rPr>
      </w:pPr>
    </w:p>
    <w:p w:rsidR="00042A7B" w:rsidRDefault="00042A7B" w:rsidP="00204C70">
      <w:pPr>
        <w:pStyle w:val="newsdetailcardtext"/>
        <w:shd w:val="clear" w:color="auto" w:fill="FFFFFF"/>
        <w:spacing w:before="210" w:beforeAutospacing="0" w:after="0" w:afterAutospacing="0"/>
        <w:jc w:val="both"/>
        <w:rPr>
          <w:b/>
          <w:bCs/>
          <w:color w:val="333333"/>
          <w:spacing w:val="7"/>
          <w:sz w:val="28"/>
          <w:szCs w:val="28"/>
          <w:lang w:val="uk-UA"/>
        </w:rPr>
      </w:pPr>
    </w:p>
    <w:sectPr w:rsidR="00042A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charset w:val="00"/>
    <w:family w:val="auto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110056"/>
    <w:multiLevelType w:val="multilevel"/>
    <w:tmpl w:val="13063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712ECD"/>
    <w:multiLevelType w:val="multilevel"/>
    <w:tmpl w:val="688055D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nsid w:val="45F5147A"/>
    <w:multiLevelType w:val="multilevel"/>
    <w:tmpl w:val="8646A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2B62"/>
    <w:rsid w:val="00002FA6"/>
    <w:rsid w:val="00004AD4"/>
    <w:rsid w:val="00024E0A"/>
    <w:rsid w:val="00042A7B"/>
    <w:rsid w:val="0006758A"/>
    <w:rsid w:val="0008745A"/>
    <w:rsid w:val="00091E41"/>
    <w:rsid w:val="0009260F"/>
    <w:rsid w:val="000C6346"/>
    <w:rsid w:val="001032F3"/>
    <w:rsid w:val="0012532F"/>
    <w:rsid w:val="001361B4"/>
    <w:rsid w:val="001B2C59"/>
    <w:rsid w:val="001C57A4"/>
    <w:rsid w:val="00204C70"/>
    <w:rsid w:val="002178A8"/>
    <w:rsid w:val="002246F9"/>
    <w:rsid w:val="0024430E"/>
    <w:rsid w:val="003A3FF3"/>
    <w:rsid w:val="00462EED"/>
    <w:rsid w:val="00466B83"/>
    <w:rsid w:val="00475C8F"/>
    <w:rsid w:val="004955F9"/>
    <w:rsid w:val="004C1345"/>
    <w:rsid w:val="004E7CF0"/>
    <w:rsid w:val="00580F12"/>
    <w:rsid w:val="005A41A1"/>
    <w:rsid w:val="005C2DE5"/>
    <w:rsid w:val="005F4D9B"/>
    <w:rsid w:val="006B261C"/>
    <w:rsid w:val="006B585C"/>
    <w:rsid w:val="00711DF1"/>
    <w:rsid w:val="00726311"/>
    <w:rsid w:val="00763055"/>
    <w:rsid w:val="007F4FE6"/>
    <w:rsid w:val="0086389A"/>
    <w:rsid w:val="00880AD6"/>
    <w:rsid w:val="00934843"/>
    <w:rsid w:val="0094758A"/>
    <w:rsid w:val="009741F0"/>
    <w:rsid w:val="009B784E"/>
    <w:rsid w:val="00A0016B"/>
    <w:rsid w:val="00A04050"/>
    <w:rsid w:val="00A10359"/>
    <w:rsid w:val="00A9727E"/>
    <w:rsid w:val="00AA0B0D"/>
    <w:rsid w:val="00B532E4"/>
    <w:rsid w:val="00B6403C"/>
    <w:rsid w:val="00B87036"/>
    <w:rsid w:val="00BA44DE"/>
    <w:rsid w:val="00BA70BA"/>
    <w:rsid w:val="00BD1D36"/>
    <w:rsid w:val="00BE0069"/>
    <w:rsid w:val="00C0483F"/>
    <w:rsid w:val="00C335A4"/>
    <w:rsid w:val="00C60263"/>
    <w:rsid w:val="00C93655"/>
    <w:rsid w:val="00C97010"/>
    <w:rsid w:val="00CC4892"/>
    <w:rsid w:val="00D91668"/>
    <w:rsid w:val="00DB3033"/>
    <w:rsid w:val="00DC75B8"/>
    <w:rsid w:val="00DD7B25"/>
    <w:rsid w:val="00E83DE6"/>
    <w:rsid w:val="00EE3635"/>
    <w:rsid w:val="00EF2170"/>
    <w:rsid w:val="00F22B62"/>
    <w:rsid w:val="00FE69CE"/>
    <w:rsid w:val="00FF7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04C7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0483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4C7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newsdetailcardtext">
    <w:name w:val="newsdetailcardtext"/>
    <w:basedOn w:val="a"/>
    <w:rsid w:val="00204C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0483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3">
    <w:name w:val="Normal (Web)"/>
    <w:basedOn w:val="a"/>
    <w:uiPriority w:val="99"/>
    <w:unhideWhenUsed/>
    <w:rsid w:val="006B58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A41A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04C7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0483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4C7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newsdetailcardtext">
    <w:name w:val="newsdetailcardtext"/>
    <w:basedOn w:val="a"/>
    <w:rsid w:val="00204C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0483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3">
    <w:name w:val="Normal (Web)"/>
    <w:basedOn w:val="a"/>
    <w:uiPriority w:val="99"/>
    <w:unhideWhenUsed/>
    <w:rsid w:val="006B58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A41A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308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8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2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6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9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07102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1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32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9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1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523</TotalTime>
  <Pages>5</Pages>
  <Words>7266</Words>
  <Characters>4142</Characters>
  <Application>Microsoft Office Word</Application>
  <DocSecurity>0</DocSecurity>
  <Lines>34</Lines>
  <Paragraphs>22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FIN-NACH</dc:creator>
  <cp:lastModifiedBy>Наталія</cp:lastModifiedBy>
  <cp:revision>12</cp:revision>
  <dcterms:created xsi:type="dcterms:W3CDTF">2025-03-27T13:57:00Z</dcterms:created>
  <dcterms:modified xsi:type="dcterms:W3CDTF">2025-07-30T11:48:00Z</dcterms:modified>
</cp:coreProperties>
</file>