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EC531A" w14:textId="7EF91808" w:rsidR="006F0C12" w:rsidRPr="002A4109" w:rsidRDefault="007E3083" w:rsidP="006F0C12">
      <w:pPr>
        <w:jc w:val="center"/>
        <w:rPr>
          <w:b/>
          <w:bCs/>
          <w:sz w:val="28"/>
          <w:szCs w:val="28"/>
        </w:rPr>
      </w:pPr>
      <w:r w:rsidRPr="00FE6310">
        <w:rPr>
          <w:b/>
          <w:bCs/>
          <w:noProof/>
          <w:sz w:val="28"/>
          <w:szCs w:val="28"/>
          <w:lang w:val="ru-RU" w:eastAsia="ru-RU"/>
        </w:rPr>
        <w:drawing>
          <wp:inline distT="0" distB="0" distL="0" distR="0" wp14:anchorId="76FE8975" wp14:editId="07E1DD72">
            <wp:extent cx="570865" cy="760730"/>
            <wp:effectExtent l="0" t="0" r="0" b="0"/>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0865" cy="760730"/>
                    </a:xfrm>
                    <a:prstGeom prst="rect">
                      <a:avLst/>
                    </a:prstGeom>
                    <a:noFill/>
                    <a:ln>
                      <a:noFill/>
                    </a:ln>
                  </pic:spPr>
                </pic:pic>
              </a:graphicData>
            </a:graphic>
          </wp:inline>
        </w:drawing>
      </w:r>
    </w:p>
    <w:p w14:paraId="0E3CE131" w14:textId="77777777" w:rsidR="006F0C12" w:rsidRPr="002A4109" w:rsidRDefault="006F0C12" w:rsidP="006F0C12">
      <w:pPr>
        <w:jc w:val="center"/>
        <w:rPr>
          <w:b/>
          <w:bCs/>
          <w:sz w:val="28"/>
          <w:szCs w:val="28"/>
        </w:rPr>
      </w:pPr>
      <w:r w:rsidRPr="002A4109">
        <w:rPr>
          <w:b/>
          <w:bCs/>
          <w:sz w:val="28"/>
          <w:szCs w:val="28"/>
        </w:rPr>
        <w:t>ПЕТРІВСЬКА СІЛЬСЬКА РАДА</w:t>
      </w:r>
    </w:p>
    <w:p w14:paraId="5097D8FC" w14:textId="77777777" w:rsidR="006F0C12" w:rsidRPr="002A4109" w:rsidRDefault="006F0C12" w:rsidP="006F0C12">
      <w:pPr>
        <w:jc w:val="center"/>
        <w:rPr>
          <w:b/>
          <w:bCs/>
          <w:sz w:val="28"/>
          <w:szCs w:val="28"/>
        </w:rPr>
      </w:pPr>
      <w:r w:rsidRPr="002A4109">
        <w:rPr>
          <w:b/>
          <w:bCs/>
          <w:sz w:val="28"/>
          <w:szCs w:val="28"/>
        </w:rPr>
        <w:t>ВИШГОРОДСЬКОГО РАЙОНУ КИЇВСЬКОЇ ОБЛАСТІ</w:t>
      </w:r>
    </w:p>
    <w:p w14:paraId="6C6C209F" w14:textId="77777777" w:rsidR="006F0C12" w:rsidRDefault="006F0C12" w:rsidP="006F0C12">
      <w:pPr>
        <w:jc w:val="center"/>
        <w:rPr>
          <w:b/>
          <w:bCs/>
          <w:sz w:val="28"/>
          <w:szCs w:val="28"/>
        </w:rPr>
      </w:pPr>
    </w:p>
    <w:p w14:paraId="0B2C753E" w14:textId="77777777" w:rsidR="006F0C12" w:rsidRPr="002A4109" w:rsidRDefault="006F0C12" w:rsidP="006F0C12">
      <w:pPr>
        <w:jc w:val="center"/>
        <w:rPr>
          <w:b/>
          <w:bCs/>
          <w:sz w:val="28"/>
          <w:szCs w:val="28"/>
        </w:rPr>
      </w:pPr>
      <w:r w:rsidRPr="002A4109">
        <w:rPr>
          <w:b/>
          <w:bCs/>
          <w:sz w:val="28"/>
          <w:szCs w:val="28"/>
        </w:rPr>
        <w:t xml:space="preserve">ВИКОНАВЧИЙ КОМІТЕТ </w:t>
      </w:r>
    </w:p>
    <w:p w14:paraId="439A7A34" w14:textId="77777777" w:rsidR="006F0C12" w:rsidRPr="009C7DFF" w:rsidRDefault="006F0C12" w:rsidP="006F0C12">
      <w:pPr>
        <w:jc w:val="center"/>
        <w:rPr>
          <w:bCs/>
          <w:sz w:val="28"/>
          <w:szCs w:val="28"/>
        </w:rPr>
      </w:pPr>
    </w:p>
    <w:p w14:paraId="184EFCF4" w14:textId="651B97E8" w:rsidR="006F0C12" w:rsidRDefault="006F0C12" w:rsidP="006F0C12">
      <w:pPr>
        <w:rPr>
          <w:b/>
          <w:bCs/>
          <w:i/>
          <w:iCs/>
          <w:sz w:val="28"/>
          <w:szCs w:val="28"/>
        </w:rPr>
      </w:pPr>
      <w:r w:rsidRPr="009C7DFF">
        <w:rPr>
          <w:bCs/>
          <w:iCs/>
          <w:sz w:val="28"/>
          <w:szCs w:val="28"/>
        </w:rPr>
        <w:t>«</w:t>
      </w:r>
      <w:r w:rsidR="00E752E2">
        <w:rPr>
          <w:b/>
          <w:bCs/>
          <w:i/>
          <w:iCs/>
          <w:sz w:val="28"/>
          <w:szCs w:val="28"/>
        </w:rPr>
        <w:t>__</w:t>
      </w:r>
      <w:r w:rsidRPr="00090705">
        <w:rPr>
          <w:b/>
          <w:bCs/>
          <w:i/>
          <w:iCs/>
          <w:sz w:val="28"/>
          <w:szCs w:val="28"/>
        </w:rPr>
        <w:t xml:space="preserve">» </w:t>
      </w:r>
      <w:r w:rsidR="008C5B73">
        <w:rPr>
          <w:b/>
          <w:bCs/>
          <w:i/>
          <w:iCs/>
          <w:sz w:val="28"/>
          <w:szCs w:val="28"/>
        </w:rPr>
        <w:t>лютого</w:t>
      </w:r>
      <w:r w:rsidR="004C5AF0">
        <w:rPr>
          <w:b/>
          <w:bCs/>
          <w:i/>
          <w:iCs/>
          <w:sz w:val="28"/>
          <w:szCs w:val="28"/>
        </w:rPr>
        <w:t xml:space="preserve"> 202</w:t>
      </w:r>
      <w:r w:rsidR="00E752E2">
        <w:rPr>
          <w:b/>
          <w:bCs/>
          <w:i/>
          <w:iCs/>
          <w:sz w:val="28"/>
          <w:szCs w:val="28"/>
        </w:rPr>
        <w:t>4</w:t>
      </w:r>
      <w:r w:rsidRPr="00090705">
        <w:rPr>
          <w:b/>
          <w:bCs/>
          <w:i/>
          <w:iCs/>
          <w:sz w:val="28"/>
          <w:szCs w:val="28"/>
        </w:rPr>
        <w:t xml:space="preserve"> року                                         </w:t>
      </w:r>
      <w:r>
        <w:rPr>
          <w:b/>
          <w:bCs/>
          <w:i/>
          <w:iCs/>
          <w:sz w:val="28"/>
          <w:szCs w:val="28"/>
        </w:rPr>
        <w:t xml:space="preserve">                                  </w:t>
      </w:r>
      <w:r w:rsidRPr="00090705">
        <w:rPr>
          <w:b/>
          <w:bCs/>
          <w:i/>
          <w:iCs/>
          <w:sz w:val="28"/>
          <w:szCs w:val="28"/>
        </w:rPr>
        <w:t xml:space="preserve"> </w:t>
      </w:r>
      <w:r w:rsidR="008C5B73">
        <w:rPr>
          <w:b/>
          <w:bCs/>
          <w:i/>
          <w:iCs/>
          <w:sz w:val="28"/>
          <w:szCs w:val="28"/>
        </w:rPr>
        <w:t xml:space="preserve">          </w:t>
      </w:r>
      <w:r w:rsidRPr="00090705">
        <w:rPr>
          <w:b/>
          <w:bCs/>
          <w:i/>
          <w:iCs/>
          <w:sz w:val="28"/>
          <w:szCs w:val="28"/>
        </w:rPr>
        <w:t xml:space="preserve"> №</w:t>
      </w:r>
      <w:r w:rsidR="008C5B73">
        <w:rPr>
          <w:b/>
          <w:bCs/>
          <w:i/>
          <w:iCs/>
          <w:sz w:val="28"/>
          <w:szCs w:val="28"/>
        </w:rPr>
        <w:t xml:space="preserve">  </w:t>
      </w:r>
      <w:r w:rsidR="00E752E2">
        <w:rPr>
          <w:b/>
          <w:bCs/>
          <w:i/>
          <w:iCs/>
          <w:sz w:val="28"/>
          <w:szCs w:val="28"/>
        </w:rPr>
        <w:t>___</w:t>
      </w:r>
    </w:p>
    <w:p w14:paraId="6E9F89E7" w14:textId="77777777" w:rsidR="00E752E2" w:rsidRPr="009C7DFF" w:rsidRDefault="00E752E2" w:rsidP="006F0C12">
      <w:pPr>
        <w:rPr>
          <w:bCs/>
          <w:iCs/>
          <w:sz w:val="28"/>
          <w:szCs w:val="28"/>
        </w:rPr>
      </w:pPr>
    </w:p>
    <w:p w14:paraId="294ACAE0" w14:textId="77777777" w:rsidR="006F0C12" w:rsidRDefault="006F0C12" w:rsidP="006F0C12">
      <w:pPr>
        <w:jc w:val="center"/>
        <w:rPr>
          <w:b/>
          <w:sz w:val="32"/>
          <w:szCs w:val="32"/>
        </w:rPr>
      </w:pPr>
      <w:r>
        <w:rPr>
          <w:b/>
          <w:sz w:val="32"/>
          <w:szCs w:val="32"/>
        </w:rPr>
        <w:t>РІШЕННЯ</w:t>
      </w:r>
    </w:p>
    <w:p w14:paraId="4E78F4D7" w14:textId="77777777" w:rsidR="0048449B" w:rsidRPr="0048449B" w:rsidRDefault="0048449B" w:rsidP="00C81A05">
      <w:pPr>
        <w:ind w:right="-1"/>
        <w:rPr>
          <w:bCs/>
          <w:sz w:val="28"/>
          <w:szCs w:val="28"/>
        </w:rPr>
      </w:pPr>
    </w:p>
    <w:p w14:paraId="1D6AE87B" w14:textId="77777777" w:rsidR="001F55BD" w:rsidRDefault="001F55BD" w:rsidP="006F0C12">
      <w:pPr>
        <w:rPr>
          <w:b/>
          <w:i/>
          <w:sz w:val="28"/>
          <w:szCs w:val="28"/>
        </w:rPr>
      </w:pPr>
      <w:r w:rsidRPr="001F55BD">
        <w:rPr>
          <w:b/>
          <w:i/>
          <w:sz w:val="28"/>
          <w:szCs w:val="28"/>
        </w:rPr>
        <w:t xml:space="preserve">Про звіт Петрівського сільського голови </w:t>
      </w:r>
    </w:p>
    <w:p w14:paraId="293724D4" w14:textId="643430B8" w:rsidR="00DF2B5E" w:rsidRDefault="001F55BD" w:rsidP="00205064">
      <w:pPr>
        <w:rPr>
          <w:b/>
          <w:i/>
          <w:sz w:val="28"/>
          <w:szCs w:val="28"/>
        </w:rPr>
      </w:pPr>
      <w:r w:rsidRPr="001F55BD">
        <w:rPr>
          <w:b/>
          <w:i/>
          <w:sz w:val="28"/>
          <w:szCs w:val="28"/>
        </w:rPr>
        <w:t xml:space="preserve">про проведену роботу </w:t>
      </w:r>
      <w:r w:rsidR="001968E0">
        <w:rPr>
          <w:b/>
          <w:i/>
          <w:sz w:val="28"/>
          <w:szCs w:val="28"/>
        </w:rPr>
        <w:t>за</w:t>
      </w:r>
      <w:r w:rsidRPr="001F55BD">
        <w:rPr>
          <w:b/>
          <w:i/>
          <w:sz w:val="28"/>
          <w:szCs w:val="28"/>
        </w:rPr>
        <w:t xml:space="preserve"> 202</w:t>
      </w:r>
      <w:r w:rsidR="00E752E2">
        <w:rPr>
          <w:b/>
          <w:i/>
          <w:sz w:val="28"/>
          <w:szCs w:val="28"/>
        </w:rPr>
        <w:t>3</w:t>
      </w:r>
      <w:r w:rsidRPr="001F55BD">
        <w:rPr>
          <w:b/>
          <w:i/>
          <w:sz w:val="28"/>
          <w:szCs w:val="28"/>
        </w:rPr>
        <w:t xml:space="preserve"> </w:t>
      </w:r>
      <w:r w:rsidR="001968E0">
        <w:rPr>
          <w:b/>
          <w:i/>
          <w:sz w:val="28"/>
          <w:szCs w:val="28"/>
        </w:rPr>
        <w:t>рік</w:t>
      </w:r>
      <w:r w:rsidR="00463AA2">
        <w:rPr>
          <w:b/>
          <w:i/>
          <w:sz w:val="28"/>
          <w:szCs w:val="28"/>
        </w:rPr>
        <w:t xml:space="preserve"> </w:t>
      </w:r>
    </w:p>
    <w:p w14:paraId="2900A5F3" w14:textId="77777777" w:rsidR="00A85DB1" w:rsidRPr="0048449B" w:rsidRDefault="00A85DB1" w:rsidP="00C81A05">
      <w:pPr>
        <w:ind w:right="-1"/>
        <w:jc w:val="both"/>
        <w:rPr>
          <w:bCs/>
          <w:sz w:val="28"/>
          <w:szCs w:val="28"/>
        </w:rPr>
      </w:pPr>
    </w:p>
    <w:p w14:paraId="5C2A99BD" w14:textId="0260FC89" w:rsidR="006F0C12" w:rsidRPr="00DC0B14" w:rsidRDefault="00261436" w:rsidP="00DC0B14">
      <w:pPr>
        <w:ind w:firstLine="709"/>
        <w:jc w:val="both"/>
        <w:outlineLvl w:val="0"/>
        <w:rPr>
          <w:sz w:val="28"/>
          <w:szCs w:val="28"/>
        </w:rPr>
      </w:pPr>
      <w:r>
        <w:rPr>
          <w:sz w:val="28"/>
          <w:szCs w:val="28"/>
        </w:rPr>
        <w:t xml:space="preserve">Відповідно до </w:t>
      </w:r>
      <w:r w:rsidRPr="00DE2A8E">
        <w:rPr>
          <w:sz w:val="28"/>
          <w:szCs w:val="28"/>
        </w:rPr>
        <w:t>стате</w:t>
      </w:r>
      <w:r>
        <w:rPr>
          <w:sz w:val="28"/>
          <w:szCs w:val="28"/>
        </w:rPr>
        <w:t>й</w:t>
      </w:r>
      <w:r w:rsidR="00DE2A8E" w:rsidRPr="00DE2A8E">
        <w:rPr>
          <w:sz w:val="28"/>
          <w:szCs w:val="28"/>
        </w:rPr>
        <w:t xml:space="preserve"> </w:t>
      </w:r>
      <w:r w:rsidR="00205064">
        <w:rPr>
          <w:sz w:val="28"/>
          <w:szCs w:val="28"/>
        </w:rPr>
        <w:t>42, 52</w:t>
      </w:r>
      <w:r w:rsidR="00DE2A8E" w:rsidRPr="00DE2A8E">
        <w:rPr>
          <w:sz w:val="28"/>
          <w:szCs w:val="28"/>
        </w:rPr>
        <w:t xml:space="preserve"> </w:t>
      </w:r>
      <w:r w:rsidR="00A86B35" w:rsidRPr="0048449B">
        <w:rPr>
          <w:sz w:val="28"/>
          <w:szCs w:val="28"/>
        </w:rPr>
        <w:t>Закон</w:t>
      </w:r>
      <w:r w:rsidR="00DE2A8E">
        <w:rPr>
          <w:sz w:val="28"/>
          <w:szCs w:val="28"/>
        </w:rPr>
        <w:t>у</w:t>
      </w:r>
      <w:r w:rsidR="00A86B35" w:rsidRPr="0048449B">
        <w:rPr>
          <w:sz w:val="28"/>
          <w:szCs w:val="28"/>
        </w:rPr>
        <w:t xml:space="preserve"> України «Про міс</w:t>
      </w:r>
      <w:r w:rsidR="00CC5DA4">
        <w:rPr>
          <w:sz w:val="28"/>
          <w:szCs w:val="28"/>
        </w:rPr>
        <w:t>цеве самоврядування в Україні»</w:t>
      </w:r>
      <w:r w:rsidR="00EB67A4" w:rsidRPr="0048449B">
        <w:rPr>
          <w:sz w:val="28"/>
          <w:szCs w:val="28"/>
        </w:rPr>
        <w:t>,</w:t>
      </w:r>
      <w:r w:rsidR="00A86B35" w:rsidRPr="0048449B">
        <w:rPr>
          <w:sz w:val="28"/>
          <w:szCs w:val="28"/>
        </w:rPr>
        <w:t xml:space="preserve"> </w:t>
      </w:r>
      <w:r w:rsidR="00EB67A4" w:rsidRPr="0048449B">
        <w:rPr>
          <w:sz w:val="28"/>
          <w:szCs w:val="28"/>
        </w:rPr>
        <w:t>з</w:t>
      </w:r>
      <w:r w:rsidR="00A85DB1" w:rsidRPr="0048449B">
        <w:rPr>
          <w:sz w:val="28"/>
          <w:szCs w:val="28"/>
        </w:rPr>
        <w:t xml:space="preserve">аслухавши звіт </w:t>
      </w:r>
      <w:r w:rsidR="00DC0B14">
        <w:rPr>
          <w:sz w:val="28"/>
          <w:szCs w:val="28"/>
        </w:rPr>
        <w:t xml:space="preserve">сільського голови </w:t>
      </w:r>
      <w:r w:rsidR="00DC0B14" w:rsidRPr="00DC0B14">
        <w:rPr>
          <w:sz w:val="28"/>
          <w:szCs w:val="28"/>
        </w:rPr>
        <w:t xml:space="preserve">про проведену роботу </w:t>
      </w:r>
      <w:r w:rsidR="001968E0">
        <w:rPr>
          <w:sz w:val="28"/>
          <w:szCs w:val="28"/>
        </w:rPr>
        <w:t>за 202</w:t>
      </w:r>
      <w:r w:rsidR="00E752E2">
        <w:rPr>
          <w:sz w:val="28"/>
          <w:szCs w:val="28"/>
        </w:rPr>
        <w:t>3</w:t>
      </w:r>
      <w:r w:rsidR="001968E0">
        <w:rPr>
          <w:sz w:val="28"/>
          <w:szCs w:val="28"/>
        </w:rPr>
        <w:t xml:space="preserve"> рік</w:t>
      </w:r>
      <w:r w:rsidR="00A85DB1" w:rsidRPr="0048449B">
        <w:rPr>
          <w:sz w:val="28"/>
          <w:szCs w:val="28"/>
        </w:rPr>
        <w:t>,</w:t>
      </w:r>
      <w:r w:rsidR="00EB67A4" w:rsidRPr="0048449B">
        <w:rPr>
          <w:sz w:val="28"/>
          <w:szCs w:val="28"/>
        </w:rPr>
        <w:t xml:space="preserve"> </w:t>
      </w:r>
      <w:r w:rsidR="006F0C12" w:rsidRPr="00C44DED">
        <w:rPr>
          <w:b/>
          <w:sz w:val="28"/>
          <w:szCs w:val="28"/>
        </w:rPr>
        <w:t xml:space="preserve">виконавчий комітет сільської ради </w:t>
      </w:r>
    </w:p>
    <w:p w14:paraId="6D251919" w14:textId="77777777" w:rsidR="00DC0B14" w:rsidRDefault="00DC0B14" w:rsidP="006F0C12">
      <w:pPr>
        <w:tabs>
          <w:tab w:val="left" w:pos="3600"/>
        </w:tabs>
        <w:jc w:val="center"/>
        <w:rPr>
          <w:b/>
          <w:sz w:val="28"/>
          <w:szCs w:val="28"/>
        </w:rPr>
      </w:pPr>
    </w:p>
    <w:p w14:paraId="1028F8F7" w14:textId="77777777" w:rsidR="006F0C12" w:rsidRDefault="006F0C12" w:rsidP="006F0C12">
      <w:pPr>
        <w:tabs>
          <w:tab w:val="left" w:pos="3600"/>
        </w:tabs>
        <w:jc w:val="center"/>
        <w:rPr>
          <w:b/>
          <w:sz w:val="28"/>
          <w:szCs w:val="28"/>
        </w:rPr>
      </w:pPr>
      <w:r>
        <w:rPr>
          <w:b/>
          <w:sz w:val="28"/>
          <w:szCs w:val="28"/>
        </w:rPr>
        <w:t>ВИРІШИВ:</w:t>
      </w:r>
    </w:p>
    <w:p w14:paraId="22EB7699" w14:textId="3B13AF60" w:rsidR="00A85DB1" w:rsidRPr="0048449B" w:rsidRDefault="00A85DB1" w:rsidP="006F0C12">
      <w:pPr>
        <w:ind w:right="-1"/>
        <w:jc w:val="both"/>
        <w:rPr>
          <w:sz w:val="28"/>
          <w:szCs w:val="28"/>
        </w:rPr>
      </w:pPr>
    </w:p>
    <w:p w14:paraId="18DF5FB3" w14:textId="6C3B18BA" w:rsidR="00AD1910" w:rsidRPr="00EB3F6E" w:rsidRDefault="00AD1910" w:rsidP="00EB3F6E">
      <w:pPr>
        <w:numPr>
          <w:ilvl w:val="0"/>
          <w:numId w:val="1"/>
        </w:numPr>
        <w:tabs>
          <w:tab w:val="clear" w:pos="360"/>
          <w:tab w:val="num" w:pos="0"/>
          <w:tab w:val="left" w:pos="426"/>
        </w:tabs>
        <w:ind w:left="0" w:right="-1" w:firstLine="0"/>
        <w:jc w:val="both"/>
        <w:rPr>
          <w:sz w:val="28"/>
          <w:szCs w:val="28"/>
        </w:rPr>
      </w:pPr>
      <w:r w:rsidRPr="00AD1910">
        <w:rPr>
          <w:sz w:val="28"/>
          <w:szCs w:val="28"/>
        </w:rPr>
        <w:t xml:space="preserve">Звіт </w:t>
      </w:r>
      <w:r w:rsidR="00EB3F6E" w:rsidRPr="00EB3F6E">
        <w:rPr>
          <w:sz w:val="28"/>
          <w:szCs w:val="28"/>
        </w:rPr>
        <w:t>про проведену роботу Петрівським сільським головою, Петрівською сільською радою та комунальними закладами й підприємствами у 202</w:t>
      </w:r>
      <w:r w:rsidR="00E752E2">
        <w:rPr>
          <w:sz w:val="28"/>
          <w:szCs w:val="28"/>
        </w:rPr>
        <w:t>3</w:t>
      </w:r>
      <w:r w:rsidR="00EB3F6E" w:rsidRPr="00EB3F6E">
        <w:rPr>
          <w:sz w:val="28"/>
          <w:szCs w:val="28"/>
        </w:rPr>
        <w:t xml:space="preserve"> році</w:t>
      </w:r>
      <w:r w:rsidRPr="00EB3F6E">
        <w:rPr>
          <w:sz w:val="28"/>
          <w:szCs w:val="28"/>
        </w:rPr>
        <w:t xml:space="preserve"> </w:t>
      </w:r>
      <w:r w:rsidR="00497719" w:rsidRPr="00497719">
        <w:rPr>
          <w:color w:val="FF0000"/>
          <w:sz w:val="28"/>
          <w:szCs w:val="28"/>
        </w:rPr>
        <w:t>взяти</w:t>
      </w:r>
      <w:r w:rsidR="00497719">
        <w:rPr>
          <w:sz w:val="28"/>
          <w:szCs w:val="28"/>
        </w:rPr>
        <w:t xml:space="preserve"> </w:t>
      </w:r>
      <w:r w:rsidRPr="00EB3F6E">
        <w:rPr>
          <w:sz w:val="28"/>
          <w:szCs w:val="28"/>
        </w:rPr>
        <w:t xml:space="preserve">до відома. </w:t>
      </w:r>
    </w:p>
    <w:p w14:paraId="4C67041C" w14:textId="77777777" w:rsidR="00AD1910" w:rsidRPr="00AD1910" w:rsidRDefault="00AD1910" w:rsidP="00AD1910">
      <w:pPr>
        <w:tabs>
          <w:tab w:val="num" w:pos="0"/>
          <w:tab w:val="left" w:pos="426"/>
        </w:tabs>
        <w:ind w:right="-1"/>
        <w:jc w:val="both"/>
        <w:rPr>
          <w:sz w:val="28"/>
          <w:szCs w:val="28"/>
        </w:rPr>
      </w:pPr>
    </w:p>
    <w:p w14:paraId="40C5B39B" w14:textId="0870E6D7" w:rsidR="00C44DED" w:rsidRPr="0048449B" w:rsidRDefault="00AD1910" w:rsidP="00AD1910">
      <w:pPr>
        <w:numPr>
          <w:ilvl w:val="0"/>
          <w:numId w:val="1"/>
        </w:numPr>
        <w:tabs>
          <w:tab w:val="clear" w:pos="360"/>
          <w:tab w:val="num" w:pos="0"/>
          <w:tab w:val="left" w:pos="426"/>
          <w:tab w:val="num" w:pos="851"/>
        </w:tabs>
        <w:ind w:left="0" w:right="-1" w:firstLine="0"/>
        <w:jc w:val="both"/>
        <w:rPr>
          <w:sz w:val="28"/>
          <w:szCs w:val="28"/>
        </w:rPr>
      </w:pPr>
      <w:r w:rsidRPr="00AD1910">
        <w:rPr>
          <w:sz w:val="28"/>
          <w:szCs w:val="28"/>
        </w:rPr>
        <w:t>Роботу сільсько</w:t>
      </w:r>
      <w:r>
        <w:rPr>
          <w:sz w:val="28"/>
          <w:szCs w:val="28"/>
        </w:rPr>
        <w:t>ї</w:t>
      </w:r>
      <w:r w:rsidRPr="00AD1910">
        <w:rPr>
          <w:sz w:val="28"/>
          <w:szCs w:val="28"/>
        </w:rPr>
        <w:t xml:space="preserve"> рад</w:t>
      </w:r>
      <w:r>
        <w:rPr>
          <w:sz w:val="28"/>
          <w:szCs w:val="28"/>
        </w:rPr>
        <w:t>и</w:t>
      </w:r>
      <w:r w:rsidRPr="00AD1910">
        <w:rPr>
          <w:sz w:val="28"/>
          <w:szCs w:val="28"/>
        </w:rPr>
        <w:t xml:space="preserve"> та комунальни</w:t>
      </w:r>
      <w:r>
        <w:rPr>
          <w:sz w:val="28"/>
          <w:szCs w:val="28"/>
        </w:rPr>
        <w:t>х</w:t>
      </w:r>
      <w:r w:rsidRPr="00AD1910">
        <w:rPr>
          <w:sz w:val="28"/>
          <w:szCs w:val="28"/>
        </w:rPr>
        <w:t xml:space="preserve"> заклад</w:t>
      </w:r>
      <w:r>
        <w:rPr>
          <w:sz w:val="28"/>
          <w:szCs w:val="28"/>
        </w:rPr>
        <w:t>ів й підприємств</w:t>
      </w:r>
      <w:r w:rsidRPr="00AD1910">
        <w:rPr>
          <w:sz w:val="28"/>
          <w:szCs w:val="28"/>
        </w:rPr>
        <w:t xml:space="preserve"> у 202</w:t>
      </w:r>
      <w:r w:rsidR="00E752E2">
        <w:rPr>
          <w:sz w:val="28"/>
          <w:szCs w:val="28"/>
        </w:rPr>
        <w:t>3</w:t>
      </w:r>
      <w:r w:rsidRPr="00AD1910">
        <w:rPr>
          <w:sz w:val="28"/>
          <w:szCs w:val="28"/>
        </w:rPr>
        <w:t xml:space="preserve"> році визнати задовільною.</w:t>
      </w:r>
    </w:p>
    <w:p w14:paraId="373D8E09" w14:textId="3990E075" w:rsidR="00A85DB1" w:rsidRDefault="00A85DB1" w:rsidP="00C81A05">
      <w:pPr>
        <w:ind w:right="-1"/>
        <w:rPr>
          <w:sz w:val="28"/>
          <w:szCs w:val="28"/>
        </w:rPr>
      </w:pPr>
    </w:p>
    <w:p w14:paraId="4F7EADAF" w14:textId="77777777" w:rsidR="00A85DB1" w:rsidRPr="0048449B" w:rsidRDefault="00A85DB1" w:rsidP="00C81A05">
      <w:pPr>
        <w:ind w:right="-1"/>
        <w:rPr>
          <w:sz w:val="28"/>
          <w:szCs w:val="28"/>
        </w:rPr>
      </w:pPr>
    </w:p>
    <w:p w14:paraId="1361F5B2" w14:textId="77777777" w:rsidR="006F0C12" w:rsidRDefault="006F0C12" w:rsidP="006F0C12">
      <w:pPr>
        <w:jc w:val="both"/>
      </w:pPr>
      <w:r>
        <w:rPr>
          <w:b/>
          <w:sz w:val="28"/>
          <w:szCs w:val="28"/>
        </w:rPr>
        <w:t>Сільський голова                                                           Радіон СТАРЕНЬКИЙ</w:t>
      </w:r>
    </w:p>
    <w:p w14:paraId="22DD4D7E" w14:textId="2AAA10C3" w:rsidR="00A2372B" w:rsidRDefault="00A2372B" w:rsidP="00E752E2">
      <w:pPr>
        <w:tabs>
          <w:tab w:val="center" w:pos="4890"/>
        </w:tabs>
        <w:rPr>
          <w:lang w:eastAsia="en-US"/>
        </w:rPr>
      </w:pPr>
    </w:p>
    <w:p w14:paraId="4E8A663C" w14:textId="77777777" w:rsidR="000F0CFE" w:rsidRDefault="000F0CFE" w:rsidP="00E752E2">
      <w:pPr>
        <w:tabs>
          <w:tab w:val="center" w:pos="4890"/>
        </w:tabs>
        <w:rPr>
          <w:lang w:eastAsia="en-US"/>
        </w:rPr>
      </w:pPr>
    </w:p>
    <w:p w14:paraId="2E80F0BA" w14:textId="77777777" w:rsidR="000F0CFE" w:rsidRDefault="000F0CFE" w:rsidP="00E752E2">
      <w:pPr>
        <w:tabs>
          <w:tab w:val="center" w:pos="4890"/>
        </w:tabs>
        <w:rPr>
          <w:lang w:eastAsia="en-US"/>
        </w:rPr>
      </w:pPr>
    </w:p>
    <w:p w14:paraId="239FDCC0" w14:textId="77777777" w:rsidR="000F0CFE" w:rsidRDefault="000F0CFE" w:rsidP="00E752E2">
      <w:pPr>
        <w:tabs>
          <w:tab w:val="center" w:pos="4890"/>
        </w:tabs>
        <w:rPr>
          <w:lang w:eastAsia="en-US"/>
        </w:rPr>
      </w:pPr>
    </w:p>
    <w:p w14:paraId="46E468AC" w14:textId="77777777" w:rsidR="000F0CFE" w:rsidRDefault="000F0CFE" w:rsidP="00E752E2">
      <w:pPr>
        <w:tabs>
          <w:tab w:val="center" w:pos="4890"/>
        </w:tabs>
        <w:rPr>
          <w:lang w:eastAsia="en-US"/>
        </w:rPr>
      </w:pPr>
    </w:p>
    <w:p w14:paraId="43906DCB" w14:textId="77777777" w:rsidR="000F0CFE" w:rsidRDefault="000F0CFE" w:rsidP="00E752E2">
      <w:pPr>
        <w:tabs>
          <w:tab w:val="center" w:pos="4890"/>
        </w:tabs>
        <w:rPr>
          <w:lang w:eastAsia="en-US"/>
        </w:rPr>
      </w:pPr>
    </w:p>
    <w:p w14:paraId="16D0E063" w14:textId="77777777" w:rsidR="000F0CFE" w:rsidRDefault="000F0CFE" w:rsidP="00E752E2">
      <w:pPr>
        <w:tabs>
          <w:tab w:val="center" w:pos="4890"/>
        </w:tabs>
        <w:rPr>
          <w:lang w:eastAsia="en-US"/>
        </w:rPr>
      </w:pPr>
    </w:p>
    <w:p w14:paraId="663CEF0F" w14:textId="77777777" w:rsidR="000F0CFE" w:rsidRDefault="000F0CFE" w:rsidP="00E752E2">
      <w:pPr>
        <w:tabs>
          <w:tab w:val="center" w:pos="4890"/>
        </w:tabs>
        <w:rPr>
          <w:lang w:eastAsia="en-US"/>
        </w:rPr>
      </w:pPr>
    </w:p>
    <w:p w14:paraId="4AABFC06" w14:textId="77777777" w:rsidR="000F0CFE" w:rsidRDefault="000F0CFE" w:rsidP="00E752E2">
      <w:pPr>
        <w:tabs>
          <w:tab w:val="center" w:pos="4890"/>
        </w:tabs>
        <w:rPr>
          <w:lang w:eastAsia="en-US"/>
        </w:rPr>
      </w:pPr>
    </w:p>
    <w:p w14:paraId="42F04965" w14:textId="77777777" w:rsidR="000F0CFE" w:rsidRDefault="000F0CFE" w:rsidP="00E752E2">
      <w:pPr>
        <w:tabs>
          <w:tab w:val="center" w:pos="4890"/>
        </w:tabs>
        <w:rPr>
          <w:lang w:eastAsia="en-US"/>
        </w:rPr>
      </w:pPr>
    </w:p>
    <w:p w14:paraId="173C9204" w14:textId="77777777" w:rsidR="000F0CFE" w:rsidRDefault="000F0CFE" w:rsidP="00E752E2">
      <w:pPr>
        <w:tabs>
          <w:tab w:val="center" w:pos="4890"/>
        </w:tabs>
        <w:rPr>
          <w:lang w:eastAsia="en-US"/>
        </w:rPr>
      </w:pPr>
    </w:p>
    <w:p w14:paraId="09BA73A1" w14:textId="77777777" w:rsidR="000F0CFE" w:rsidRDefault="000F0CFE" w:rsidP="00E752E2">
      <w:pPr>
        <w:tabs>
          <w:tab w:val="center" w:pos="4890"/>
        </w:tabs>
        <w:rPr>
          <w:lang w:eastAsia="en-US"/>
        </w:rPr>
      </w:pPr>
    </w:p>
    <w:p w14:paraId="50F2A89A" w14:textId="77777777" w:rsidR="000F0CFE" w:rsidRDefault="000F0CFE" w:rsidP="00E752E2">
      <w:pPr>
        <w:tabs>
          <w:tab w:val="center" w:pos="4890"/>
        </w:tabs>
        <w:rPr>
          <w:lang w:eastAsia="en-US"/>
        </w:rPr>
      </w:pPr>
    </w:p>
    <w:p w14:paraId="083AEFDE" w14:textId="77777777" w:rsidR="000F0CFE" w:rsidRDefault="000F0CFE" w:rsidP="00E752E2">
      <w:pPr>
        <w:tabs>
          <w:tab w:val="center" w:pos="4890"/>
        </w:tabs>
        <w:rPr>
          <w:lang w:eastAsia="en-US"/>
        </w:rPr>
      </w:pPr>
    </w:p>
    <w:p w14:paraId="5810DBE8" w14:textId="77777777" w:rsidR="000F0CFE" w:rsidRDefault="000F0CFE" w:rsidP="00E752E2">
      <w:pPr>
        <w:tabs>
          <w:tab w:val="center" w:pos="4890"/>
        </w:tabs>
        <w:rPr>
          <w:lang w:eastAsia="en-US"/>
        </w:rPr>
      </w:pPr>
    </w:p>
    <w:p w14:paraId="19D13F55" w14:textId="77777777" w:rsidR="000F0CFE" w:rsidRDefault="000F0CFE" w:rsidP="00E752E2">
      <w:pPr>
        <w:tabs>
          <w:tab w:val="center" w:pos="4890"/>
        </w:tabs>
        <w:rPr>
          <w:lang w:eastAsia="en-US"/>
        </w:rPr>
      </w:pPr>
    </w:p>
    <w:p w14:paraId="0B775083" w14:textId="77777777" w:rsidR="000F0CFE" w:rsidRDefault="000F0CFE" w:rsidP="00E752E2">
      <w:pPr>
        <w:tabs>
          <w:tab w:val="center" w:pos="4890"/>
        </w:tabs>
        <w:rPr>
          <w:lang w:eastAsia="en-US"/>
        </w:rPr>
      </w:pPr>
    </w:p>
    <w:p w14:paraId="40404529" w14:textId="77777777" w:rsidR="000F0CFE" w:rsidRPr="000E4EFA" w:rsidRDefault="000F0CFE" w:rsidP="000F0CFE">
      <w:pPr>
        <w:tabs>
          <w:tab w:val="center" w:pos="4890"/>
        </w:tabs>
        <w:jc w:val="center"/>
        <w:rPr>
          <w:b/>
          <w:bCs/>
          <w:sz w:val="28"/>
          <w:szCs w:val="28"/>
          <w:lang w:val="ru-RU" w:eastAsia="ru-RU"/>
        </w:rPr>
      </w:pPr>
      <w:r w:rsidRPr="000E4EFA">
        <w:rPr>
          <w:b/>
          <w:bCs/>
          <w:sz w:val="28"/>
          <w:szCs w:val="28"/>
          <w:lang w:val="ru-RU" w:eastAsia="ru-RU"/>
        </w:rPr>
        <w:t>ЗВІТ</w:t>
      </w:r>
    </w:p>
    <w:p w14:paraId="7CAA1F3E" w14:textId="77777777" w:rsidR="000F0CFE" w:rsidRPr="000E4EFA" w:rsidRDefault="000F0CFE" w:rsidP="000F0CFE">
      <w:pPr>
        <w:tabs>
          <w:tab w:val="center" w:pos="4890"/>
        </w:tabs>
        <w:jc w:val="center"/>
        <w:rPr>
          <w:b/>
          <w:bCs/>
          <w:sz w:val="28"/>
          <w:szCs w:val="28"/>
          <w:lang w:val="ru-RU" w:eastAsia="ru-RU"/>
        </w:rPr>
      </w:pPr>
      <w:r w:rsidRPr="000E4EFA">
        <w:rPr>
          <w:b/>
          <w:bCs/>
          <w:sz w:val="28"/>
          <w:szCs w:val="28"/>
          <w:lang w:val="ru-RU" w:eastAsia="ru-RU"/>
        </w:rPr>
        <w:lastRenderedPageBreak/>
        <w:t>про проведену роботу Петрівським сільським головою,</w:t>
      </w:r>
    </w:p>
    <w:p w14:paraId="257D7633" w14:textId="77777777" w:rsidR="000F0CFE" w:rsidRPr="000E4EFA" w:rsidRDefault="000F0CFE" w:rsidP="000F0CFE">
      <w:pPr>
        <w:tabs>
          <w:tab w:val="center" w:pos="4890"/>
        </w:tabs>
        <w:jc w:val="center"/>
        <w:rPr>
          <w:b/>
          <w:bCs/>
          <w:sz w:val="28"/>
          <w:szCs w:val="28"/>
          <w:lang w:val="ru-RU" w:eastAsia="ru-RU"/>
        </w:rPr>
      </w:pPr>
      <w:r w:rsidRPr="000E4EFA">
        <w:rPr>
          <w:b/>
          <w:bCs/>
          <w:sz w:val="28"/>
          <w:szCs w:val="28"/>
          <w:lang w:val="ru-RU" w:eastAsia="ru-RU"/>
        </w:rPr>
        <w:t>Петрівською сільською радою та комунальними</w:t>
      </w:r>
    </w:p>
    <w:p w14:paraId="592C52ED" w14:textId="7D7D3116" w:rsidR="000F0CFE" w:rsidRDefault="000F0CFE" w:rsidP="000F0CFE">
      <w:pPr>
        <w:tabs>
          <w:tab w:val="center" w:pos="4890"/>
        </w:tabs>
        <w:jc w:val="center"/>
        <w:rPr>
          <w:b/>
          <w:bCs/>
          <w:sz w:val="28"/>
          <w:szCs w:val="28"/>
          <w:lang w:val="ru-RU" w:eastAsia="ru-RU"/>
        </w:rPr>
      </w:pPr>
      <w:r w:rsidRPr="000E4EFA">
        <w:rPr>
          <w:b/>
          <w:bCs/>
          <w:sz w:val="28"/>
          <w:szCs w:val="28"/>
          <w:lang w:val="ru-RU" w:eastAsia="ru-RU"/>
        </w:rPr>
        <w:t>закладами й підприємствами</w:t>
      </w:r>
      <w:r>
        <w:rPr>
          <w:b/>
          <w:bCs/>
          <w:sz w:val="28"/>
          <w:szCs w:val="28"/>
          <w:lang w:val="ru-RU" w:eastAsia="ru-RU"/>
        </w:rPr>
        <w:t xml:space="preserve"> </w:t>
      </w:r>
      <w:r w:rsidRPr="000E4EFA">
        <w:rPr>
          <w:b/>
          <w:bCs/>
          <w:sz w:val="28"/>
          <w:szCs w:val="28"/>
          <w:lang w:val="ru-RU" w:eastAsia="ru-RU"/>
        </w:rPr>
        <w:t>у 202</w:t>
      </w:r>
      <w:r w:rsidR="008B38C7">
        <w:rPr>
          <w:b/>
          <w:bCs/>
          <w:sz w:val="28"/>
          <w:szCs w:val="28"/>
          <w:lang w:eastAsia="ru-RU"/>
        </w:rPr>
        <w:t>3</w:t>
      </w:r>
      <w:bookmarkStart w:id="0" w:name="_GoBack"/>
      <w:bookmarkEnd w:id="0"/>
      <w:r w:rsidRPr="000E4EFA">
        <w:rPr>
          <w:b/>
          <w:bCs/>
          <w:sz w:val="28"/>
          <w:szCs w:val="28"/>
          <w:lang w:val="ru-RU" w:eastAsia="ru-RU"/>
        </w:rPr>
        <w:t xml:space="preserve"> році</w:t>
      </w:r>
    </w:p>
    <w:p w14:paraId="1476241E" w14:textId="77777777" w:rsidR="000F0CFE" w:rsidRDefault="000F0CFE" w:rsidP="000F0CFE">
      <w:pPr>
        <w:tabs>
          <w:tab w:val="center" w:pos="4890"/>
        </w:tabs>
        <w:jc w:val="center"/>
        <w:rPr>
          <w:b/>
          <w:bCs/>
          <w:sz w:val="28"/>
          <w:szCs w:val="28"/>
          <w:lang w:val="ru-RU" w:eastAsia="ru-RU"/>
        </w:rPr>
      </w:pPr>
    </w:p>
    <w:p w14:paraId="607B94A4" w14:textId="77777777" w:rsidR="00B950AC" w:rsidRPr="00B950AC" w:rsidRDefault="00B950AC" w:rsidP="00B950AC">
      <w:pPr>
        <w:autoSpaceDE w:val="0"/>
        <w:autoSpaceDN w:val="0"/>
        <w:adjustRightInd w:val="0"/>
        <w:spacing w:line="288" w:lineRule="auto"/>
        <w:ind w:firstLine="709"/>
        <w:jc w:val="both"/>
        <w:textAlignment w:val="center"/>
        <w:rPr>
          <w:rFonts w:eastAsia="Calibri"/>
          <w:b/>
          <w:bCs/>
          <w:color w:val="000000"/>
          <w:lang w:eastAsia="en-US"/>
        </w:rPr>
      </w:pPr>
      <w:r w:rsidRPr="00B950AC">
        <w:rPr>
          <w:rFonts w:eastAsia="Calibri"/>
          <w:b/>
          <w:bCs/>
          <w:color w:val="000000"/>
          <w:lang w:val="ru-RU" w:eastAsia="en-US"/>
        </w:rPr>
        <w:t>Яким був 2023 рік для Петрівської громади? Що вдалося виконати у сьогоднішніх реаліях, пов’язаних з війною у державі? Звичайно, завжди планується і хочеться зробити якомога більше. Проте війна диктує свої правила і вносить свої корективи. Втім у цих складних умовах сільська рада, структурні підрозділи весь рік здійснювали та продовжують здійсню</w:t>
      </w:r>
      <w:r w:rsidRPr="00B950AC">
        <w:rPr>
          <w:rFonts w:eastAsia="Calibri"/>
          <w:b/>
          <w:bCs/>
          <w:color w:val="000000"/>
          <w:lang w:eastAsia="en-US"/>
        </w:rPr>
        <w:t>вати</w:t>
      </w:r>
      <w:r w:rsidRPr="00B950AC">
        <w:rPr>
          <w:rFonts w:eastAsia="Calibri"/>
          <w:b/>
          <w:bCs/>
          <w:color w:val="000000"/>
          <w:lang w:val="ru-RU" w:eastAsia="en-US"/>
        </w:rPr>
        <w:t xml:space="preserve"> заходи щодо забезпечення стабільної життєдіяльності громади. Серед важливого – допомога ЗСУ та внутрішньо переміщеним особам і жителям громади, що належать до соціально незахищених верств населення. Петрівська сільська рада надавала необхідні послуги громадянам у повному обсязі. Комунальні підприємства працювали безперебійно. Протягом року тривав освітній процес: у загальноосвітніх закладах відбувалося як очне, так і онлайн навчання. Всі дошкільні навчальні заклади громади на сьогодні працюють у повному обсязі, завдячуючи тому, що в них є укриття. У сфері культури та спорту вихованці студій і спортивних секцій мають змогу проводити репетиції та тренування, брати участь </w:t>
      </w:r>
      <w:proofErr w:type="gramStart"/>
      <w:r w:rsidRPr="00B950AC">
        <w:rPr>
          <w:rFonts w:eastAsia="Calibri"/>
          <w:b/>
          <w:bCs/>
          <w:color w:val="000000"/>
          <w:lang w:val="ru-RU" w:eastAsia="en-US"/>
        </w:rPr>
        <w:t>у конкурсах</w:t>
      </w:r>
      <w:proofErr w:type="gramEnd"/>
      <w:r w:rsidRPr="00B950AC">
        <w:rPr>
          <w:rFonts w:eastAsia="Calibri"/>
          <w:b/>
          <w:bCs/>
          <w:color w:val="000000"/>
          <w:lang w:val="ru-RU" w:eastAsia="en-US"/>
        </w:rPr>
        <w:t xml:space="preserve"> і змаганнях. </w:t>
      </w:r>
      <w:r w:rsidRPr="00B950AC">
        <w:rPr>
          <w:rFonts w:eastAsia="Calibri"/>
          <w:b/>
          <w:bCs/>
          <w:color w:val="000000"/>
          <w:lang w:eastAsia="en-US"/>
        </w:rPr>
        <w:t>Впродовж</w:t>
      </w:r>
      <w:r w:rsidRPr="00B950AC">
        <w:rPr>
          <w:rFonts w:eastAsia="Calibri"/>
          <w:b/>
          <w:bCs/>
          <w:color w:val="000000"/>
          <w:lang w:val="ru-RU" w:eastAsia="en-US"/>
        </w:rPr>
        <w:t xml:space="preserve"> року</w:t>
      </w:r>
      <w:r w:rsidRPr="00B950AC">
        <w:rPr>
          <w:rFonts w:eastAsia="Calibri"/>
          <w:b/>
          <w:bCs/>
          <w:color w:val="000000"/>
          <w:lang w:eastAsia="en-US"/>
        </w:rPr>
        <w:t>,</w:t>
      </w:r>
      <w:r w:rsidRPr="00B950AC">
        <w:rPr>
          <w:rFonts w:eastAsia="Calibri"/>
          <w:b/>
          <w:bCs/>
          <w:color w:val="000000"/>
          <w:lang w:val="ru-RU" w:eastAsia="en-US"/>
        </w:rPr>
        <w:t xml:space="preserve"> по можливості</w:t>
      </w:r>
      <w:r w:rsidRPr="00B950AC">
        <w:rPr>
          <w:rFonts w:eastAsia="Calibri"/>
          <w:b/>
          <w:bCs/>
          <w:color w:val="000000"/>
          <w:lang w:eastAsia="en-US"/>
        </w:rPr>
        <w:t>,</w:t>
      </w:r>
      <w:r w:rsidRPr="00B950AC">
        <w:rPr>
          <w:rFonts w:eastAsia="Calibri"/>
          <w:b/>
          <w:bCs/>
          <w:color w:val="000000"/>
          <w:lang w:val="ru-RU" w:eastAsia="en-US"/>
        </w:rPr>
        <w:t xml:space="preserve"> проводилися культурні заходи з обмеженою кількістю учасників та з урахуванням безпекових</w:t>
      </w:r>
      <w:r w:rsidRPr="00B950AC">
        <w:rPr>
          <w:rFonts w:eastAsia="Calibri"/>
          <w:b/>
          <w:bCs/>
          <w:color w:val="000000"/>
          <w:lang w:eastAsia="en-US"/>
        </w:rPr>
        <w:t xml:space="preserve"> умов</w:t>
      </w:r>
      <w:r w:rsidRPr="00B950AC">
        <w:rPr>
          <w:rFonts w:eastAsia="Calibri"/>
          <w:b/>
          <w:bCs/>
          <w:color w:val="000000"/>
          <w:lang w:val="ru-RU" w:eastAsia="en-US"/>
        </w:rPr>
        <w:t>. Безпека наразі визначає наше життя, змогу працювати та дбати про розвиток громади. Дякуємо всім захисникам і захисницям, які обороняють нас на фронті. Вічна пам’ять тим, хто загинув. Слава Україні! Героям Слава!</w:t>
      </w:r>
    </w:p>
    <w:p w14:paraId="00023492" w14:textId="77777777" w:rsidR="00B950AC" w:rsidRPr="00B950AC" w:rsidRDefault="00B950AC" w:rsidP="00B950AC">
      <w:pPr>
        <w:autoSpaceDE w:val="0"/>
        <w:autoSpaceDN w:val="0"/>
        <w:adjustRightInd w:val="0"/>
        <w:spacing w:line="288" w:lineRule="auto"/>
        <w:ind w:firstLine="227"/>
        <w:jc w:val="both"/>
        <w:textAlignment w:val="center"/>
        <w:rPr>
          <w:rFonts w:eastAsia="Calibri"/>
          <w:b/>
          <w:bCs/>
          <w:color w:val="000000"/>
          <w:lang w:eastAsia="en-US"/>
        </w:rPr>
      </w:pPr>
    </w:p>
    <w:p w14:paraId="6FA7621C" w14:textId="77777777" w:rsidR="00B950AC" w:rsidRPr="00B950AC" w:rsidRDefault="00B950AC" w:rsidP="00B950AC">
      <w:pPr>
        <w:autoSpaceDE w:val="0"/>
        <w:autoSpaceDN w:val="0"/>
        <w:adjustRightInd w:val="0"/>
        <w:spacing w:line="288" w:lineRule="auto"/>
        <w:ind w:firstLine="227"/>
        <w:jc w:val="center"/>
        <w:textAlignment w:val="center"/>
        <w:rPr>
          <w:rFonts w:eastAsia="Calibri"/>
          <w:b/>
          <w:bCs/>
          <w:color w:val="000000"/>
          <w:lang w:eastAsia="en-US"/>
        </w:rPr>
      </w:pPr>
      <w:r w:rsidRPr="00B950AC">
        <w:rPr>
          <w:rFonts w:eastAsia="Calibri"/>
          <w:b/>
          <w:bCs/>
          <w:color w:val="000000"/>
          <w:lang w:eastAsia="en-US"/>
        </w:rPr>
        <w:t>РОБОТА АПАРАТУ ТА РАДИ</w:t>
      </w:r>
    </w:p>
    <w:p w14:paraId="036BB84D" w14:textId="53530F3B" w:rsidR="00B950AC" w:rsidRPr="00B950AC" w:rsidRDefault="00B950AC" w:rsidP="00B950AC">
      <w:pPr>
        <w:autoSpaceDE w:val="0"/>
        <w:autoSpaceDN w:val="0"/>
        <w:adjustRightInd w:val="0"/>
        <w:spacing w:line="288" w:lineRule="auto"/>
        <w:ind w:firstLine="709"/>
        <w:jc w:val="both"/>
        <w:textAlignment w:val="center"/>
        <w:rPr>
          <w:rFonts w:eastAsia="Calibri"/>
          <w:lang w:eastAsia="en-US"/>
        </w:rPr>
      </w:pPr>
      <w:r w:rsidRPr="00B950AC">
        <w:rPr>
          <w:rFonts w:eastAsia="Calibri"/>
          <w:lang w:eastAsia="en-US"/>
        </w:rPr>
        <w:t>У 2023 році Петрівською сільською радою проведено 18 пленарних сесійних засідань, на я</w:t>
      </w:r>
      <w:r w:rsidR="00E44365">
        <w:rPr>
          <w:rFonts w:eastAsia="Calibri"/>
          <w:lang w:eastAsia="en-US"/>
        </w:rPr>
        <w:t>ких розглянуто понад 458 питань, у</w:t>
      </w:r>
      <w:r w:rsidRPr="00B950AC">
        <w:rPr>
          <w:rFonts w:eastAsia="Calibri"/>
          <w:lang w:eastAsia="en-US"/>
        </w:rPr>
        <w:t xml:space="preserve"> тому числі 228 у сфері земельних відносин</w:t>
      </w:r>
      <w:r w:rsidR="00E44365">
        <w:rPr>
          <w:rFonts w:eastAsia="Calibri"/>
          <w:lang w:eastAsia="en-US"/>
        </w:rPr>
        <w:t>,</w:t>
      </w:r>
      <w:r w:rsidRPr="00B950AC">
        <w:rPr>
          <w:rFonts w:eastAsia="Calibri"/>
          <w:lang w:eastAsia="en-US"/>
        </w:rPr>
        <w:t xml:space="preserve"> в основному це питання, пов’язані зі зміню цільового призначення земельних ділянок приватної власності та формуванням нових земельних ділянок під існуючими об’єктами нерухомого майна. Інші питання стосувалися  </w:t>
      </w:r>
      <w:r w:rsidRPr="00B950AC">
        <w:rPr>
          <w:rFonts w:eastAsia="Calibri"/>
          <w:color w:val="000000"/>
          <w:lang w:eastAsia="en-US"/>
        </w:rPr>
        <w:t>соціально-економічного розвитку громади.</w:t>
      </w:r>
      <w:r w:rsidRPr="00B950AC">
        <w:rPr>
          <w:rFonts w:eastAsia="Calibri"/>
          <w:color w:val="000000"/>
          <w:lang w:val="en-US" w:eastAsia="en-US"/>
        </w:rPr>
        <w:t> </w:t>
      </w:r>
      <w:r w:rsidRPr="00B950AC">
        <w:rPr>
          <w:rFonts w:eastAsia="Calibri"/>
          <w:lang w:eastAsia="en-US"/>
        </w:rPr>
        <w:t xml:space="preserve"> </w:t>
      </w:r>
    </w:p>
    <w:p w14:paraId="568A0111" w14:textId="77777777"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val="ru-RU" w:eastAsia="en-US"/>
        </w:rPr>
      </w:pPr>
      <w:r w:rsidRPr="00B950AC">
        <w:rPr>
          <w:rFonts w:eastAsia="Calibri"/>
          <w:color w:val="000000"/>
          <w:lang w:val="ru-RU" w:eastAsia="en-US"/>
        </w:rPr>
        <w:t xml:space="preserve">За аналогічний період проведено </w:t>
      </w:r>
      <w:r w:rsidRPr="00B950AC">
        <w:rPr>
          <w:rFonts w:eastAsia="Calibri"/>
          <w:color w:val="000000"/>
          <w:lang w:eastAsia="en-US"/>
        </w:rPr>
        <w:t>14</w:t>
      </w:r>
      <w:r w:rsidRPr="00B950AC">
        <w:rPr>
          <w:rFonts w:eastAsia="Calibri"/>
          <w:color w:val="000000"/>
          <w:lang w:val="ru-RU" w:eastAsia="en-US"/>
        </w:rPr>
        <w:t xml:space="preserve"> засідань виконавчого комітету. Розглянуто </w:t>
      </w:r>
      <w:r w:rsidRPr="00B950AC">
        <w:rPr>
          <w:rFonts w:eastAsia="Calibri"/>
          <w:color w:val="000000"/>
          <w:lang w:eastAsia="en-US"/>
        </w:rPr>
        <w:t>605</w:t>
      </w:r>
      <w:r w:rsidRPr="00B950AC">
        <w:rPr>
          <w:rFonts w:eastAsia="Calibri"/>
          <w:color w:val="000000"/>
          <w:lang w:val="ru-RU" w:eastAsia="en-US"/>
        </w:rPr>
        <w:t xml:space="preserve"> питань. Переважно, це рішення про присвоєння адрес, </w:t>
      </w:r>
      <w:r w:rsidRPr="00B950AC">
        <w:rPr>
          <w:rFonts w:eastAsia="Calibri"/>
          <w:color w:val="000000"/>
          <w:lang w:eastAsia="en-US"/>
        </w:rPr>
        <w:t>п</w:t>
      </w:r>
      <w:r w:rsidRPr="00B950AC">
        <w:rPr>
          <w:rFonts w:eastAsia="Calibri"/>
          <w:color w:val="000000"/>
          <w:lang w:val="ru-RU" w:eastAsia="en-US"/>
        </w:rPr>
        <w:t>ро надання одноразової</w:t>
      </w:r>
      <w:r w:rsidRPr="00B950AC">
        <w:rPr>
          <w:rFonts w:eastAsia="Calibri"/>
          <w:color w:val="000000"/>
          <w:lang w:eastAsia="en-US"/>
        </w:rPr>
        <w:t xml:space="preserve"> </w:t>
      </w:r>
      <w:r w:rsidRPr="00B950AC">
        <w:rPr>
          <w:rFonts w:eastAsia="Calibri"/>
          <w:color w:val="000000"/>
          <w:lang w:val="ru-RU" w:eastAsia="en-US"/>
        </w:rPr>
        <w:t>матеріальної допомоги</w:t>
      </w:r>
      <w:r w:rsidRPr="00B950AC">
        <w:rPr>
          <w:rFonts w:eastAsia="Calibri"/>
          <w:color w:val="000000"/>
          <w:lang w:eastAsia="en-US"/>
        </w:rPr>
        <w:t>,</w:t>
      </w:r>
      <w:r w:rsidRPr="00B950AC">
        <w:rPr>
          <w:rFonts w:eastAsia="Calibri"/>
          <w:color w:val="000000"/>
          <w:lang w:val="ru-RU" w:eastAsia="en-US"/>
        </w:rPr>
        <w:t xml:space="preserve"> розгляду питань щодо надання компенсації за пошкоджені </w:t>
      </w:r>
      <w:r w:rsidRPr="00B950AC">
        <w:rPr>
          <w:rFonts w:eastAsia="Calibri"/>
          <w:color w:val="000000"/>
          <w:lang w:eastAsia="en-US"/>
        </w:rPr>
        <w:t xml:space="preserve">та знищені </w:t>
      </w:r>
      <w:r w:rsidRPr="00B950AC">
        <w:rPr>
          <w:rFonts w:eastAsia="Calibri"/>
          <w:color w:val="000000"/>
          <w:lang w:val="ru-RU" w:eastAsia="en-US"/>
        </w:rPr>
        <w:t xml:space="preserve">об’єкти нерухомого майна внаслідок бойових дій, терористичних актів, диверсій, спричинених збройною агресією </w:t>
      </w:r>
      <w:r w:rsidRPr="00B950AC">
        <w:rPr>
          <w:rFonts w:eastAsia="Calibri"/>
          <w:color w:val="000000"/>
          <w:lang w:eastAsia="en-US"/>
        </w:rPr>
        <w:t>р</w:t>
      </w:r>
      <w:r w:rsidRPr="00B950AC">
        <w:rPr>
          <w:rFonts w:eastAsia="Calibri"/>
          <w:color w:val="000000"/>
          <w:lang w:val="ru-RU" w:eastAsia="en-US"/>
        </w:rPr>
        <w:t xml:space="preserve">осійської </w:t>
      </w:r>
      <w:r w:rsidRPr="00B950AC">
        <w:rPr>
          <w:rFonts w:eastAsia="Calibri"/>
          <w:color w:val="000000"/>
          <w:lang w:eastAsia="en-US"/>
        </w:rPr>
        <w:t>ф</w:t>
      </w:r>
      <w:r w:rsidRPr="00B950AC">
        <w:rPr>
          <w:rFonts w:eastAsia="Calibri"/>
          <w:color w:val="000000"/>
          <w:lang w:val="ru-RU" w:eastAsia="en-US"/>
        </w:rPr>
        <w:t>едерації проти України</w:t>
      </w:r>
      <w:r w:rsidRPr="00B950AC">
        <w:rPr>
          <w:rFonts w:eastAsia="Calibri"/>
          <w:color w:val="000000"/>
          <w:lang w:eastAsia="en-US"/>
        </w:rPr>
        <w:t>, розгляд протоколів про адміністративні правопорушення, питання щодо захисту прав та інтересів дітей.</w:t>
      </w:r>
    </w:p>
    <w:p w14:paraId="0757D1A1" w14:textId="7916D3C9"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val="ru-RU" w:eastAsia="en-US"/>
        </w:rPr>
      </w:pPr>
      <w:r w:rsidRPr="00B950AC">
        <w:rPr>
          <w:rFonts w:eastAsia="Calibri"/>
          <w:color w:val="000000"/>
          <w:lang w:val="ru-RU" w:eastAsia="en-US"/>
        </w:rPr>
        <w:t>За рік до сільсь</w:t>
      </w:r>
      <w:r w:rsidR="0034159C">
        <w:rPr>
          <w:rFonts w:eastAsia="Calibri"/>
          <w:color w:val="000000"/>
          <w:lang w:val="ru-RU" w:eastAsia="en-US"/>
        </w:rPr>
        <w:t>кої ради надійшло 1734 звернень</w:t>
      </w:r>
      <w:r w:rsidRPr="00B950AC">
        <w:rPr>
          <w:rFonts w:eastAsia="Calibri"/>
          <w:color w:val="000000"/>
          <w:lang w:val="ru-RU" w:eastAsia="en-US"/>
        </w:rPr>
        <w:t xml:space="preserve"> від громадян. </w:t>
      </w:r>
    </w:p>
    <w:p w14:paraId="4F11C8E8" w14:textId="2D1032F1"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val="ru-RU" w:eastAsia="en-US"/>
        </w:rPr>
      </w:pPr>
      <w:r w:rsidRPr="00B950AC">
        <w:rPr>
          <w:rFonts w:eastAsia="Calibri"/>
          <w:color w:val="000000"/>
          <w:lang w:val="ru-RU" w:eastAsia="en-US"/>
        </w:rPr>
        <w:t xml:space="preserve">З них: 264 – щодо земельних відносин, 467 – з приводу виділення матеріальної допомоги </w:t>
      </w:r>
      <w:r w:rsidR="00656356">
        <w:rPr>
          <w:rFonts w:eastAsia="Calibri"/>
          <w:color w:val="000000"/>
          <w:lang w:val="ru-RU" w:eastAsia="en-US"/>
        </w:rPr>
        <w:t>за п</w:t>
      </w:r>
      <w:r w:rsidR="0034159C">
        <w:rPr>
          <w:rFonts w:eastAsia="Calibri"/>
          <w:color w:val="000000"/>
          <w:lang w:val="ru-RU" w:eastAsia="en-US"/>
        </w:rPr>
        <w:t>рограмою</w:t>
      </w:r>
      <w:r w:rsidRPr="00B950AC">
        <w:rPr>
          <w:rFonts w:eastAsia="Calibri"/>
          <w:color w:val="000000"/>
          <w:lang w:val="ru-RU" w:eastAsia="en-US"/>
        </w:rPr>
        <w:t xml:space="preserve"> «Турбота». </w:t>
      </w:r>
    </w:p>
    <w:p w14:paraId="785547B1" w14:textId="1D8B323E"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val="ru-RU" w:eastAsia="en-US"/>
        </w:rPr>
      </w:pPr>
      <w:r w:rsidRPr="00B950AC">
        <w:rPr>
          <w:rFonts w:eastAsia="Calibri"/>
          <w:color w:val="000000"/>
          <w:lang w:val="ru-RU" w:eastAsia="en-US"/>
        </w:rPr>
        <w:t>Від юри</w:t>
      </w:r>
      <w:r w:rsidR="007C1A89">
        <w:rPr>
          <w:rFonts w:eastAsia="Calibri"/>
          <w:color w:val="000000"/>
          <w:lang w:val="ru-RU" w:eastAsia="en-US"/>
        </w:rPr>
        <w:t>дичних осіб надійшло 3861 вхідної кореспонденції</w:t>
      </w:r>
      <w:r w:rsidRPr="00B950AC">
        <w:rPr>
          <w:rFonts w:eastAsia="Calibri"/>
          <w:color w:val="000000"/>
          <w:lang w:val="ru-RU" w:eastAsia="en-US"/>
        </w:rPr>
        <w:t>.</w:t>
      </w:r>
    </w:p>
    <w:p w14:paraId="7AAC4237" w14:textId="77777777"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val="ru-RU" w:eastAsia="en-US"/>
        </w:rPr>
      </w:pPr>
      <w:r w:rsidRPr="00B950AC">
        <w:rPr>
          <w:rFonts w:eastAsia="Calibri"/>
          <w:color w:val="000000"/>
          <w:lang w:val="ru-RU" w:eastAsia="en-US"/>
        </w:rPr>
        <w:t>Вихідної кореспонденції - це відповіді на листи, звернення, заяви направлено 3 405.</w:t>
      </w:r>
    </w:p>
    <w:p w14:paraId="3D752DFE" w14:textId="7C521789" w:rsidR="00B950AC" w:rsidRPr="00B950AC" w:rsidRDefault="00313022" w:rsidP="00B950AC">
      <w:pPr>
        <w:autoSpaceDE w:val="0"/>
        <w:autoSpaceDN w:val="0"/>
        <w:adjustRightInd w:val="0"/>
        <w:spacing w:line="288" w:lineRule="auto"/>
        <w:ind w:firstLine="709"/>
        <w:jc w:val="both"/>
        <w:textAlignment w:val="center"/>
        <w:rPr>
          <w:rFonts w:eastAsia="Calibri"/>
          <w:color w:val="000000"/>
          <w:lang w:eastAsia="en-US"/>
        </w:rPr>
      </w:pPr>
      <w:r>
        <w:rPr>
          <w:rFonts w:eastAsia="Calibri"/>
          <w:color w:val="000000"/>
          <w:lang w:val="ru-RU" w:eastAsia="en-US"/>
        </w:rPr>
        <w:t>Надійшло 72 судові повістки</w:t>
      </w:r>
      <w:r w:rsidR="00B950AC" w:rsidRPr="00B950AC">
        <w:rPr>
          <w:rFonts w:eastAsia="Calibri"/>
          <w:color w:val="000000"/>
          <w:lang w:val="ru-RU" w:eastAsia="en-US"/>
        </w:rPr>
        <w:t>, 23 запит</w:t>
      </w:r>
      <w:r>
        <w:rPr>
          <w:rFonts w:eastAsia="Calibri"/>
          <w:color w:val="000000"/>
          <w:lang w:eastAsia="en-US"/>
        </w:rPr>
        <w:t>и</w:t>
      </w:r>
      <w:r w:rsidR="00B950AC" w:rsidRPr="00B950AC">
        <w:rPr>
          <w:rFonts w:eastAsia="Calibri"/>
          <w:color w:val="000000"/>
          <w:lang w:val="ru-RU" w:eastAsia="en-US"/>
        </w:rPr>
        <w:t xml:space="preserve"> на отримання доступу до публічної інформації.</w:t>
      </w:r>
    </w:p>
    <w:p w14:paraId="53724669" w14:textId="52D6053D" w:rsidR="00B950AC" w:rsidRPr="00B950AC" w:rsidRDefault="00313022" w:rsidP="00B950AC">
      <w:pPr>
        <w:ind w:firstLine="709"/>
        <w:jc w:val="both"/>
        <w:rPr>
          <w:lang w:eastAsia="ru-RU"/>
        </w:rPr>
      </w:pPr>
      <w:r>
        <w:rPr>
          <w:lang w:eastAsia="ru-RU"/>
        </w:rPr>
        <w:t>У</w:t>
      </w:r>
      <w:r w:rsidR="00B950AC" w:rsidRPr="00B950AC">
        <w:rPr>
          <w:lang w:eastAsia="ru-RU"/>
        </w:rPr>
        <w:t xml:space="preserve"> Центрі надання адміністративних послуг наразі надається 170 адміністративних послуг.</w:t>
      </w:r>
    </w:p>
    <w:p w14:paraId="6203FB84" w14:textId="6B68535A" w:rsidR="00B950AC" w:rsidRPr="00B950AC" w:rsidRDefault="00B950AC" w:rsidP="00B950AC">
      <w:pPr>
        <w:autoSpaceDE w:val="0"/>
        <w:autoSpaceDN w:val="0"/>
        <w:adjustRightInd w:val="0"/>
        <w:spacing w:line="288" w:lineRule="auto"/>
        <w:ind w:firstLine="709"/>
        <w:jc w:val="both"/>
        <w:textAlignment w:val="center"/>
        <w:rPr>
          <w:rFonts w:eastAsia="Calibri"/>
          <w:strike/>
          <w:color w:val="000000"/>
          <w:lang w:eastAsia="en-US"/>
        </w:rPr>
      </w:pPr>
      <w:r w:rsidRPr="00B950AC">
        <w:rPr>
          <w:color w:val="000000"/>
          <w:lang w:eastAsia="ru-RU"/>
        </w:rPr>
        <w:t>За звітний період надано 9116 адміністративних послуг, з них: здійснено реєстрацію місця проживання 566 особам (у 2022 році − 315); здійснено зняття з реєстрації місця проживання 478 особам (у 2022 році</w:t>
      </w:r>
      <w:r w:rsidR="00E90E1C">
        <w:rPr>
          <w:color w:val="000000"/>
          <w:lang w:eastAsia="ru-RU"/>
        </w:rPr>
        <w:t xml:space="preserve"> </w:t>
      </w:r>
      <w:r w:rsidRPr="00B950AC">
        <w:rPr>
          <w:color w:val="000000"/>
          <w:lang w:eastAsia="ru-RU"/>
        </w:rPr>
        <w:t xml:space="preserve">− 165); внесення змін до реєстру територіальної громади − 1693 (у 2022 році − 899); витяги з реєстру територіальної громади </w:t>
      </w:r>
      <w:r w:rsidR="00CA6777" w:rsidRPr="00B950AC">
        <w:rPr>
          <w:color w:val="000000"/>
          <w:lang w:eastAsia="ru-RU"/>
        </w:rPr>
        <w:t>−</w:t>
      </w:r>
      <w:r w:rsidRPr="00B950AC">
        <w:rPr>
          <w:color w:val="000000"/>
          <w:lang w:eastAsia="ru-RU"/>
        </w:rPr>
        <w:t xml:space="preserve"> 2556 (у 2022 році − 1679); проведено державну реєстрацію речових прав на нерухоме майно – 1166; проведено державну реєстрацію юридичних осіб </w:t>
      </w:r>
      <w:r w:rsidRPr="00B950AC">
        <w:rPr>
          <w:color w:val="000000"/>
          <w:lang w:eastAsia="ru-RU"/>
        </w:rPr>
        <w:lastRenderedPageBreak/>
        <w:t>та ФОП − 1090 (у 2022 році − 430); проведено реєстрацію актів цивільного стану (смерть) − 210 (у 2022 році − 191); реєстрація актів цивільного стану (народження) − 92 (у 2022 році − 38); реєстрація актів цивільного стану (шлюб) − 40 (у 2022 році − 31), оформлення житлових субсидій, пільг – 392,  повідомлень про пошкоджене майно – 245, присвоєно поштових адрес об’єктам нерухомого майна – 220, видано будівельних паспортів – 153, видано містобудівних умов та обмежень – 18, видано витягів з містобудівної документації –189,  паспортів прив’язки для розміщення тимчасових споруд для провадження підприємницької діяльності – 2, видано дозволів на порушення об'єктів благоустрою – 6.</w:t>
      </w:r>
    </w:p>
    <w:p w14:paraId="4DD4DAD5" w14:textId="77777777"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val="ru-RU" w:eastAsia="en-US"/>
        </w:rPr>
      </w:pPr>
      <w:r w:rsidRPr="00B950AC">
        <w:rPr>
          <w:rFonts w:eastAsia="Calibri"/>
          <w:color w:val="000000"/>
          <w:lang w:val="ru-RU" w:eastAsia="en-US"/>
        </w:rPr>
        <w:t xml:space="preserve">Адміністративною комісією проведено 5 засіданнь, на яких розглянуто 39 протоколів про адміністративні правопорушення та накладено штрафів на загальну суму близько 15 тис. грн. На незареєстрованих в громаді жителів складено 8 протоколів та накладено штрафів на суму близько 10 тис. грн. </w:t>
      </w:r>
      <w:r w:rsidRPr="00B950AC">
        <w:rPr>
          <w:rFonts w:eastAsia="Calibri"/>
          <w:color w:val="000000"/>
          <w:lang w:eastAsia="en-US"/>
        </w:rPr>
        <w:t>Станом на сьогодні</w:t>
      </w:r>
      <w:r w:rsidRPr="00B950AC">
        <w:rPr>
          <w:rFonts w:eastAsia="Calibri"/>
          <w:color w:val="000000"/>
          <w:lang w:val="ru-RU" w:eastAsia="en-US"/>
        </w:rPr>
        <w:t xml:space="preserve"> сплачено 22 500 грн, що становить 90 %.</w:t>
      </w:r>
    </w:p>
    <w:p w14:paraId="79DBFC16" w14:textId="1C528A0D"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eastAsia="en-US"/>
        </w:rPr>
      </w:pPr>
      <w:r w:rsidRPr="00B950AC">
        <w:rPr>
          <w:rFonts w:eastAsia="Calibri"/>
          <w:color w:val="000000"/>
          <w:lang w:eastAsia="en-US"/>
        </w:rPr>
        <w:t xml:space="preserve">Відділом комунальної власності, будівництва та інвестицій опрацьовані та </w:t>
      </w:r>
      <w:r w:rsidR="00A15FD9">
        <w:rPr>
          <w:rFonts w:eastAsia="Calibri"/>
          <w:color w:val="000000"/>
          <w:lang w:eastAsia="en-US"/>
        </w:rPr>
        <w:t>с</w:t>
      </w:r>
      <w:r w:rsidRPr="00B950AC">
        <w:rPr>
          <w:rFonts w:eastAsia="Calibri"/>
          <w:color w:val="000000"/>
          <w:lang w:eastAsia="en-US"/>
        </w:rPr>
        <w:t xml:space="preserve">кориговані 23 проєктні документації та здійсненно супровід будівельних робіт на 33 об’єктах комунальної власності. Обстежено 94 пошкоджені житлові будинки внаслідок військової агресії російської федерації. </w:t>
      </w:r>
      <w:r w:rsidR="00AB4027">
        <w:rPr>
          <w:rFonts w:eastAsia="Calibri"/>
          <w:color w:val="000000"/>
          <w:lang w:eastAsia="en-US"/>
        </w:rPr>
        <w:t>За п</w:t>
      </w:r>
      <w:r w:rsidR="00A15FD9">
        <w:rPr>
          <w:rFonts w:eastAsia="Calibri"/>
          <w:color w:val="000000"/>
          <w:lang w:eastAsia="en-US"/>
        </w:rPr>
        <w:t>рограмою</w:t>
      </w:r>
      <w:r w:rsidRPr="00B950AC">
        <w:rPr>
          <w:rFonts w:eastAsia="Calibri"/>
          <w:color w:val="000000"/>
          <w:lang w:eastAsia="en-US"/>
        </w:rPr>
        <w:t xml:space="preserve"> "єВідновлення" відділом було опрацьовано 118 заяв</w:t>
      </w:r>
      <w:r w:rsidR="00A15FD9">
        <w:rPr>
          <w:rFonts w:eastAsia="Calibri"/>
          <w:color w:val="000000"/>
          <w:lang w:eastAsia="en-US"/>
        </w:rPr>
        <w:t>, з яких по 94 заявах</w:t>
      </w:r>
      <w:r w:rsidRPr="00B950AC">
        <w:rPr>
          <w:rFonts w:eastAsia="Calibri"/>
          <w:color w:val="000000"/>
          <w:lang w:eastAsia="en-US"/>
        </w:rPr>
        <w:t xml:space="preserve"> нараховано компенсацію</w:t>
      </w:r>
      <w:r w:rsidR="00A15FD9">
        <w:rPr>
          <w:rFonts w:eastAsia="Calibri"/>
          <w:color w:val="000000"/>
          <w:lang w:eastAsia="en-US"/>
        </w:rPr>
        <w:t xml:space="preserve"> за пошкоджені житлові будинки у</w:t>
      </w:r>
      <w:r w:rsidRPr="00B950AC">
        <w:rPr>
          <w:rFonts w:eastAsia="Calibri"/>
          <w:color w:val="000000"/>
          <w:lang w:eastAsia="en-US"/>
        </w:rPr>
        <w:t xml:space="preserve"> сумі</w:t>
      </w:r>
      <w:r w:rsidR="006E65BE">
        <w:rPr>
          <w:rFonts w:eastAsia="Calibri"/>
          <w:color w:val="000000"/>
          <w:lang w:eastAsia="en-US"/>
        </w:rPr>
        <w:t xml:space="preserve"> 12 169 700,00 грн. По 24 заявах</w:t>
      </w:r>
      <w:r w:rsidRPr="00B950AC">
        <w:rPr>
          <w:rFonts w:eastAsia="Calibri"/>
          <w:color w:val="000000"/>
          <w:lang w:eastAsia="en-US"/>
        </w:rPr>
        <w:t xml:space="preserve"> на компенсаці</w:t>
      </w:r>
      <w:r w:rsidR="006E65BE">
        <w:rPr>
          <w:rFonts w:eastAsia="Calibri"/>
          <w:color w:val="000000"/>
          <w:lang w:eastAsia="en-US"/>
        </w:rPr>
        <w:t>ю пошкодженого майна відмовлено</w:t>
      </w:r>
      <w:r w:rsidRPr="00B950AC">
        <w:rPr>
          <w:rFonts w:eastAsia="Calibri"/>
          <w:color w:val="000000"/>
          <w:lang w:eastAsia="en-US"/>
        </w:rPr>
        <w:t xml:space="preserve"> у зв’язку з тим, що сума пошкоджень перевищувала розмір запропонованої державою компен</w:t>
      </w:r>
      <w:r w:rsidR="006E65BE">
        <w:rPr>
          <w:rFonts w:eastAsia="Calibri"/>
          <w:color w:val="000000"/>
          <w:lang w:eastAsia="en-US"/>
        </w:rPr>
        <w:t>сації (500,00 тис. грн</w:t>
      </w:r>
      <w:r w:rsidRPr="00B950AC">
        <w:rPr>
          <w:rFonts w:eastAsia="Calibri"/>
          <w:color w:val="000000"/>
          <w:lang w:eastAsia="en-US"/>
        </w:rPr>
        <w:t>). Зазначені громадяни зможуть звернутися з аналогічними заявами після запровадже</w:t>
      </w:r>
      <w:r w:rsidR="00CA6777">
        <w:rPr>
          <w:rFonts w:eastAsia="Calibri"/>
          <w:color w:val="000000"/>
          <w:lang w:eastAsia="en-US"/>
        </w:rPr>
        <w:t>н</w:t>
      </w:r>
      <w:r w:rsidRPr="00B950AC">
        <w:rPr>
          <w:rFonts w:eastAsia="Calibri"/>
          <w:color w:val="000000"/>
          <w:lang w:eastAsia="en-US"/>
        </w:rPr>
        <w:t xml:space="preserve">ня нової програми, яка передбачає компенсації понад 500 тис. грн.    </w:t>
      </w:r>
    </w:p>
    <w:p w14:paraId="0762C89D" w14:textId="77777777"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eastAsia="en-US"/>
        </w:rPr>
      </w:pPr>
      <w:r w:rsidRPr="00B950AC">
        <w:rPr>
          <w:rFonts w:eastAsia="Calibri"/>
          <w:color w:val="000000"/>
          <w:lang w:val="ru-RU" w:eastAsia="en-US"/>
        </w:rPr>
        <w:t>Протягом звітного року, працівниками відділу житлово-комунального господарства та благоустрою було складено 1052 повідомлення, 457 приписів та 19 протоколів на порушників правил благоустрою, на кінець року усунено недоліки по 1362 порушеннях, тобто у 90%.</w:t>
      </w:r>
    </w:p>
    <w:p w14:paraId="73B6E2CF" w14:textId="63A5EB40"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eastAsia="en-US"/>
        </w:rPr>
      </w:pPr>
      <w:r w:rsidRPr="00B950AC">
        <w:rPr>
          <w:rFonts w:eastAsia="Calibri"/>
          <w:color w:val="000000"/>
          <w:lang w:eastAsia="en-US"/>
        </w:rPr>
        <w:t>Найбільше порушень виявлено за неналежне утримання прилеглої до присадибної ділянки території: за складання, зберігання будівельних матеріалів, невикошену траву, необрізане гілля</w:t>
      </w:r>
      <w:r w:rsidR="006E65BE">
        <w:rPr>
          <w:rFonts w:eastAsia="Calibri"/>
          <w:color w:val="000000"/>
          <w:lang w:eastAsia="en-US"/>
        </w:rPr>
        <w:t xml:space="preserve">, яке заважає руху транспорту </w:t>
      </w:r>
      <w:r w:rsidRPr="00B950AC">
        <w:rPr>
          <w:rFonts w:eastAsia="Calibri"/>
          <w:color w:val="000000"/>
          <w:lang w:eastAsia="en-US"/>
        </w:rPr>
        <w:t xml:space="preserve"> по вулицях, зливання каналізаційних вод </w:t>
      </w:r>
      <w:r w:rsidR="00FB166C">
        <w:rPr>
          <w:rFonts w:eastAsia="Calibri"/>
          <w:color w:val="000000"/>
          <w:lang w:eastAsia="en-US"/>
        </w:rPr>
        <w:t>тощо</w:t>
      </w:r>
      <w:r w:rsidRPr="00B950AC">
        <w:rPr>
          <w:rFonts w:eastAsia="Calibri"/>
          <w:color w:val="000000"/>
          <w:lang w:eastAsia="en-US"/>
        </w:rPr>
        <w:t>.</w:t>
      </w:r>
    </w:p>
    <w:p w14:paraId="4A280CBE" w14:textId="2586CCFF"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eastAsia="en-US"/>
        </w:rPr>
      </w:pPr>
      <w:r w:rsidRPr="00B950AC">
        <w:rPr>
          <w:rFonts w:eastAsia="Calibri"/>
          <w:color w:val="000000"/>
          <w:lang w:val="ru-RU" w:eastAsia="en-US"/>
        </w:rPr>
        <w:t>П</w:t>
      </w:r>
      <w:r w:rsidR="00FB166C">
        <w:rPr>
          <w:rFonts w:eastAsia="Calibri"/>
          <w:color w:val="000000"/>
          <w:lang w:val="ru-RU" w:eastAsia="en-US"/>
        </w:rPr>
        <w:t>роведено інспектування криниць у</w:t>
      </w:r>
      <w:r w:rsidRPr="00B950AC">
        <w:rPr>
          <w:rFonts w:eastAsia="Calibri"/>
          <w:color w:val="000000"/>
          <w:lang w:val="ru-RU" w:eastAsia="en-US"/>
        </w:rPr>
        <w:t xml:space="preserve"> громаді</w:t>
      </w:r>
      <w:r w:rsidRPr="00B950AC">
        <w:rPr>
          <w:rFonts w:eastAsia="Calibri"/>
          <w:color w:val="000000"/>
          <w:lang w:eastAsia="en-US"/>
        </w:rPr>
        <w:t>. Здійснена їх чист</w:t>
      </w:r>
      <w:r w:rsidR="00CA6777">
        <w:rPr>
          <w:rFonts w:eastAsia="Calibri"/>
          <w:color w:val="000000"/>
          <w:lang w:eastAsia="en-US"/>
        </w:rPr>
        <w:t>к</w:t>
      </w:r>
      <w:r w:rsidRPr="00B950AC">
        <w:rPr>
          <w:rFonts w:eastAsia="Calibri"/>
          <w:color w:val="000000"/>
          <w:lang w:eastAsia="en-US"/>
        </w:rPr>
        <w:t>а</w:t>
      </w:r>
      <w:r w:rsidRPr="00B950AC">
        <w:rPr>
          <w:rFonts w:eastAsia="Calibri"/>
          <w:color w:val="000000"/>
          <w:lang w:val="ru-RU" w:eastAsia="en-US"/>
        </w:rPr>
        <w:t xml:space="preserve"> та замі</w:t>
      </w:r>
      <w:r w:rsidRPr="00B950AC">
        <w:rPr>
          <w:rFonts w:eastAsia="Calibri"/>
          <w:color w:val="000000"/>
          <w:lang w:eastAsia="en-US"/>
        </w:rPr>
        <w:t>не</w:t>
      </w:r>
      <w:r w:rsidRPr="00B950AC">
        <w:rPr>
          <w:rFonts w:eastAsia="Calibri"/>
          <w:color w:val="000000"/>
          <w:lang w:val="ru-RU" w:eastAsia="en-US"/>
        </w:rPr>
        <w:t>н</w:t>
      </w:r>
      <w:r w:rsidRPr="00B950AC">
        <w:rPr>
          <w:rFonts w:eastAsia="Calibri"/>
          <w:color w:val="000000"/>
          <w:lang w:eastAsia="en-US"/>
        </w:rPr>
        <w:t>о</w:t>
      </w:r>
      <w:r w:rsidRPr="00B950AC">
        <w:rPr>
          <w:rFonts w:eastAsia="Calibri"/>
          <w:color w:val="000000"/>
          <w:lang w:val="ru-RU" w:eastAsia="en-US"/>
        </w:rPr>
        <w:t xml:space="preserve"> будиночк</w:t>
      </w:r>
      <w:r w:rsidRPr="00B950AC">
        <w:rPr>
          <w:rFonts w:eastAsia="Calibri"/>
          <w:color w:val="000000"/>
          <w:lang w:eastAsia="en-US"/>
        </w:rPr>
        <w:t>и</w:t>
      </w:r>
      <w:r w:rsidRPr="00B950AC">
        <w:rPr>
          <w:rFonts w:eastAsia="Calibri"/>
          <w:color w:val="000000"/>
          <w:lang w:val="ru-RU" w:eastAsia="en-US"/>
        </w:rPr>
        <w:t xml:space="preserve">. </w:t>
      </w:r>
      <w:r w:rsidRPr="00B950AC">
        <w:rPr>
          <w:rFonts w:eastAsia="Calibri"/>
          <w:color w:val="000000"/>
          <w:lang w:eastAsia="en-US"/>
        </w:rPr>
        <w:t>По</w:t>
      </w:r>
      <w:r w:rsidRPr="00B950AC">
        <w:rPr>
          <w:rFonts w:eastAsia="Calibri"/>
          <w:color w:val="000000"/>
          <w:lang w:val="ru-RU" w:eastAsia="en-US"/>
        </w:rPr>
        <w:t>чищено 4 криниці та встановлено 1 будиночок у с. Нові Петрівці, вичищено 13 криниць та встановлено 8 будиночків у с. Лютіж</w:t>
      </w:r>
      <w:r w:rsidR="00FB166C">
        <w:rPr>
          <w:rFonts w:eastAsia="Calibri"/>
          <w:color w:val="000000"/>
          <w:lang w:val="ru-RU" w:eastAsia="en-US"/>
        </w:rPr>
        <w:t>, вичищено 2 криниці у с. Гута-</w:t>
      </w:r>
      <w:r w:rsidRPr="00B950AC">
        <w:rPr>
          <w:rFonts w:eastAsia="Calibri"/>
          <w:color w:val="000000"/>
          <w:lang w:val="ru-RU" w:eastAsia="en-US"/>
        </w:rPr>
        <w:t>Межигірська.</w:t>
      </w:r>
    </w:p>
    <w:p w14:paraId="7D7DC44A" w14:textId="77777777"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val="ru-RU" w:eastAsia="en-US"/>
        </w:rPr>
      </w:pPr>
      <w:r w:rsidRPr="00B950AC">
        <w:rPr>
          <w:rFonts w:eastAsia="Calibri"/>
          <w:color w:val="000000"/>
          <w:lang w:val="ru-RU" w:eastAsia="en-US"/>
        </w:rPr>
        <w:t>З жовтня 2022 року у месенджері «Телеграм» розпочав свою роботу чат-бот з благоустрою «Петро», на який протягом звітного періоду надійшло 122 заявки.</w:t>
      </w:r>
    </w:p>
    <w:p w14:paraId="5CE040F8" w14:textId="77777777" w:rsidR="00B950AC" w:rsidRPr="00B950AC" w:rsidRDefault="00B950AC" w:rsidP="00B950AC">
      <w:pPr>
        <w:autoSpaceDE w:val="0"/>
        <w:autoSpaceDN w:val="0"/>
        <w:adjustRightInd w:val="0"/>
        <w:spacing w:line="288" w:lineRule="auto"/>
        <w:ind w:firstLine="709"/>
        <w:jc w:val="both"/>
        <w:textAlignment w:val="center"/>
        <w:rPr>
          <w:rFonts w:eastAsia="Calibri"/>
          <w:color w:val="000000"/>
          <w:highlight w:val="yellow"/>
          <w:lang w:eastAsia="en-US"/>
        </w:rPr>
      </w:pPr>
    </w:p>
    <w:p w14:paraId="22294E20" w14:textId="77777777" w:rsidR="00B950AC" w:rsidRPr="00B950AC" w:rsidRDefault="00B950AC" w:rsidP="00B950AC">
      <w:pPr>
        <w:autoSpaceDE w:val="0"/>
        <w:autoSpaceDN w:val="0"/>
        <w:adjustRightInd w:val="0"/>
        <w:spacing w:line="288" w:lineRule="auto"/>
        <w:ind w:firstLine="227"/>
        <w:jc w:val="center"/>
        <w:textAlignment w:val="center"/>
        <w:rPr>
          <w:rFonts w:eastAsia="Calibri"/>
          <w:b/>
          <w:bCs/>
          <w:color w:val="000000"/>
          <w:lang w:val="ru-RU" w:eastAsia="en-US"/>
        </w:rPr>
      </w:pPr>
      <w:r w:rsidRPr="00B950AC">
        <w:rPr>
          <w:rFonts w:eastAsia="Calibri"/>
          <w:color w:val="000000"/>
          <w:lang w:val="ru-RU" w:eastAsia="en-US"/>
        </w:rPr>
        <w:t xml:space="preserve">  </w:t>
      </w:r>
      <w:r w:rsidRPr="00B950AC">
        <w:rPr>
          <w:rFonts w:eastAsia="Calibri"/>
          <w:b/>
          <w:bCs/>
          <w:color w:val="000000"/>
          <w:lang w:val="ru-RU" w:eastAsia="en-US"/>
        </w:rPr>
        <w:t>ВІЙСЬКОВО-ОБЛІКОВА</w:t>
      </w:r>
    </w:p>
    <w:p w14:paraId="25A6E7E9" w14:textId="76B78FC8" w:rsidR="00B950AC" w:rsidRPr="00B950AC" w:rsidRDefault="00B950AC" w:rsidP="00B950AC">
      <w:pPr>
        <w:autoSpaceDE w:val="0"/>
        <w:autoSpaceDN w:val="0"/>
        <w:adjustRightInd w:val="0"/>
        <w:spacing w:line="288" w:lineRule="auto"/>
        <w:ind w:firstLine="227"/>
        <w:jc w:val="center"/>
        <w:textAlignment w:val="center"/>
        <w:rPr>
          <w:rFonts w:eastAsia="Calibri"/>
          <w:b/>
          <w:bCs/>
          <w:color w:val="000000"/>
          <w:lang w:val="ru-RU" w:eastAsia="en-US"/>
        </w:rPr>
      </w:pPr>
      <w:r w:rsidRPr="00B950AC">
        <w:rPr>
          <w:rFonts w:eastAsia="Calibri"/>
          <w:b/>
          <w:bCs/>
          <w:color w:val="000000"/>
          <w:lang w:val="ru-RU" w:eastAsia="en-US"/>
        </w:rPr>
        <w:t>ДІЯЛЬНІСТЬ</w:t>
      </w:r>
      <w:r w:rsidRPr="00B950AC">
        <w:rPr>
          <w:rFonts w:eastAsia="Calibri"/>
          <w:b/>
          <w:bCs/>
          <w:color w:val="000000"/>
          <w:lang w:eastAsia="en-US"/>
        </w:rPr>
        <w:t>,</w:t>
      </w:r>
      <w:r w:rsidRPr="00B950AC">
        <w:rPr>
          <w:rFonts w:eastAsia="Calibri"/>
          <w:b/>
          <w:bCs/>
          <w:color w:val="000000"/>
          <w:lang w:val="ru-RU" w:eastAsia="en-US"/>
        </w:rPr>
        <w:t xml:space="preserve"> ПІДТРИМКА </w:t>
      </w:r>
    </w:p>
    <w:p w14:paraId="0F1B97A9" w14:textId="42DE0385" w:rsidR="00B950AC" w:rsidRPr="00B950AC" w:rsidRDefault="00B950AC" w:rsidP="00B950AC">
      <w:pPr>
        <w:autoSpaceDE w:val="0"/>
        <w:autoSpaceDN w:val="0"/>
        <w:adjustRightInd w:val="0"/>
        <w:spacing w:line="288" w:lineRule="auto"/>
        <w:ind w:firstLine="227"/>
        <w:jc w:val="center"/>
        <w:textAlignment w:val="center"/>
        <w:rPr>
          <w:rFonts w:eastAsia="Calibri"/>
          <w:color w:val="000000"/>
          <w:highlight w:val="yellow"/>
          <w:lang w:eastAsia="en-US"/>
        </w:rPr>
      </w:pPr>
      <w:r w:rsidRPr="00B950AC">
        <w:rPr>
          <w:rFonts w:eastAsia="Calibri"/>
          <w:b/>
          <w:bCs/>
          <w:color w:val="000000"/>
          <w:lang w:val="ru-RU" w:eastAsia="en-US"/>
        </w:rPr>
        <w:t>ОБОРОНИ</w:t>
      </w:r>
      <w:r w:rsidRPr="00B950AC">
        <w:rPr>
          <w:rFonts w:eastAsia="Calibri"/>
          <w:b/>
          <w:bCs/>
          <w:color w:val="000000"/>
          <w:lang w:eastAsia="en-US"/>
        </w:rPr>
        <w:t>, ЗАХОДИ</w:t>
      </w:r>
      <w:r w:rsidR="00F055BC">
        <w:rPr>
          <w:rFonts w:eastAsia="Calibri"/>
          <w:b/>
          <w:bCs/>
          <w:color w:val="000000"/>
          <w:lang w:eastAsia="en-US"/>
        </w:rPr>
        <w:t>,</w:t>
      </w:r>
      <w:r w:rsidRPr="00B950AC">
        <w:rPr>
          <w:rFonts w:eastAsia="Calibri"/>
          <w:b/>
          <w:bCs/>
          <w:color w:val="000000"/>
          <w:lang w:eastAsia="en-US"/>
        </w:rPr>
        <w:t xml:space="preserve"> ПОВ’ЯЗАНІ З ВІЙСЬКОВИМИ ДІЯМИ</w:t>
      </w:r>
    </w:p>
    <w:p w14:paraId="3095E2D8" w14:textId="77777777" w:rsidR="00B950AC" w:rsidRPr="00B950AC" w:rsidRDefault="00B950AC" w:rsidP="00B950AC">
      <w:pPr>
        <w:tabs>
          <w:tab w:val="left" w:pos="993"/>
        </w:tabs>
        <w:autoSpaceDE w:val="0"/>
        <w:autoSpaceDN w:val="0"/>
        <w:adjustRightInd w:val="0"/>
        <w:spacing w:line="288" w:lineRule="auto"/>
        <w:ind w:firstLine="709"/>
        <w:jc w:val="both"/>
        <w:textAlignment w:val="center"/>
        <w:rPr>
          <w:rFonts w:eastAsia="Calibri"/>
          <w:lang w:eastAsia="en-US"/>
        </w:rPr>
      </w:pPr>
      <w:r w:rsidRPr="00B950AC">
        <w:rPr>
          <w:rFonts w:eastAsia="Calibri"/>
          <w:lang w:val="ru-RU" w:eastAsia="en-US"/>
        </w:rPr>
        <w:t>Станом на 01.01.202</w:t>
      </w:r>
      <w:r w:rsidRPr="00B950AC">
        <w:rPr>
          <w:rFonts w:eastAsia="Calibri"/>
          <w:lang w:eastAsia="en-US"/>
        </w:rPr>
        <w:t>4</w:t>
      </w:r>
      <w:r w:rsidRPr="00B950AC">
        <w:rPr>
          <w:rFonts w:eastAsia="Calibri"/>
          <w:lang w:val="ru-RU" w:eastAsia="en-US"/>
        </w:rPr>
        <w:t xml:space="preserve"> на обліку в секторі військового обліку, мобілізаційної роботи Петрівської сільської ради перебуває 3910 військовозобов’язаних </w:t>
      </w:r>
      <w:r w:rsidRPr="00B950AC">
        <w:rPr>
          <w:rFonts w:eastAsia="Calibri"/>
          <w:lang w:eastAsia="en-US"/>
        </w:rPr>
        <w:t>та</w:t>
      </w:r>
      <w:r w:rsidRPr="00B950AC">
        <w:rPr>
          <w:rFonts w:eastAsia="Calibri"/>
          <w:lang w:val="ru-RU" w:eastAsia="en-US"/>
        </w:rPr>
        <w:t xml:space="preserve"> 457 призовників</w:t>
      </w:r>
      <w:r w:rsidRPr="00B950AC">
        <w:rPr>
          <w:rFonts w:eastAsia="Calibri"/>
          <w:lang w:eastAsia="en-US"/>
        </w:rPr>
        <w:t xml:space="preserve">. </w:t>
      </w:r>
    </w:p>
    <w:p w14:paraId="012C5802" w14:textId="77777777" w:rsidR="00B950AC" w:rsidRPr="00B950AC" w:rsidRDefault="00B950AC" w:rsidP="00B950AC">
      <w:pPr>
        <w:tabs>
          <w:tab w:val="left" w:pos="993"/>
        </w:tabs>
        <w:autoSpaceDE w:val="0"/>
        <w:autoSpaceDN w:val="0"/>
        <w:adjustRightInd w:val="0"/>
        <w:spacing w:line="288" w:lineRule="auto"/>
        <w:ind w:firstLine="709"/>
        <w:jc w:val="both"/>
        <w:textAlignment w:val="center"/>
        <w:rPr>
          <w:rFonts w:eastAsia="Calibri"/>
          <w:lang w:eastAsia="en-US"/>
        </w:rPr>
      </w:pPr>
      <w:r w:rsidRPr="00B950AC">
        <w:rPr>
          <w:rFonts w:eastAsia="Calibri"/>
          <w:lang w:eastAsia="en-US"/>
        </w:rPr>
        <w:t xml:space="preserve">Військовослужбовців, які проходять службу в лавах ЗСУ – 573.  </w:t>
      </w:r>
    </w:p>
    <w:p w14:paraId="1D38E88B" w14:textId="77777777" w:rsidR="00B950AC" w:rsidRPr="00B950AC" w:rsidRDefault="00B950AC" w:rsidP="00B950AC">
      <w:pPr>
        <w:tabs>
          <w:tab w:val="left" w:pos="993"/>
        </w:tabs>
        <w:autoSpaceDE w:val="0"/>
        <w:autoSpaceDN w:val="0"/>
        <w:adjustRightInd w:val="0"/>
        <w:spacing w:line="288" w:lineRule="auto"/>
        <w:ind w:firstLine="709"/>
        <w:jc w:val="both"/>
        <w:textAlignment w:val="center"/>
        <w:rPr>
          <w:rFonts w:eastAsia="Calibri"/>
          <w:lang w:eastAsia="en-US"/>
        </w:rPr>
      </w:pPr>
      <w:r w:rsidRPr="00B950AC">
        <w:rPr>
          <w:rFonts w:eastAsia="Calibri"/>
          <w:lang w:eastAsia="en-US"/>
        </w:rPr>
        <w:t>Станом на сьогодні загиблих в Петрівській громаді – 38 військовослужбовців, 1 знаходиться на ДНК-експертизі.</w:t>
      </w:r>
      <w:r w:rsidRPr="00B950AC">
        <w:rPr>
          <w:rFonts w:eastAsia="Calibri"/>
          <w:lang w:val="ru-RU" w:eastAsia="en-US"/>
        </w:rPr>
        <w:t xml:space="preserve"> </w:t>
      </w:r>
      <w:r w:rsidRPr="00B950AC">
        <w:rPr>
          <w:rFonts w:eastAsia="Calibri"/>
          <w:lang w:eastAsia="en-US"/>
        </w:rPr>
        <w:t>Зниклих безвісти – 11 військовослужбовців.</w:t>
      </w:r>
    </w:p>
    <w:p w14:paraId="2B3DEF98" w14:textId="35863891" w:rsidR="00B950AC" w:rsidRPr="00B950AC" w:rsidRDefault="00B950AC" w:rsidP="00B950AC">
      <w:pPr>
        <w:tabs>
          <w:tab w:val="left" w:pos="993"/>
        </w:tabs>
        <w:autoSpaceDE w:val="0"/>
        <w:autoSpaceDN w:val="0"/>
        <w:adjustRightInd w:val="0"/>
        <w:spacing w:line="288" w:lineRule="auto"/>
        <w:ind w:firstLine="709"/>
        <w:jc w:val="both"/>
        <w:textAlignment w:val="center"/>
        <w:rPr>
          <w:rFonts w:eastAsia="Calibri"/>
          <w:highlight w:val="lightGray"/>
          <w:lang w:eastAsia="en-US"/>
        </w:rPr>
      </w:pPr>
      <w:r w:rsidRPr="00B950AC">
        <w:rPr>
          <w:rFonts w:eastAsia="Calibri"/>
          <w:lang w:eastAsia="en-US"/>
        </w:rPr>
        <w:t>З місцевого бю</w:t>
      </w:r>
      <w:r w:rsidR="00FB166C">
        <w:rPr>
          <w:rFonts w:eastAsia="Calibri"/>
          <w:lang w:eastAsia="en-US"/>
        </w:rPr>
        <w:t>джету виділено 1 688 100,00 грн</w:t>
      </w:r>
      <w:r w:rsidRPr="00B950AC">
        <w:rPr>
          <w:rFonts w:eastAsia="Calibri"/>
          <w:lang w:eastAsia="en-US"/>
        </w:rPr>
        <w:t xml:space="preserve"> на фінансову допомогу 219 членам ДФТГ – саме тим її учасникам, які постійно задіяні в роботі і виконують поставлені завдання.</w:t>
      </w:r>
    </w:p>
    <w:p w14:paraId="021D6A0F" w14:textId="77777777" w:rsidR="00B950AC" w:rsidRPr="00B950AC" w:rsidRDefault="00B950AC" w:rsidP="00B950AC">
      <w:pPr>
        <w:tabs>
          <w:tab w:val="left" w:pos="993"/>
        </w:tabs>
        <w:autoSpaceDE w:val="0"/>
        <w:autoSpaceDN w:val="0"/>
        <w:adjustRightInd w:val="0"/>
        <w:spacing w:line="288" w:lineRule="auto"/>
        <w:ind w:firstLine="709"/>
        <w:jc w:val="both"/>
        <w:textAlignment w:val="center"/>
        <w:rPr>
          <w:rFonts w:eastAsia="Calibri"/>
          <w:highlight w:val="lightGray"/>
          <w:lang w:eastAsia="en-US"/>
        </w:rPr>
      </w:pPr>
      <w:r w:rsidRPr="00B950AC">
        <w:rPr>
          <w:rFonts w:eastAsia="Calibri"/>
          <w:lang w:eastAsia="en-US"/>
        </w:rPr>
        <w:t xml:space="preserve">Також, з місцевого бюджету надано субвенції військовим частинам, які розташовані на території Петрівської громади та Вишгородського району, на загальну суму 10 815 200,0 грн. </w:t>
      </w:r>
    </w:p>
    <w:p w14:paraId="3D7A7663" w14:textId="0F5CB38E" w:rsidR="00B950AC" w:rsidRPr="00B950AC" w:rsidRDefault="00B950AC" w:rsidP="005A06B6">
      <w:pPr>
        <w:tabs>
          <w:tab w:val="left" w:pos="993"/>
        </w:tabs>
        <w:autoSpaceDE w:val="0"/>
        <w:autoSpaceDN w:val="0"/>
        <w:adjustRightInd w:val="0"/>
        <w:spacing w:line="288" w:lineRule="auto"/>
        <w:ind w:firstLine="709"/>
        <w:jc w:val="both"/>
        <w:textAlignment w:val="center"/>
        <w:rPr>
          <w:rFonts w:eastAsia="Calibri"/>
          <w:lang w:eastAsia="en-US"/>
        </w:rPr>
      </w:pPr>
      <w:r w:rsidRPr="00B950AC">
        <w:rPr>
          <w:rFonts w:eastAsia="Calibri"/>
          <w:lang w:eastAsia="en-US"/>
        </w:rPr>
        <w:lastRenderedPageBreak/>
        <w:t>Для підтримки ветеранів війни, учасників бойових дій, що захищали незалежність, суверенітет та територіальну цілісність України, які потребують лікування та членів сімей загиблих учасників бойових дій з місцевого бюджету було надано допомогу н</w:t>
      </w:r>
      <w:r w:rsidR="00337D89">
        <w:rPr>
          <w:rFonts w:eastAsia="Calibri"/>
          <w:lang w:eastAsia="en-US"/>
        </w:rPr>
        <w:t>а загальну суму 1 901 000,0 грн,</w:t>
      </w:r>
      <w:r w:rsidRPr="00B950AC">
        <w:rPr>
          <w:rFonts w:eastAsia="Calibri"/>
          <w:lang w:eastAsia="en-US"/>
        </w:rPr>
        <w:t xml:space="preserve"> з них: </w:t>
      </w:r>
    </w:p>
    <w:p w14:paraId="1E1C8741" w14:textId="77777777" w:rsidR="00B950AC" w:rsidRPr="00B950AC" w:rsidRDefault="00B950AC" w:rsidP="00B950AC">
      <w:pPr>
        <w:numPr>
          <w:ilvl w:val="0"/>
          <w:numId w:val="33"/>
        </w:numPr>
        <w:tabs>
          <w:tab w:val="left" w:pos="284"/>
          <w:tab w:val="left" w:pos="993"/>
        </w:tabs>
        <w:spacing w:after="200" w:line="276" w:lineRule="auto"/>
        <w:ind w:left="0" w:firstLine="0"/>
        <w:contextualSpacing/>
        <w:jc w:val="both"/>
        <w:rPr>
          <w:rFonts w:eastAsia="Calibri"/>
          <w:lang w:eastAsia="en-US"/>
        </w:rPr>
      </w:pPr>
      <w:r w:rsidRPr="00B950AC">
        <w:rPr>
          <w:rFonts w:eastAsia="Calibri"/>
          <w:lang w:eastAsia="en-US"/>
        </w:rPr>
        <w:t>на лікування – 26 особам на загальну суму 221 000,0 грн;</w:t>
      </w:r>
    </w:p>
    <w:p w14:paraId="477D7BCA" w14:textId="77777777" w:rsidR="00B950AC" w:rsidRPr="00B950AC" w:rsidRDefault="00B950AC" w:rsidP="00B950AC">
      <w:pPr>
        <w:numPr>
          <w:ilvl w:val="0"/>
          <w:numId w:val="33"/>
        </w:numPr>
        <w:tabs>
          <w:tab w:val="left" w:pos="284"/>
          <w:tab w:val="left" w:pos="993"/>
        </w:tabs>
        <w:spacing w:after="200" w:line="276" w:lineRule="auto"/>
        <w:ind w:left="0" w:firstLine="0"/>
        <w:contextualSpacing/>
        <w:jc w:val="both"/>
        <w:rPr>
          <w:rFonts w:eastAsia="Calibri"/>
          <w:lang w:eastAsia="en-US"/>
        </w:rPr>
      </w:pPr>
      <w:r w:rsidRPr="00B950AC">
        <w:rPr>
          <w:rFonts w:eastAsia="Calibri"/>
          <w:lang w:eastAsia="en-US"/>
        </w:rPr>
        <w:t>членам сімей загиблих на поховання – 14 особам на загальну суму 280 000,0 грн;</w:t>
      </w:r>
    </w:p>
    <w:p w14:paraId="3402D08C" w14:textId="019B183E" w:rsidR="00B950AC" w:rsidRPr="00B950AC" w:rsidRDefault="00B950AC" w:rsidP="00B950AC">
      <w:pPr>
        <w:numPr>
          <w:ilvl w:val="0"/>
          <w:numId w:val="33"/>
        </w:numPr>
        <w:tabs>
          <w:tab w:val="left" w:pos="284"/>
          <w:tab w:val="left" w:pos="993"/>
        </w:tabs>
        <w:spacing w:after="200" w:line="276" w:lineRule="auto"/>
        <w:ind w:left="0" w:firstLine="0"/>
        <w:contextualSpacing/>
        <w:jc w:val="both"/>
        <w:rPr>
          <w:rFonts w:eastAsia="Calibri"/>
          <w:lang w:eastAsia="en-US"/>
        </w:rPr>
      </w:pPr>
      <w:r w:rsidRPr="00B950AC">
        <w:rPr>
          <w:rFonts w:eastAsia="Calibri"/>
          <w:lang w:eastAsia="en-US"/>
        </w:rPr>
        <w:t xml:space="preserve">членам сімей загиблих на встановлення пам’ятників </w:t>
      </w:r>
      <w:r w:rsidR="00337D89" w:rsidRPr="00B950AC">
        <w:rPr>
          <w:rFonts w:eastAsia="Calibri"/>
          <w:lang w:eastAsia="en-US"/>
        </w:rPr>
        <w:t xml:space="preserve">– </w:t>
      </w:r>
      <w:r w:rsidRPr="00B950AC">
        <w:rPr>
          <w:rFonts w:eastAsia="Calibri"/>
          <w:lang w:eastAsia="en-US"/>
        </w:rPr>
        <w:t xml:space="preserve"> 28 особам на загальну суму </w:t>
      </w:r>
      <w:r w:rsidR="00337D89">
        <w:rPr>
          <w:rFonts w:eastAsia="Calibri"/>
          <w:lang w:eastAsia="en-US"/>
        </w:rPr>
        <w:t xml:space="preserve">              </w:t>
      </w:r>
      <w:r w:rsidRPr="00B950AC">
        <w:rPr>
          <w:rFonts w:eastAsia="Calibri"/>
          <w:lang w:eastAsia="en-US"/>
        </w:rPr>
        <w:t>1 400 000,0 грн.</w:t>
      </w:r>
    </w:p>
    <w:p w14:paraId="6B074E5E" w14:textId="020CCDC9" w:rsidR="00B950AC" w:rsidRPr="00B950AC" w:rsidRDefault="004A4AFC" w:rsidP="00384CFF">
      <w:pPr>
        <w:tabs>
          <w:tab w:val="left" w:pos="993"/>
        </w:tabs>
        <w:autoSpaceDE w:val="0"/>
        <w:autoSpaceDN w:val="0"/>
        <w:adjustRightInd w:val="0"/>
        <w:spacing w:line="288" w:lineRule="auto"/>
        <w:ind w:firstLine="709"/>
        <w:jc w:val="both"/>
        <w:textAlignment w:val="center"/>
        <w:rPr>
          <w:rFonts w:eastAsia="Calibri"/>
          <w:lang w:eastAsia="en-US"/>
        </w:rPr>
      </w:pPr>
      <w:r>
        <w:rPr>
          <w:rFonts w:eastAsia="Calibri"/>
          <w:lang w:eastAsia="en-US"/>
        </w:rPr>
        <w:t>Для потреб Добровольчо</w:t>
      </w:r>
      <w:r w:rsidR="00B950AC" w:rsidRPr="00B950AC">
        <w:rPr>
          <w:rFonts w:eastAsia="Calibri"/>
          <w:lang w:eastAsia="en-US"/>
        </w:rPr>
        <w:t>го формування Петрівської територіальної громади №1 придбано повнопривідний автомобіль підвищеної прохідності Renault DUSTER</w:t>
      </w:r>
      <w:r w:rsidR="00E60BE0">
        <w:rPr>
          <w:rFonts w:eastAsia="Calibri"/>
          <w:lang w:eastAsia="en-US"/>
        </w:rPr>
        <w:t xml:space="preserve"> </w:t>
      </w:r>
      <w:r w:rsidR="00B950AC" w:rsidRPr="00B950AC">
        <w:rPr>
          <w:rFonts w:eastAsia="Calibri"/>
          <w:lang w:eastAsia="en-US"/>
        </w:rPr>
        <w:t>з обладнанням.</w:t>
      </w:r>
      <w:r w:rsidR="00B950AC" w:rsidRPr="00384CFF">
        <w:rPr>
          <w:rFonts w:eastAsia="Calibri"/>
          <w:lang w:eastAsia="en-US"/>
        </w:rPr>
        <w:t xml:space="preserve"> </w:t>
      </w:r>
    </w:p>
    <w:p w14:paraId="12565F3E" w14:textId="77777777" w:rsidR="00B950AC" w:rsidRPr="00B950AC" w:rsidRDefault="00B950AC" w:rsidP="00B950AC">
      <w:pPr>
        <w:tabs>
          <w:tab w:val="left" w:pos="993"/>
        </w:tabs>
        <w:autoSpaceDE w:val="0"/>
        <w:autoSpaceDN w:val="0"/>
        <w:adjustRightInd w:val="0"/>
        <w:spacing w:line="288" w:lineRule="auto"/>
        <w:ind w:firstLine="709"/>
        <w:jc w:val="both"/>
        <w:textAlignment w:val="center"/>
        <w:rPr>
          <w:rFonts w:eastAsia="Calibri"/>
          <w:lang w:eastAsia="en-US"/>
        </w:rPr>
      </w:pPr>
      <w:r w:rsidRPr="00B950AC">
        <w:rPr>
          <w:rFonts w:eastAsia="Calibri"/>
          <w:lang w:eastAsia="en-US"/>
        </w:rPr>
        <w:t>Наприкінці минулого року Петрівською сільською радою вже надіслано тисячну посилку нашим військовослужбовцям!</w:t>
      </w:r>
    </w:p>
    <w:p w14:paraId="16908101" w14:textId="77777777" w:rsidR="00B950AC" w:rsidRPr="00B950AC" w:rsidRDefault="00B950AC" w:rsidP="00B950AC">
      <w:pPr>
        <w:autoSpaceDE w:val="0"/>
        <w:autoSpaceDN w:val="0"/>
        <w:adjustRightInd w:val="0"/>
        <w:spacing w:line="288" w:lineRule="auto"/>
        <w:jc w:val="center"/>
        <w:textAlignment w:val="center"/>
        <w:rPr>
          <w:rFonts w:eastAsia="Calibri"/>
          <w:b/>
          <w:bCs/>
          <w:color w:val="000000"/>
          <w:lang w:eastAsia="en-US"/>
        </w:rPr>
      </w:pPr>
    </w:p>
    <w:p w14:paraId="40B1AEAC" w14:textId="77777777" w:rsidR="00B950AC" w:rsidRPr="00B950AC" w:rsidRDefault="00B950AC" w:rsidP="00B950AC">
      <w:pPr>
        <w:autoSpaceDE w:val="0"/>
        <w:autoSpaceDN w:val="0"/>
        <w:adjustRightInd w:val="0"/>
        <w:spacing w:line="288" w:lineRule="auto"/>
        <w:jc w:val="center"/>
        <w:textAlignment w:val="center"/>
        <w:rPr>
          <w:rFonts w:eastAsia="Calibri"/>
          <w:color w:val="000000"/>
          <w:lang w:eastAsia="en-US"/>
        </w:rPr>
      </w:pPr>
      <w:r w:rsidRPr="00B950AC">
        <w:rPr>
          <w:rFonts w:eastAsia="Calibri"/>
          <w:b/>
          <w:bCs/>
          <w:color w:val="000000"/>
          <w:lang w:eastAsia="en-US"/>
        </w:rPr>
        <w:t xml:space="preserve">СОЦІАЛЬНЕ ЗАБЕЗПЕЧЕННЯ </w:t>
      </w:r>
    </w:p>
    <w:p w14:paraId="7B86D5DF" w14:textId="3A4697D7" w:rsidR="00B950AC" w:rsidRPr="00F53588" w:rsidRDefault="00B950AC" w:rsidP="00F53588">
      <w:pPr>
        <w:autoSpaceDE w:val="0"/>
        <w:autoSpaceDN w:val="0"/>
        <w:adjustRightInd w:val="0"/>
        <w:spacing w:line="288" w:lineRule="auto"/>
        <w:ind w:firstLine="709"/>
        <w:jc w:val="both"/>
        <w:textAlignment w:val="center"/>
        <w:rPr>
          <w:rFonts w:eastAsia="Calibri"/>
          <w:color w:val="000000"/>
          <w:lang w:val="ru-RU" w:eastAsia="en-US"/>
        </w:rPr>
      </w:pPr>
      <w:r w:rsidRPr="007C1A89">
        <w:rPr>
          <w:rFonts w:eastAsia="Calibri"/>
          <w:color w:val="000000"/>
          <w:lang w:eastAsia="en-US"/>
        </w:rPr>
        <w:t xml:space="preserve">Підтримка різних верств населення Петрівської сільської територіальної громади є одним з пріоритетних напрямків діяльності. </w:t>
      </w:r>
      <w:r w:rsidRPr="00F53588">
        <w:rPr>
          <w:rFonts w:eastAsia="Calibri"/>
          <w:color w:val="000000"/>
          <w:lang w:val="ru-RU" w:eastAsia="en-US"/>
        </w:rPr>
        <w:t>З цією мет</w:t>
      </w:r>
      <w:r w:rsidR="00F53588" w:rsidRPr="00F53588">
        <w:rPr>
          <w:rFonts w:eastAsia="Calibri"/>
          <w:color w:val="000000"/>
          <w:lang w:val="ru-RU" w:eastAsia="en-US"/>
        </w:rPr>
        <w:t>ою щоденно проводиться робота з</w:t>
      </w:r>
      <w:r w:rsidRPr="00F53588">
        <w:rPr>
          <w:rFonts w:eastAsia="Calibri"/>
          <w:color w:val="000000"/>
          <w:lang w:val="ru-RU" w:eastAsia="en-US"/>
        </w:rPr>
        <w:t xml:space="preserve"> реалізації цілої низки нормативно-правових актів України, обласних та місцевих програм. Соціальне забезпечення населення реалізується через відділ з питань соціального захисту шляхом надання адміністративних послуг та </w:t>
      </w:r>
      <w:r w:rsidR="00656356">
        <w:rPr>
          <w:rFonts w:eastAsia="Calibri"/>
          <w:color w:val="000000"/>
          <w:lang w:val="ru-RU" w:eastAsia="en-US"/>
        </w:rPr>
        <w:t xml:space="preserve">комунальна установа </w:t>
      </w:r>
      <w:r w:rsidRPr="00F53588">
        <w:rPr>
          <w:rFonts w:eastAsia="Calibri"/>
          <w:color w:val="000000"/>
          <w:lang w:val="ru-RU" w:eastAsia="en-US"/>
        </w:rPr>
        <w:t xml:space="preserve">Петрівської сільської ради «Центр надання соціальних послуг» шляхом надання соціальних послуг. Основною метою соціального розвитку громади є зростання якості життя людей, що включає в себе не тільки рівень споживання матеріальних благ і послуг, але і задоволення духовних потреб, стан здоров'я, тривалість життя, морально-психологічний клімат. </w:t>
      </w:r>
    </w:p>
    <w:p w14:paraId="7EC7C099" w14:textId="77777777" w:rsidR="00B950AC" w:rsidRPr="00F53588" w:rsidRDefault="00B950AC" w:rsidP="00F53588">
      <w:pPr>
        <w:autoSpaceDE w:val="0"/>
        <w:autoSpaceDN w:val="0"/>
        <w:adjustRightInd w:val="0"/>
        <w:spacing w:line="288" w:lineRule="auto"/>
        <w:ind w:firstLine="709"/>
        <w:jc w:val="both"/>
        <w:textAlignment w:val="center"/>
        <w:rPr>
          <w:rFonts w:eastAsia="Calibri"/>
          <w:color w:val="000000"/>
          <w:lang w:val="ru-RU" w:eastAsia="en-US"/>
        </w:rPr>
      </w:pPr>
      <w:r w:rsidRPr="00F53588">
        <w:rPr>
          <w:rFonts w:eastAsia="Calibri"/>
          <w:color w:val="000000"/>
          <w:lang w:val="ru-RU" w:eastAsia="en-US"/>
        </w:rPr>
        <w:t>У звітному році спеціалістами відділу всього прийнято 2429 звернень на надання всіх державних та місцевих державних допомог.</w:t>
      </w:r>
    </w:p>
    <w:p w14:paraId="50349FB2" w14:textId="1E1ED5EE" w:rsidR="00B950AC" w:rsidRPr="00F53588" w:rsidRDefault="00B950AC" w:rsidP="00F53588">
      <w:pPr>
        <w:autoSpaceDE w:val="0"/>
        <w:autoSpaceDN w:val="0"/>
        <w:adjustRightInd w:val="0"/>
        <w:spacing w:line="288" w:lineRule="auto"/>
        <w:ind w:firstLine="709"/>
        <w:jc w:val="both"/>
        <w:textAlignment w:val="center"/>
        <w:rPr>
          <w:rFonts w:eastAsia="Calibri"/>
          <w:color w:val="000000"/>
          <w:lang w:val="ru-RU" w:eastAsia="en-US"/>
        </w:rPr>
      </w:pPr>
      <w:r w:rsidRPr="00F53588">
        <w:rPr>
          <w:rFonts w:eastAsia="Calibri"/>
          <w:color w:val="000000"/>
          <w:lang w:val="ru-RU" w:eastAsia="en-US"/>
        </w:rPr>
        <w:t>Через програмний комплекс «Соціальна громада» оброблено 897</w:t>
      </w:r>
      <w:r w:rsidR="0096578B">
        <w:rPr>
          <w:rFonts w:eastAsia="Calibri"/>
          <w:color w:val="000000"/>
          <w:lang w:val="ru-RU" w:eastAsia="en-US"/>
        </w:rPr>
        <w:t xml:space="preserve"> заяв, з яких: 62 – пільги, 25 – субсидії, 810 – допомоги</w:t>
      </w:r>
      <w:r w:rsidRPr="00F53588">
        <w:rPr>
          <w:rFonts w:eastAsia="Calibri"/>
          <w:color w:val="000000"/>
          <w:lang w:val="ru-RU" w:eastAsia="en-US"/>
        </w:rPr>
        <w:t xml:space="preserve"> сім’ям з дітьми.</w:t>
      </w:r>
    </w:p>
    <w:p w14:paraId="0DDF6215" w14:textId="60C0544E" w:rsidR="00B950AC" w:rsidRPr="00F53588" w:rsidRDefault="00B950AC" w:rsidP="00F53588">
      <w:pPr>
        <w:autoSpaceDE w:val="0"/>
        <w:autoSpaceDN w:val="0"/>
        <w:adjustRightInd w:val="0"/>
        <w:spacing w:line="288" w:lineRule="auto"/>
        <w:ind w:firstLine="709"/>
        <w:jc w:val="both"/>
        <w:textAlignment w:val="center"/>
        <w:rPr>
          <w:rFonts w:eastAsia="Calibri"/>
          <w:color w:val="000000"/>
          <w:lang w:val="ru-RU" w:eastAsia="en-US"/>
        </w:rPr>
      </w:pPr>
      <w:r w:rsidRPr="00F53588">
        <w:rPr>
          <w:rFonts w:eastAsia="Calibri"/>
          <w:color w:val="000000"/>
          <w:lang w:val="ru-RU" w:eastAsia="en-US"/>
        </w:rPr>
        <w:t>Також за виплатою компенсації за безоплатне розміщення у своїх домогосподарствах внутрішньо пе</w:t>
      </w:r>
      <w:r w:rsidR="00656356">
        <w:rPr>
          <w:rFonts w:eastAsia="Calibri"/>
          <w:color w:val="000000"/>
          <w:lang w:val="ru-RU" w:eastAsia="en-US"/>
        </w:rPr>
        <w:t xml:space="preserve">реміщених осіб, звернулася 1031 </w:t>
      </w:r>
      <w:r w:rsidRPr="00F53588">
        <w:rPr>
          <w:rFonts w:eastAsia="Calibri"/>
          <w:color w:val="000000"/>
          <w:lang w:val="ru-RU" w:eastAsia="en-US"/>
        </w:rPr>
        <w:t>особа. Загальна сума ко</w:t>
      </w:r>
      <w:r w:rsidR="00656356">
        <w:rPr>
          <w:rFonts w:eastAsia="Calibri"/>
          <w:color w:val="000000"/>
          <w:lang w:val="ru-RU" w:eastAsia="en-US"/>
        </w:rPr>
        <w:t>мпенсації склала 595 949,68 грн</w:t>
      </w:r>
      <w:r w:rsidRPr="00F53588">
        <w:rPr>
          <w:rFonts w:eastAsia="Calibri"/>
          <w:color w:val="000000"/>
          <w:lang w:val="ru-RU" w:eastAsia="en-US"/>
        </w:rPr>
        <w:t xml:space="preserve"> за рахунок коштів міжнародних організацій, благодійних організацій та громадських об’єднань.</w:t>
      </w:r>
    </w:p>
    <w:p w14:paraId="4DC2811E" w14:textId="3F89C235" w:rsidR="00B950AC" w:rsidRPr="00F53588" w:rsidRDefault="00B950AC" w:rsidP="00F53588">
      <w:pPr>
        <w:autoSpaceDE w:val="0"/>
        <w:autoSpaceDN w:val="0"/>
        <w:adjustRightInd w:val="0"/>
        <w:spacing w:line="288" w:lineRule="auto"/>
        <w:ind w:firstLine="709"/>
        <w:jc w:val="both"/>
        <w:textAlignment w:val="center"/>
        <w:rPr>
          <w:rFonts w:eastAsia="Calibri"/>
          <w:color w:val="000000"/>
          <w:lang w:val="ru-RU" w:eastAsia="en-US"/>
        </w:rPr>
      </w:pPr>
      <w:r w:rsidRPr="00F53588">
        <w:rPr>
          <w:rFonts w:eastAsia="Calibri"/>
          <w:color w:val="000000"/>
          <w:lang w:val="ru-RU" w:eastAsia="en-US"/>
        </w:rPr>
        <w:t>Відповідно до програми «Турбота» розглянуто 367 заяв, які профінансовано на загальну суму 3 615 100 грн. Зокрема</w:t>
      </w:r>
      <w:r w:rsidR="00656356">
        <w:rPr>
          <w:rFonts w:eastAsia="Calibri"/>
          <w:color w:val="000000"/>
          <w:lang w:val="ru-RU" w:eastAsia="en-US"/>
        </w:rPr>
        <w:t>,</w:t>
      </w:r>
      <w:r w:rsidRPr="00F53588">
        <w:rPr>
          <w:rFonts w:eastAsia="Calibri"/>
          <w:color w:val="000000"/>
          <w:lang w:val="ru-RU" w:eastAsia="en-US"/>
        </w:rPr>
        <w:t xml:space="preserve"> було надано коштів у</w:t>
      </w:r>
      <w:r w:rsidR="00656356">
        <w:rPr>
          <w:rFonts w:eastAsia="Calibri"/>
          <w:color w:val="000000"/>
          <w:lang w:val="ru-RU" w:eastAsia="en-US"/>
        </w:rPr>
        <w:t xml:space="preserve"> вигляді одноразової матеріальної допомоги</w:t>
      </w:r>
      <w:r w:rsidRPr="00F53588">
        <w:rPr>
          <w:rFonts w:eastAsia="Calibri"/>
          <w:color w:val="000000"/>
          <w:lang w:val="ru-RU" w:eastAsia="en-US"/>
        </w:rPr>
        <w:t>:</w:t>
      </w:r>
    </w:p>
    <w:p w14:paraId="39E02C4C" w14:textId="77777777" w:rsidR="00B950AC" w:rsidRPr="00F53588" w:rsidRDefault="00B950AC" w:rsidP="00F53588">
      <w:pPr>
        <w:autoSpaceDE w:val="0"/>
        <w:autoSpaceDN w:val="0"/>
        <w:adjustRightInd w:val="0"/>
        <w:spacing w:line="288" w:lineRule="auto"/>
        <w:ind w:firstLine="709"/>
        <w:jc w:val="both"/>
        <w:textAlignment w:val="center"/>
        <w:rPr>
          <w:rFonts w:eastAsia="Calibri"/>
          <w:color w:val="000000"/>
          <w:lang w:val="ru-RU" w:eastAsia="en-US"/>
        </w:rPr>
      </w:pPr>
      <w:r w:rsidRPr="00F53588">
        <w:rPr>
          <w:rFonts w:eastAsia="Calibri"/>
          <w:color w:val="000000"/>
          <w:lang w:val="ru-RU" w:eastAsia="en-US"/>
        </w:rPr>
        <w:t>- на лікування – 186 громадянам на загальну суму 1 169 000,00 грн;</w:t>
      </w:r>
    </w:p>
    <w:p w14:paraId="22EC5355" w14:textId="77777777" w:rsidR="00656356" w:rsidRDefault="00B950AC" w:rsidP="00F53588">
      <w:pPr>
        <w:autoSpaceDE w:val="0"/>
        <w:autoSpaceDN w:val="0"/>
        <w:adjustRightInd w:val="0"/>
        <w:spacing w:line="288" w:lineRule="auto"/>
        <w:ind w:firstLine="709"/>
        <w:jc w:val="both"/>
        <w:textAlignment w:val="center"/>
        <w:rPr>
          <w:rFonts w:eastAsia="Calibri"/>
          <w:color w:val="000000"/>
          <w:lang w:val="ru-RU" w:eastAsia="en-US"/>
        </w:rPr>
      </w:pPr>
      <w:r w:rsidRPr="00F53588">
        <w:rPr>
          <w:rFonts w:eastAsia="Calibri"/>
          <w:color w:val="000000"/>
          <w:lang w:val="ru-RU" w:eastAsia="en-US"/>
        </w:rPr>
        <w:t>- на поховання особи, яка не досягла пенсійного віку – 6 громадянам на загальну суму 30 000,00 грн;</w:t>
      </w:r>
    </w:p>
    <w:p w14:paraId="681035A0" w14:textId="0D841BF2" w:rsidR="00B950AC" w:rsidRPr="00F53588" w:rsidRDefault="00B950AC" w:rsidP="00F53588">
      <w:pPr>
        <w:autoSpaceDE w:val="0"/>
        <w:autoSpaceDN w:val="0"/>
        <w:adjustRightInd w:val="0"/>
        <w:spacing w:line="288" w:lineRule="auto"/>
        <w:ind w:firstLine="709"/>
        <w:jc w:val="both"/>
        <w:textAlignment w:val="center"/>
        <w:rPr>
          <w:rFonts w:eastAsia="Calibri"/>
          <w:color w:val="000000"/>
          <w:lang w:val="ru-RU" w:eastAsia="en-US"/>
        </w:rPr>
      </w:pPr>
      <w:r w:rsidRPr="00F53588">
        <w:rPr>
          <w:rFonts w:eastAsia="Calibri"/>
          <w:color w:val="000000"/>
          <w:lang w:val="ru-RU" w:eastAsia="en-US"/>
        </w:rPr>
        <w:t xml:space="preserve"> - погорільцям </w:t>
      </w:r>
      <w:r w:rsidR="00656356">
        <w:rPr>
          <w:rFonts w:eastAsia="Calibri"/>
          <w:color w:val="000000"/>
          <w:lang w:val="ru-RU" w:eastAsia="en-US"/>
        </w:rPr>
        <w:t xml:space="preserve">- </w:t>
      </w:r>
      <w:r w:rsidRPr="00F53588">
        <w:rPr>
          <w:rFonts w:eastAsia="Calibri"/>
          <w:color w:val="000000"/>
          <w:lang w:val="ru-RU" w:eastAsia="en-US"/>
        </w:rPr>
        <w:t>6 громадянам на загальну суму 190 000,00 грн.</w:t>
      </w:r>
    </w:p>
    <w:p w14:paraId="50E6290B" w14:textId="77777777" w:rsidR="00B950AC" w:rsidRPr="00F53588" w:rsidRDefault="00B950AC" w:rsidP="00F53588">
      <w:pPr>
        <w:autoSpaceDE w:val="0"/>
        <w:autoSpaceDN w:val="0"/>
        <w:adjustRightInd w:val="0"/>
        <w:spacing w:line="288" w:lineRule="auto"/>
        <w:ind w:firstLine="709"/>
        <w:jc w:val="both"/>
        <w:textAlignment w:val="center"/>
        <w:rPr>
          <w:rFonts w:eastAsia="Calibri"/>
          <w:color w:val="000000"/>
          <w:lang w:val="ru-RU" w:eastAsia="en-US"/>
        </w:rPr>
      </w:pPr>
      <w:r w:rsidRPr="00F53588">
        <w:rPr>
          <w:rFonts w:eastAsia="Calibri"/>
          <w:color w:val="000000"/>
          <w:lang w:val="ru-RU" w:eastAsia="en-US"/>
        </w:rPr>
        <w:t>Також, за рахунок коштів місцевого бюджету профінансовано ряд інших програм соціального напрямку на загальну суму 1 319 948,71 грн.</w:t>
      </w:r>
    </w:p>
    <w:p w14:paraId="28C176BF" w14:textId="77777777"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val="ru-RU" w:eastAsia="en-US"/>
        </w:rPr>
      </w:pPr>
      <w:r w:rsidRPr="00B950AC">
        <w:rPr>
          <w:rFonts w:eastAsia="Calibri"/>
          <w:color w:val="000000"/>
          <w:lang w:val="ru-RU" w:eastAsia="en-US"/>
        </w:rPr>
        <w:t xml:space="preserve">Одночасно з цим, </w:t>
      </w:r>
      <w:r w:rsidRPr="00B950AC">
        <w:rPr>
          <w:rFonts w:eastAsia="Calibri"/>
          <w:color w:val="000000"/>
          <w:lang w:eastAsia="en-US"/>
        </w:rPr>
        <w:t>к</w:t>
      </w:r>
      <w:r w:rsidRPr="00B950AC">
        <w:rPr>
          <w:rFonts w:eastAsia="Calibri"/>
          <w:color w:val="000000"/>
          <w:lang w:val="ru-RU" w:eastAsia="en-US"/>
        </w:rPr>
        <w:t>омунальна установа Петрівської сільської ради «Центр надання соціальних послуг» у 2023 році проводила соціальну роботу та надавала соціальні послуги сім’ям/особам, які належать до вразливих груп населення та/або перебувають у складних життєвих обставинах.</w:t>
      </w:r>
    </w:p>
    <w:p w14:paraId="20F53882" w14:textId="36033D87"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val="ru-RU" w:eastAsia="en-US"/>
        </w:rPr>
      </w:pPr>
      <w:r w:rsidRPr="00B950AC">
        <w:rPr>
          <w:rFonts w:eastAsia="Calibri"/>
          <w:color w:val="000000"/>
          <w:lang w:val="ru-RU" w:eastAsia="en-US"/>
        </w:rPr>
        <w:t>Центром за звітний</w:t>
      </w:r>
      <w:r w:rsidR="00257C08">
        <w:rPr>
          <w:rFonts w:eastAsia="Calibri"/>
          <w:color w:val="000000"/>
          <w:lang w:val="ru-RU" w:eastAsia="en-US"/>
        </w:rPr>
        <w:t xml:space="preserve"> період прийнято 534 повідомлення</w:t>
      </w:r>
      <w:r w:rsidRPr="00B950AC">
        <w:rPr>
          <w:rFonts w:eastAsia="Calibri"/>
          <w:color w:val="000000"/>
          <w:lang w:val="ru-RU" w:eastAsia="en-US"/>
        </w:rPr>
        <w:t xml:space="preserve"> щодо виявлення родин, які опинилися в складних життєвих обставинах</w:t>
      </w:r>
      <w:r w:rsidRPr="00B950AC">
        <w:rPr>
          <w:rFonts w:eastAsia="Calibri"/>
          <w:color w:val="000000"/>
          <w:lang w:eastAsia="en-US"/>
        </w:rPr>
        <w:t xml:space="preserve">, по яких складено </w:t>
      </w:r>
      <w:r w:rsidRPr="00B950AC">
        <w:rPr>
          <w:rFonts w:eastAsia="Calibri"/>
          <w:color w:val="000000"/>
          <w:lang w:val="ru-RU" w:eastAsia="en-US"/>
        </w:rPr>
        <w:t>акт</w:t>
      </w:r>
      <w:r w:rsidRPr="00B950AC">
        <w:rPr>
          <w:rFonts w:eastAsia="Calibri"/>
          <w:color w:val="000000"/>
          <w:lang w:eastAsia="en-US"/>
        </w:rPr>
        <w:t>и</w:t>
      </w:r>
      <w:r w:rsidRPr="00B950AC">
        <w:rPr>
          <w:rFonts w:eastAsia="Calibri"/>
          <w:color w:val="000000"/>
          <w:lang w:val="ru-RU" w:eastAsia="en-US"/>
        </w:rPr>
        <w:t xml:space="preserve"> оцін</w:t>
      </w:r>
      <w:r w:rsidRPr="00B950AC">
        <w:rPr>
          <w:rFonts w:eastAsia="Calibri"/>
          <w:color w:val="000000"/>
          <w:lang w:eastAsia="en-US"/>
        </w:rPr>
        <w:t>ки</w:t>
      </w:r>
      <w:r w:rsidRPr="00B950AC">
        <w:rPr>
          <w:rFonts w:eastAsia="Calibri"/>
          <w:color w:val="000000"/>
          <w:lang w:val="ru-RU" w:eastAsia="en-US"/>
        </w:rPr>
        <w:t xml:space="preserve"> потреб особи/сім’ї. </w:t>
      </w:r>
      <w:r w:rsidR="00257C08">
        <w:rPr>
          <w:rFonts w:eastAsia="Calibri"/>
          <w:color w:val="000000"/>
          <w:lang w:val="ru-RU" w:eastAsia="en-US"/>
        </w:rPr>
        <w:t>З</w:t>
      </w:r>
      <w:r w:rsidRPr="00B950AC">
        <w:rPr>
          <w:rFonts w:eastAsia="Calibri"/>
          <w:color w:val="000000"/>
          <w:lang w:val="ru-RU" w:eastAsia="en-US"/>
        </w:rPr>
        <w:t>дійснено по громаді 1415 виїзд</w:t>
      </w:r>
      <w:r w:rsidR="00257C08">
        <w:rPr>
          <w:rFonts w:eastAsia="Calibri"/>
          <w:color w:val="000000"/>
          <w:lang w:val="ru-RU" w:eastAsia="en-US"/>
        </w:rPr>
        <w:t>ів</w:t>
      </w:r>
      <w:r w:rsidRPr="00B950AC">
        <w:rPr>
          <w:rFonts w:eastAsia="Calibri"/>
          <w:color w:val="000000"/>
          <w:lang w:val="ru-RU" w:eastAsia="en-US"/>
        </w:rPr>
        <w:t xml:space="preserve"> у кризові родини</w:t>
      </w:r>
      <w:r w:rsidR="00AB4027">
        <w:rPr>
          <w:rFonts w:eastAsia="Calibri"/>
          <w:color w:val="000000"/>
          <w:lang w:val="ru-RU" w:eastAsia="en-US"/>
        </w:rPr>
        <w:t>.</w:t>
      </w:r>
      <w:r w:rsidRPr="00B950AC">
        <w:rPr>
          <w:rFonts w:eastAsia="Calibri"/>
          <w:color w:val="000000"/>
          <w:lang w:val="ru-RU" w:eastAsia="en-US"/>
        </w:rPr>
        <w:t xml:space="preserve"> Соціальну послугу «Соціальний супровід сімей, які перебувають у складних життєвих обставинах» отримало 32 родин</w:t>
      </w:r>
      <w:r w:rsidR="00AB4027">
        <w:rPr>
          <w:rFonts w:eastAsia="Calibri"/>
          <w:color w:val="000000"/>
          <w:lang w:val="ru-RU" w:eastAsia="en-US"/>
        </w:rPr>
        <w:t>и</w:t>
      </w:r>
      <w:r w:rsidRPr="00B950AC">
        <w:rPr>
          <w:rFonts w:eastAsia="Calibri"/>
          <w:color w:val="000000"/>
          <w:lang w:val="ru-RU" w:eastAsia="en-US"/>
        </w:rPr>
        <w:t xml:space="preserve"> (в яких 73 дитини) та послугу «Догляд вдома» протягом</w:t>
      </w:r>
      <w:r w:rsidR="00551679">
        <w:rPr>
          <w:rFonts w:eastAsia="Calibri"/>
          <w:color w:val="000000"/>
          <w:lang w:val="ru-RU" w:eastAsia="en-US"/>
        </w:rPr>
        <w:t xml:space="preserve"> року отримали 43 одиноких людини</w:t>
      </w:r>
      <w:r w:rsidRPr="00B950AC">
        <w:rPr>
          <w:rFonts w:eastAsia="Calibri"/>
          <w:color w:val="000000"/>
          <w:lang w:val="ru-RU" w:eastAsia="en-US"/>
        </w:rPr>
        <w:t xml:space="preserve"> похилого віку. Фахівцями соціальної роботи було </w:t>
      </w:r>
      <w:r w:rsidRPr="00B950AC">
        <w:rPr>
          <w:rFonts w:eastAsia="Calibri"/>
          <w:color w:val="000000"/>
          <w:lang w:val="ru-RU" w:eastAsia="en-US"/>
        </w:rPr>
        <w:lastRenderedPageBreak/>
        <w:t>надано 16 844 послуг</w:t>
      </w:r>
      <w:r w:rsidR="00AB4027">
        <w:rPr>
          <w:rFonts w:eastAsia="Calibri"/>
          <w:color w:val="000000"/>
          <w:lang w:val="ru-RU" w:eastAsia="en-US"/>
        </w:rPr>
        <w:t>и</w:t>
      </w:r>
      <w:r w:rsidRPr="00B950AC">
        <w:rPr>
          <w:rFonts w:eastAsia="Calibri"/>
          <w:color w:val="000000"/>
          <w:lang w:val="ru-RU" w:eastAsia="en-US"/>
        </w:rPr>
        <w:t xml:space="preserve"> інформування різного характеру, яка надавалася як в телефонному режимі, так і під час візиту осіб до фахівців соціальної роботи та 2041 послуга з консультування, 161 послуга представництво інтересів</w:t>
      </w:r>
      <w:r w:rsidRPr="00B950AC">
        <w:rPr>
          <w:rFonts w:eastAsia="Calibri"/>
          <w:color w:val="000000"/>
          <w:lang w:eastAsia="en-US"/>
        </w:rPr>
        <w:t xml:space="preserve"> у судових засіданнях</w:t>
      </w:r>
      <w:r w:rsidRPr="00B950AC">
        <w:rPr>
          <w:rFonts w:eastAsia="Calibri"/>
          <w:color w:val="000000"/>
          <w:lang w:val="ru-RU" w:eastAsia="en-US"/>
        </w:rPr>
        <w:t>.</w:t>
      </w:r>
    </w:p>
    <w:p w14:paraId="7A8592C3" w14:textId="1DDD722E"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eastAsia="en-US"/>
        </w:rPr>
      </w:pPr>
      <w:r w:rsidRPr="00B950AC">
        <w:rPr>
          <w:rFonts w:eastAsia="Calibri"/>
          <w:color w:val="000000"/>
          <w:lang w:val="ru-RU" w:eastAsia="en-US"/>
        </w:rPr>
        <w:t>Соціальна послуга «Натуральна допомога»</w:t>
      </w:r>
      <w:r w:rsidRPr="00B950AC">
        <w:rPr>
          <w:rFonts w:eastAsia="Calibri"/>
          <w:color w:val="000000"/>
          <w:lang w:eastAsia="en-US"/>
        </w:rPr>
        <w:t xml:space="preserve"> </w:t>
      </w:r>
      <w:r w:rsidRPr="00B950AC">
        <w:rPr>
          <w:rFonts w:eastAsia="Calibri"/>
          <w:color w:val="000000"/>
          <w:lang w:val="ru-RU" w:eastAsia="en-US"/>
        </w:rPr>
        <w:t>надавалася у вигляді гуманітарної допомоги. Було роздано 2317 продуктових набор</w:t>
      </w:r>
      <w:r w:rsidR="00AB4027">
        <w:rPr>
          <w:rFonts w:eastAsia="Calibri"/>
          <w:color w:val="000000"/>
          <w:lang w:val="ru-RU" w:eastAsia="en-US"/>
        </w:rPr>
        <w:t>ів</w:t>
      </w:r>
      <w:r w:rsidRPr="00B950AC">
        <w:rPr>
          <w:rFonts w:eastAsia="Calibri"/>
          <w:color w:val="000000"/>
          <w:lang w:val="ru-RU" w:eastAsia="en-US"/>
        </w:rPr>
        <w:t xml:space="preserve"> від гуманітарного складу Київської обласної</w:t>
      </w:r>
      <w:r w:rsidR="00AB4027">
        <w:rPr>
          <w:rFonts w:eastAsia="Calibri"/>
          <w:color w:val="000000"/>
          <w:lang w:val="ru-RU" w:eastAsia="en-US"/>
        </w:rPr>
        <w:t xml:space="preserve"> військової адміністрації; від б</w:t>
      </w:r>
      <w:r w:rsidRPr="00B950AC">
        <w:rPr>
          <w:rFonts w:eastAsia="Calibri"/>
          <w:color w:val="000000"/>
          <w:lang w:eastAsia="en-US"/>
        </w:rPr>
        <w:t xml:space="preserve">лагодійного фонду </w:t>
      </w:r>
      <w:r w:rsidRPr="00B950AC">
        <w:rPr>
          <w:rFonts w:eastAsia="Calibri"/>
          <w:color w:val="000000"/>
          <w:lang w:val="ru-RU" w:eastAsia="en-US"/>
        </w:rPr>
        <w:t xml:space="preserve">«Право на захист» надано 175 </w:t>
      </w:r>
      <w:proofErr w:type="gramStart"/>
      <w:r w:rsidRPr="00B950AC">
        <w:rPr>
          <w:rFonts w:eastAsia="Calibri"/>
          <w:color w:val="000000"/>
          <w:lang w:val="ru-RU" w:eastAsia="en-US"/>
        </w:rPr>
        <w:t>особам  ВПО</w:t>
      </w:r>
      <w:proofErr w:type="gramEnd"/>
      <w:r w:rsidRPr="00B950AC">
        <w:rPr>
          <w:rFonts w:eastAsia="Calibri"/>
          <w:color w:val="000000"/>
          <w:lang w:val="ru-RU" w:eastAsia="en-US"/>
        </w:rPr>
        <w:t xml:space="preserve">  набори посуду, набори постільної білизни, матраци, 1 50</w:t>
      </w:r>
      <w:r w:rsidR="00AB4027">
        <w:rPr>
          <w:rFonts w:eastAsia="Calibri"/>
          <w:color w:val="000000"/>
          <w:lang w:val="ru-RU" w:eastAsia="en-US"/>
        </w:rPr>
        <w:t>0 шт. наборів з утеплення вікон</w:t>
      </w:r>
      <w:r w:rsidRPr="00B950AC">
        <w:rPr>
          <w:rFonts w:eastAsia="Calibri"/>
          <w:color w:val="000000"/>
          <w:lang w:val="ru-RU" w:eastAsia="en-US"/>
        </w:rPr>
        <w:t xml:space="preserve">; від </w:t>
      </w:r>
      <w:r w:rsidR="00AB4027">
        <w:rPr>
          <w:rFonts w:eastAsia="Calibri"/>
          <w:color w:val="000000"/>
          <w:lang w:eastAsia="en-US"/>
        </w:rPr>
        <w:t>б</w:t>
      </w:r>
      <w:r w:rsidRPr="00B950AC">
        <w:rPr>
          <w:rFonts w:eastAsia="Calibri"/>
          <w:color w:val="000000"/>
          <w:lang w:eastAsia="en-US"/>
        </w:rPr>
        <w:t>лагодійної організації</w:t>
      </w:r>
      <w:r w:rsidRPr="00B950AC">
        <w:rPr>
          <w:rFonts w:eastAsia="Calibri"/>
          <w:color w:val="000000"/>
          <w:lang w:val="ru-RU" w:eastAsia="en-US"/>
        </w:rPr>
        <w:t xml:space="preserve"> «100 відсотків життя. Київський регіон» родинам ВПО 20 наборів побутової хімії, 30 продуктових наборів та 5 наборів для сімей з дітьми </w:t>
      </w:r>
      <w:proofErr w:type="gramStart"/>
      <w:r w:rsidRPr="00B950AC">
        <w:rPr>
          <w:rFonts w:eastAsia="Calibri"/>
          <w:color w:val="000000"/>
          <w:lang w:val="ru-RU" w:eastAsia="en-US"/>
        </w:rPr>
        <w:t>до року</w:t>
      </w:r>
      <w:proofErr w:type="gramEnd"/>
      <w:r w:rsidRPr="00B950AC">
        <w:rPr>
          <w:rFonts w:eastAsia="Calibri"/>
          <w:color w:val="000000"/>
          <w:lang w:val="ru-RU" w:eastAsia="en-US"/>
        </w:rPr>
        <w:t>. Заг</w:t>
      </w:r>
      <w:r w:rsidR="00567037">
        <w:rPr>
          <w:rFonts w:eastAsia="Calibri"/>
          <w:color w:val="000000"/>
          <w:lang w:val="ru-RU" w:eastAsia="en-US"/>
        </w:rPr>
        <w:t>алом допомогу отримали 55 родин</w:t>
      </w:r>
      <w:r w:rsidRPr="00B950AC">
        <w:rPr>
          <w:rFonts w:eastAsia="Calibri"/>
          <w:color w:val="000000"/>
          <w:lang w:val="ru-RU" w:eastAsia="en-US"/>
        </w:rPr>
        <w:t xml:space="preserve"> </w:t>
      </w:r>
      <w:r w:rsidR="00567037">
        <w:rPr>
          <w:rFonts w:eastAsia="Calibri"/>
          <w:color w:val="000000"/>
          <w:lang w:val="ru-RU" w:eastAsia="en-US"/>
        </w:rPr>
        <w:t>та видано 980 продуктових набори; від б</w:t>
      </w:r>
      <w:r w:rsidRPr="00B950AC">
        <w:rPr>
          <w:rFonts w:eastAsia="Calibri"/>
          <w:color w:val="000000"/>
          <w:lang w:eastAsia="en-US"/>
        </w:rPr>
        <w:t>лагодійного фонду</w:t>
      </w:r>
      <w:r w:rsidRPr="00B950AC">
        <w:rPr>
          <w:rFonts w:eastAsia="Calibri"/>
          <w:color w:val="000000"/>
          <w:lang w:val="ru-RU" w:eastAsia="en-US"/>
        </w:rPr>
        <w:t xml:space="preserve"> «IAC ISHR» </w:t>
      </w:r>
      <w:r w:rsidR="00B0713F" w:rsidRPr="00B950AC">
        <w:rPr>
          <w:color w:val="000000"/>
          <w:lang w:eastAsia="ru-RU"/>
        </w:rPr>
        <w:t>−</w:t>
      </w:r>
      <w:r w:rsidR="00B0713F">
        <w:rPr>
          <w:color w:val="000000"/>
          <w:lang w:eastAsia="ru-RU"/>
        </w:rPr>
        <w:t xml:space="preserve"> </w:t>
      </w:r>
      <w:r w:rsidRPr="00B950AC">
        <w:rPr>
          <w:rFonts w:eastAsia="Calibri"/>
          <w:color w:val="000000"/>
          <w:lang w:val="ru-RU" w:eastAsia="en-US"/>
        </w:rPr>
        <w:t xml:space="preserve">200  наборів утеплення та 200 наборів гігієни для ВПО, від  ФАО ООН  «Продовольчий фонд України» </w:t>
      </w:r>
      <w:r w:rsidR="00B0713F" w:rsidRPr="00B950AC">
        <w:rPr>
          <w:color w:val="000000"/>
          <w:lang w:eastAsia="ru-RU"/>
        </w:rPr>
        <w:t>−</w:t>
      </w:r>
      <w:r w:rsidR="00B0713F">
        <w:rPr>
          <w:color w:val="000000"/>
          <w:lang w:eastAsia="ru-RU"/>
        </w:rPr>
        <w:t xml:space="preserve"> </w:t>
      </w:r>
      <w:r w:rsidRPr="00B950AC">
        <w:rPr>
          <w:rFonts w:eastAsia="Calibri"/>
          <w:color w:val="000000"/>
          <w:lang w:val="ru-RU" w:eastAsia="en-US"/>
        </w:rPr>
        <w:t xml:space="preserve">800 мішків (40 тон) посадкової картоплі; 120 продуктових наборів для дітей та осіб з інвалідністю І групи від організації Червоного Хреста», від БФ «Вільні та щасливі» видано 550 продуктових наборів;  церквою «Свобода» було надано 940 продуктових наборів  для ВПО;  від </w:t>
      </w:r>
      <w:r w:rsidR="00567037">
        <w:rPr>
          <w:rFonts w:eastAsia="Calibri"/>
          <w:color w:val="000000"/>
          <w:lang w:eastAsia="en-US"/>
        </w:rPr>
        <w:t>б</w:t>
      </w:r>
      <w:r w:rsidRPr="00B950AC">
        <w:rPr>
          <w:rFonts w:eastAsia="Calibri"/>
          <w:color w:val="000000"/>
          <w:lang w:eastAsia="en-US"/>
        </w:rPr>
        <w:t>лагодійної організації</w:t>
      </w:r>
      <w:r w:rsidRPr="00B950AC">
        <w:rPr>
          <w:rFonts w:eastAsia="Calibri"/>
          <w:color w:val="000000"/>
          <w:lang w:val="ru-RU" w:eastAsia="en-US"/>
        </w:rPr>
        <w:t xml:space="preserve"> «Надія та житло для дітей» </w:t>
      </w:r>
      <w:r w:rsidR="00B0713F" w:rsidRPr="00B950AC">
        <w:rPr>
          <w:color w:val="000000"/>
          <w:lang w:eastAsia="ru-RU"/>
        </w:rPr>
        <w:t>−</w:t>
      </w:r>
      <w:r w:rsidR="00B0713F">
        <w:rPr>
          <w:color w:val="000000"/>
          <w:lang w:eastAsia="ru-RU"/>
        </w:rPr>
        <w:t xml:space="preserve"> </w:t>
      </w:r>
      <w:r w:rsidRPr="00B950AC">
        <w:rPr>
          <w:rFonts w:eastAsia="Calibri"/>
          <w:color w:val="000000"/>
          <w:lang w:val="ru-RU" w:eastAsia="en-US"/>
        </w:rPr>
        <w:t>60 наборів дитячого харчува</w:t>
      </w:r>
      <w:r w:rsidR="00567037">
        <w:rPr>
          <w:rFonts w:eastAsia="Calibri"/>
          <w:color w:val="000000"/>
          <w:lang w:val="ru-RU" w:eastAsia="en-US"/>
        </w:rPr>
        <w:t xml:space="preserve">ння; 51 сім’я з числа соціально </w:t>
      </w:r>
      <w:r w:rsidRPr="00B950AC">
        <w:rPr>
          <w:rFonts w:eastAsia="Calibri"/>
          <w:color w:val="000000"/>
          <w:lang w:val="ru-RU" w:eastAsia="en-US"/>
        </w:rPr>
        <w:t>незахищених верств населення отримали фінансову виплату</w:t>
      </w:r>
      <w:r w:rsidR="00567037">
        <w:rPr>
          <w:rFonts w:eastAsia="Calibri"/>
          <w:color w:val="000000"/>
          <w:lang w:val="ru-RU" w:eastAsia="en-US"/>
        </w:rPr>
        <w:t xml:space="preserve"> у розмірі 3760 грн на сім’ю, </w:t>
      </w:r>
      <w:r w:rsidRPr="00B950AC">
        <w:rPr>
          <w:rFonts w:eastAsia="Calibri"/>
          <w:color w:val="000000"/>
          <w:lang w:val="ru-RU" w:eastAsia="en-US"/>
        </w:rPr>
        <w:t>продуктовий набі</w:t>
      </w:r>
      <w:r w:rsidR="00567037">
        <w:rPr>
          <w:rFonts w:eastAsia="Calibri"/>
          <w:color w:val="000000"/>
          <w:lang w:val="ru-RU" w:eastAsia="en-US"/>
        </w:rPr>
        <w:t>р та набір засобів гігієни від г</w:t>
      </w:r>
      <w:r w:rsidRPr="00B950AC">
        <w:rPr>
          <w:rFonts w:eastAsia="Calibri"/>
          <w:color w:val="000000"/>
          <w:lang w:eastAsia="en-US"/>
        </w:rPr>
        <w:t xml:space="preserve">ромадської організації </w:t>
      </w:r>
      <w:r w:rsidRPr="00B950AC">
        <w:rPr>
          <w:rFonts w:eastAsia="Calibri"/>
          <w:color w:val="000000"/>
          <w:lang w:val="ru-RU" w:eastAsia="en-US"/>
        </w:rPr>
        <w:t>«Жіночий консорціум України» у співпраці та за підтримки ERICS Development Partner (Швеція)</w:t>
      </w:r>
      <w:r w:rsidR="00567037">
        <w:rPr>
          <w:rFonts w:eastAsia="Calibri"/>
          <w:color w:val="000000"/>
          <w:lang w:eastAsia="en-US"/>
        </w:rPr>
        <w:t>; від б</w:t>
      </w:r>
      <w:r w:rsidRPr="00B950AC">
        <w:rPr>
          <w:rFonts w:eastAsia="Calibri"/>
          <w:color w:val="000000"/>
          <w:lang w:eastAsia="en-US"/>
        </w:rPr>
        <w:t>лагодійного фонд</w:t>
      </w:r>
      <w:r w:rsidR="00B0713F">
        <w:rPr>
          <w:rFonts w:eastAsia="Calibri"/>
          <w:color w:val="000000"/>
          <w:lang w:eastAsia="en-US"/>
        </w:rPr>
        <w:t>у</w:t>
      </w:r>
      <w:r w:rsidRPr="00B950AC">
        <w:rPr>
          <w:rFonts w:eastAsia="Calibri"/>
          <w:color w:val="000000"/>
          <w:lang w:eastAsia="en-US"/>
        </w:rPr>
        <w:t xml:space="preserve"> «Княгиня Ольга» отримали сухі сніданки та чіпси. </w:t>
      </w:r>
    </w:p>
    <w:p w14:paraId="715C443D" w14:textId="31BAD134"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eastAsia="en-US"/>
        </w:rPr>
      </w:pPr>
      <w:r w:rsidRPr="00B950AC">
        <w:rPr>
          <w:rFonts w:eastAsia="Calibri"/>
          <w:color w:val="000000"/>
          <w:lang w:eastAsia="en-US"/>
        </w:rPr>
        <w:t>Надавалась гуманітарна допомога від інших благодійних організацій у вигляді продуктових наборів, засобів гігієни, підгузк</w:t>
      </w:r>
      <w:r w:rsidR="00567037">
        <w:rPr>
          <w:rFonts w:eastAsia="Calibri"/>
          <w:color w:val="000000"/>
          <w:lang w:eastAsia="en-US"/>
        </w:rPr>
        <w:t>ів, дитячого харчування, постільної білизни</w:t>
      </w:r>
      <w:r w:rsidRPr="00B950AC">
        <w:rPr>
          <w:rFonts w:eastAsia="Calibri"/>
          <w:color w:val="000000"/>
          <w:lang w:eastAsia="en-US"/>
        </w:rPr>
        <w:t>, взуття і одягу, сім’ям</w:t>
      </w:r>
      <w:r w:rsidR="00567037">
        <w:rPr>
          <w:rFonts w:eastAsia="Calibri"/>
          <w:color w:val="000000"/>
          <w:lang w:eastAsia="en-US"/>
        </w:rPr>
        <w:t>,</w:t>
      </w:r>
      <w:r w:rsidRPr="00B950AC">
        <w:rPr>
          <w:rFonts w:eastAsia="Calibri"/>
          <w:color w:val="000000"/>
          <w:lang w:eastAsia="en-US"/>
        </w:rPr>
        <w:t xml:space="preserve"> що є вимушено переміщеними особами з окупованих територій України, сім’ям громади</w:t>
      </w:r>
      <w:r w:rsidR="00567037">
        <w:rPr>
          <w:rFonts w:eastAsia="Calibri"/>
          <w:color w:val="000000"/>
          <w:lang w:eastAsia="en-US"/>
        </w:rPr>
        <w:t>,</w:t>
      </w:r>
      <w:r w:rsidRPr="00B950AC">
        <w:rPr>
          <w:rFonts w:eastAsia="Calibri"/>
          <w:color w:val="000000"/>
          <w:lang w:eastAsia="en-US"/>
        </w:rPr>
        <w:t xml:space="preserve"> що перебувають у складних життєвих обставинах, самотнім особам старшого віку, що потребують підтримки. </w:t>
      </w:r>
      <w:r w:rsidRPr="00B950AC">
        <w:rPr>
          <w:rFonts w:eastAsia="Calibri"/>
          <w:color w:val="000000"/>
          <w:lang w:val="ru-RU" w:eastAsia="en-US"/>
        </w:rPr>
        <w:t>Допомогу отримали 2567 сім’ї/особи</w:t>
      </w:r>
      <w:r w:rsidRPr="00B950AC">
        <w:rPr>
          <w:rFonts w:eastAsia="Calibri"/>
          <w:color w:val="000000"/>
          <w:lang w:eastAsia="en-US"/>
        </w:rPr>
        <w:t>,</w:t>
      </w:r>
      <w:r w:rsidRPr="00B950AC">
        <w:rPr>
          <w:rFonts w:eastAsia="Calibri"/>
          <w:color w:val="000000"/>
          <w:lang w:val="ru-RU" w:eastAsia="en-US"/>
        </w:rPr>
        <w:t xml:space="preserve"> що проживають на території Петрівської громади; </w:t>
      </w:r>
    </w:p>
    <w:p w14:paraId="7BB2CCAC" w14:textId="5D7567C6" w:rsidR="00B950AC" w:rsidRPr="00B950AC" w:rsidRDefault="00567037" w:rsidP="00B950AC">
      <w:pPr>
        <w:autoSpaceDE w:val="0"/>
        <w:autoSpaceDN w:val="0"/>
        <w:adjustRightInd w:val="0"/>
        <w:spacing w:line="288" w:lineRule="auto"/>
        <w:ind w:firstLine="709"/>
        <w:jc w:val="both"/>
        <w:textAlignment w:val="center"/>
        <w:rPr>
          <w:rFonts w:eastAsia="Calibri"/>
          <w:color w:val="000000"/>
          <w:lang w:eastAsia="en-US"/>
        </w:rPr>
      </w:pPr>
      <w:r>
        <w:rPr>
          <w:rFonts w:eastAsia="Calibri"/>
          <w:color w:val="000000"/>
          <w:lang w:val="ru-RU" w:eastAsia="en-US"/>
        </w:rPr>
        <w:t>До с</w:t>
      </w:r>
      <w:r w:rsidR="00126E6C">
        <w:rPr>
          <w:rFonts w:eastAsia="Calibri"/>
          <w:color w:val="000000"/>
          <w:lang w:val="ru-RU" w:eastAsia="en-US"/>
        </w:rPr>
        <w:t>вята Великодня було видано 534 в</w:t>
      </w:r>
      <w:r w:rsidR="00577EAB">
        <w:rPr>
          <w:rFonts w:eastAsia="Calibri"/>
          <w:color w:val="000000"/>
          <w:lang w:val="ru-RU" w:eastAsia="en-US"/>
        </w:rPr>
        <w:t>еликодніх кекси</w:t>
      </w:r>
      <w:r w:rsidR="00B950AC" w:rsidRPr="00B950AC">
        <w:rPr>
          <w:rFonts w:eastAsia="Calibri"/>
          <w:color w:val="000000"/>
          <w:lang w:val="ru-RU" w:eastAsia="en-US"/>
        </w:rPr>
        <w:t xml:space="preserve"> для сімей пільгових категорій; до 1 вересня 150 дітей з сімей пільгових категорій, що є учнями 1-4 класів отримали набори канцелярського приладдя; до Дня захисту людей похилого віку видано набори печива для 80 самотніх осіб старшого віку</w:t>
      </w:r>
      <w:r w:rsidR="00B950AC" w:rsidRPr="00B950AC">
        <w:rPr>
          <w:rFonts w:eastAsia="Calibri"/>
          <w:color w:val="000000"/>
          <w:lang w:eastAsia="en-US"/>
        </w:rPr>
        <w:t>,</w:t>
      </w:r>
      <w:r w:rsidR="00B950AC" w:rsidRPr="00B950AC">
        <w:rPr>
          <w:rFonts w:eastAsia="Calibri"/>
          <w:color w:val="000000"/>
          <w:lang w:val="ru-RU" w:eastAsia="en-US"/>
        </w:rPr>
        <w:t xml:space="preserve"> що потребують підтримки.</w:t>
      </w:r>
    </w:p>
    <w:p w14:paraId="1562CDB6" w14:textId="0E50DD79"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eastAsia="en-US"/>
        </w:rPr>
      </w:pPr>
      <w:r w:rsidRPr="00B950AC">
        <w:rPr>
          <w:rFonts w:eastAsia="Calibri"/>
          <w:color w:val="000000"/>
          <w:lang w:eastAsia="en-US"/>
        </w:rPr>
        <w:t xml:space="preserve">Постраждалим внаслідок ракетного обстрілу сіл Старі Петрівці та Лютіж 16 червня 2023 року благодійними організаціями «Карітас Київ», </w:t>
      </w:r>
      <w:r w:rsidRPr="00B950AC">
        <w:rPr>
          <w:rFonts w:eastAsia="Calibri"/>
          <w:color w:val="000000"/>
          <w:lang w:val="ru-RU" w:eastAsia="en-US"/>
        </w:rPr>
        <w:t>Miyamoto International</w:t>
      </w:r>
      <w:r w:rsidRPr="00B950AC">
        <w:rPr>
          <w:rFonts w:eastAsia="Calibri"/>
          <w:color w:val="000000"/>
          <w:lang w:eastAsia="en-US"/>
        </w:rPr>
        <w:t xml:space="preserve"> </w:t>
      </w:r>
      <w:r w:rsidRPr="00B950AC">
        <w:rPr>
          <w:rFonts w:eastAsia="Calibri"/>
          <w:color w:val="000000"/>
          <w:lang w:val="ru-RU" w:eastAsia="en-US"/>
        </w:rPr>
        <w:t>Ukraine</w:t>
      </w:r>
      <w:r w:rsidRPr="00B950AC">
        <w:rPr>
          <w:rFonts w:eastAsia="Calibri"/>
          <w:color w:val="000000"/>
          <w:lang w:eastAsia="en-US"/>
        </w:rPr>
        <w:t xml:space="preserve">, </w:t>
      </w:r>
      <w:r w:rsidRPr="00B950AC">
        <w:rPr>
          <w:rFonts w:eastAsia="Calibri"/>
          <w:color w:val="000000"/>
          <w:lang w:val="ru-RU" w:eastAsia="en-US"/>
        </w:rPr>
        <w:t>Global</w:t>
      </w:r>
      <w:r w:rsidRPr="00B950AC">
        <w:rPr>
          <w:rFonts w:eastAsia="Calibri"/>
          <w:color w:val="000000"/>
          <w:lang w:eastAsia="en-US"/>
        </w:rPr>
        <w:t xml:space="preserve"> </w:t>
      </w:r>
      <w:r w:rsidRPr="00B950AC">
        <w:rPr>
          <w:rFonts w:eastAsia="Calibri"/>
          <w:color w:val="000000"/>
          <w:lang w:val="ru-RU" w:eastAsia="en-US"/>
        </w:rPr>
        <w:t>Empowerment</w:t>
      </w:r>
      <w:r w:rsidRPr="00B950AC">
        <w:rPr>
          <w:rFonts w:eastAsia="Calibri"/>
          <w:color w:val="000000"/>
          <w:lang w:eastAsia="en-US"/>
        </w:rPr>
        <w:t xml:space="preserve"> </w:t>
      </w:r>
      <w:r w:rsidRPr="00B950AC">
        <w:rPr>
          <w:rFonts w:eastAsia="Calibri"/>
          <w:color w:val="000000"/>
          <w:lang w:val="ru-RU" w:eastAsia="en-US"/>
        </w:rPr>
        <w:t>Mission</w:t>
      </w:r>
      <w:r w:rsidRPr="00B950AC">
        <w:rPr>
          <w:rFonts w:eastAsia="Calibri"/>
          <w:color w:val="000000"/>
          <w:lang w:eastAsia="en-US"/>
        </w:rPr>
        <w:t xml:space="preserve"> </w:t>
      </w:r>
      <w:r w:rsidRPr="00B950AC">
        <w:rPr>
          <w:rFonts w:eastAsia="Calibri"/>
          <w:color w:val="000000"/>
          <w:lang w:val="ru-RU" w:eastAsia="en-US"/>
        </w:rPr>
        <w:t>Ukraine</w:t>
      </w:r>
      <w:r w:rsidR="00577EAB">
        <w:rPr>
          <w:rFonts w:eastAsia="Calibri"/>
          <w:color w:val="000000"/>
          <w:lang w:eastAsia="en-US"/>
        </w:rPr>
        <w:t xml:space="preserve"> надана допомога в натуральні</w:t>
      </w:r>
      <w:r w:rsidRPr="00B950AC">
        <w:rPr>
          <w:rFonts w:eastAsia="Calibri"/>
          <w:color w:val="000000"/>
          <w:lang w:eastAsia="en-US"/>
        </w:rPr>
        <w:t>й формі шляхом заміни вікон та ремонту дахів, громадською організацією «Жіночий консорціум України» надано матеріальна допомога кожному постраждалому в розмірі 6800,00 грн, загалом мешканці г</w:t>
      </w:r>
      <w:r w:rsidR="00DA1CCE">
        <w:rPr>
          <w:rFonts w:eastAsia="Calibri"/>
          <w:color w:val="000000"/>
          <w:lang w:eastAsia="en-US"/>
        </w:rPr>
        <w:t>ромади отримали більше 1,2 млн.</w:t>
      </w:r>
      <w:r w:rsidRPr="00B950AC">
        <w:rPr>
          <w:rFonts w:eastAsia="Calibri"/>
          <w:color w:val="000000"/>
          <w:lang w:eastAsia="en-US"/>
        </w:rPr>
        <w:t xml:space="preserve">грн. </w:t>
      </w:r>
    </w:p>
    <w:p w14:paraId="0A7A6FE6" w14:textId="7FDC5102"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eastAsia="en-US"/>
        </w:rPr>
      </w:pPr>
      <w:r w:rsidRPr="00B950AC">
        <w:rPr>
          <w:rFonts w:eastAsia="Calibri"/>
          <w:color w:val="000000"/>
          <w:lang w:val="ru-RU" w:eastAsia="en-US"/>
        </w:rPr>
        <w:t xml:space="preserve">Робота психологічної служби </w:t>
      </w:r>
      <w:r w:rsidR="00577EAB">
        <w:rPr>
          <w:rFonts w:eastAsia="Calibri"/>
          <w:color w:val="000000"/>
          <w:lang w:eastAsia="en-US"/>
        </w:rPr>
        <w:t>Центру</w:t>
      </w:r>
      <w:r w:rsidRPr="00B950AC">
        <w:rPr>
          <w:rFonts w:eastAsia="Calibri"/>
          <w:color w:val="000000"/>
          <w:lang w:eastAsia="en-US"/>
        </w:rPr>
        <w:t>.</w:t>
      </w:r>
      <w:r w:rsidRPr="00B950AC">
        <w:rPr>
          <w:rFonts w:eastAsia="Calibri"/>
          <w:color w:val="000000"/>
          <w:lang w:val="ru-RU" w:eastAsia="en-US"/>
        </w:rPr>
        <w:t xml:space="preserve"> </w:t>
      </w:r>
      <w:r w:rsidRPr="00B950AC">
        <w:rPr>
          <w:rFonts w:eastAsia="Calibri"/>
          <w:color w:val="000000"/>
          <w:lang w:eastAsia="en-US"/>
        </w:rPr>
        <w:t>П</w:t>
      </w:r>
      <w:r w:rsidRPr="00B950AC">
        <w:rPr>
          <w:rFonts w:eastAsia="Calibri"/>
          <w:color w:val="000000"/>
          <w:lang w:val="ru-RU" w:eastAsia="en-US"/>
        </w:rPr>
        <w:t>роведено 326 консультацій психолога</w:t>
      </w:r>
      <w:r w:rsidRPr="00B950AC">
        <w:rPr>
          <w:rFonts w:eastAsia="Calibri"/>
          <w:color w:val="000000"/>
          <w:lang w:eastAsia="en-US"/>
        </w:rPr>
        <w:t>,</w:t>
      </w:r>
      <w:r w:rsidRPr="00B950AC">
        <w:rPr>
          <w:rFonts w:eastAsia="Calibri"/>
          <w:color w:val="000000"/>
          <w:lang w:val="ru-RU" w:eastAsia="en-US"/>
        </w:rPr>
        <w:t xml:space="preserve"> </w:t>
      </w:r>
      <w:r w:rsidRPr="00B950AC">
        <w:rPr>
          <w:rFonts w:eastAsia="Calibri"/>
          <w:color w:val="000000"/>
          <w:lang w:eastAsia="en-US"/>
        </w:rPr>
        <w:t>33</w:t>
      </w:r>
      <w:r w:rsidR="0061750F">
        <w:rPr>
          <w:rFonts w:eastAsia="Calibri"/>
          <w:color w:val="000000"/>
          <w:lang w:val="ru-RU" w:eastAsia="en-US"/>
        </w:rPr>
        <w:t xml:space="preserve"> заняття</w:t>
      </w:r>
      <w:r w:rsidRPr="00B950AC">
        <w:rPr>
          <w:rFonts w:eastAsia="Calibri"/>
          <w:color w:val="000000"/>
          <w:lang w:val="ru-RU" w:eastAsia="en-US"/>
        </w:rPr>
        <w:t xml:space="preserve"> за підпрограм</w:t>
      </w:r>
      <w:r w:rsidRPr="00B950AC">
        <w:rPr>
          <w:rFonts w:eastAsia="Calibri"/>
          <w:color w:val="000000"/>
          <w:lang w:eastAsia="en-US"/>
        </w:rPr>
        <w:t>ами</w:t>
      </w:r>
      <w:r w:rsidRPr="00B950AC">
        <w:rPr>
          <w:rFonts w:eastAsia="Calibri"/>
          <w:color w:val="000000"/>
          <w:lang w:val="ru-RU" w:eastAsia="en-US"/>
        </w:rPr>
        <w:t xml:space="preserve"> «Батьківство в радість» </w:t>
      </w:r>
      <w:r w:rsidRPr="00B950AC">
        <w:rPr>
          <w:rFonts w:eastAsia="Calibri"/>
          <w:color w:val="000000"/>
          <w:lang w:eastAsia="en-US"/>
        </w:rPr>
        <w:t>та</w:t>
      </w:r>
      <w:r w:rsidRPr="00B950AC">
        <w:rPr>
          <w:rFonts w:eastAsia="Calibri"/>
          <w:color w:val="000000"/>
          <w:lang w:val="ru-RU" w:eastAsia="en-US"/>
        </w:rPr>
        <w:t xml:space="preserve"> «Батьківський місточок». Також ведуться групи підтримки для родин ветеранів та загиблих військовослужбовців, надаються індивідуальні консультації для матерів та вдів загиблих</w:t>
      </w:r>
      <w:r w:rsidR="00126E6C">
        <w:rPr>
          <w:rFonts w:eastAsia="Calibri"/>
          <w:color w:val="000000"/>
          <w:lang w:val="ru-RU" w:eastAsia="en-US"/>
        </w:rPr>
        <w:t>,</w:t>
      </w:r>
      <w:r w:rsidRPr="00B950AC">
        <w:rPr>
          <w:rFonts w:eastAsia="Calibri"/>
          <w:color w:val="000000"/>
          <w:lang w:val="ru-RU" w:eastAsia="en-US"/>
        </w:rPr>
        <w:t xml:space="preserve"> надається психосоціальна підтримка родинам. </w:t>
      </w:r>
      <w:proofErr w:type="gramStart"/>
      <w:r w:rsidR="0061715A">
        <w:rPr>
          <w:rFonts w:eastAsia="Calibri"/>
          <w:color w:val="000000"/>
          <w:lang w:val="ru-RU" w:eastAsia="en-US"/>
        </w:rPr>
        <w:t>У</w:t>
      </w:r>
      <w:r w:rsidRPr="00B950AC">
        <w:rPr>
          <w:rFonts w:eastAsia="Calibri"/>
          <w:color w:val="000000"/>
          <w:lang w:val="ru-RU" w:eastAsia="en-US"/>
        </w:rPr>
        <w:t xml:space="preserve"> рамках</w:t>
      </w:r>
      <w:proofErr w:type="gramEnd"/>
      <w:r w:rsidRPr="00B950AC">
        <w:rPr>
          <w:rFonts w:eastAsia="Calibri"/>
          <w:color w:val="000000"/>
          <w:lang w:val="ru-RU" w:eastAsia="en-US"/>
        </w:rPr>
        <w:t xml:space="preserve"> підпрограми інститут ІІІ покоління організовано групу підтримки для ВПО 65+ «Берегиня», яку відвідало 20 осіб, також проводилися заняття з</w:t>
      </w:r>
      <w:r w:rsidR="00DA1CCE">
        <w:rPr>
          <w:rFonts w:eastAsia="Calibri"/>
          <w:color w:val="000000"/>
          <w:lang w:val="ru-RU" w:eastAsia="en-US"/>
        </w:rPr>
        <w:t>і</w:t>
      </w:r>
      <w:r w:rsidRPr="00B950AC">
        <w:rPr>
          <w:rFonts w:eastAsia="Calibri"/>
          <w:color w:val="000000"/>
          <w:lang w:val="ru-RU" w:eastAsia="en-US"/>
        </w:rPr>
        <w:t xml:space="preserve"> «Скандинавської ходи»</w:t>
      </w:r>
      <w:r w:rsidRPr="00B950AC">
        <w:rPr>
          <w:rFonts w:eastAsia="Calibri"/>
          <w:color w:val="000000"/>
          <w:lang w:eastAsia="en-US"/>
        </w:rPr>
        <w:t>,</w:t>
      </w:r>
      <w:r w:rsidRPr="00B950AC">
        <w:rPr>
          <w:rFonts w:eastAsia="Calibri"/>
          <w:color w:val="000000"/>
          <w:lang w:val="ru-RU" w:eastAsia="en-US"/>
        </w:rPr>
        <w:t xml:space="preserve"> майстер класи, різні свята, зустрічі з психологами для дітей соціально незахищених категорій.  </w:t>
      </w:r>
      <w:r w:rsidR="0061715A">
        <w:rPr>
          <w:rFonts w:eastAsia="Calibri"/>
          <w:color w:val="000000"/>
          <w:lang w:eastAsia="en-US"/>
        </w:rPr>
        <w:t>У</w:t>
      </w:r>
      <w:r w:rsidRPr="00B950AC">
        <w:rPr>
          <w:rFonts w:eastAsia="Calibri"/>
          <w:color w:val="000000"/>
          <w:lang w:val="ru-RU" w:eastAsia="en-US"/>
        </w:rPr>
        <w:t xml:space="preserve"> стаціонарно</w:t>
      </w:r>
      <w:r w:rsidRPr="00B950AC">
        <w:rPr>
          <w:rFonts w:eastAsia="Calibri"/>
          <w:color w:val="000000"/>
          <w:lang w:eastAsia="en-US"/>
        </w:rPr>
        <w:t>му/</w:t>
      </w:r>
      <w:r w:rsidRPr="00B950AC">
        <w:rPr>
          <w:rFonts w:eastAsia="Calibri"/>
          <w:color w:val="000000"/>
          <w:lang w:val="ru-RU" w:eastAsia="en-US"/>
        </w:rPr>
        <w:t>денно</w:t>
      </w:r>
      <w:r w:rsidRPr="00B950AC">
        <w:rPr>
          <w:rFonts w:eastAsia="Calibri"/>
          <w:color w:val="000000"/>
          <w:lang w:eastAsia="en-US"/>
        </w:rPr>
        <w:t>му</w:t>
      </w:r>
      <w:r w:rsidRPr="00B950AC">
        <w:rPr>
          <w:rFonts w:eastAsia="Calibri"/>
          <w:color w:val="000000"/>
          <w:lang w:val="ru-RU" w:eastAsia="en-US"/>
        </w:rPr>
        <w:t xml:space="preserve"> відділенн</w:t>
      </w:r>
      <w:r w:rsidRPr="00B950AC">
        <w:rPr>
          <w:rFonts w:eastAsia="Calibri"/>
          <w:color w:val="000000"/>
          <w:lang w:eastAsia="en-US"/>
        </w:rPr>
        <w:t>і</w:t>
      </w:r>
      <w:r w:rsidRPr="00B950AC">
        <w:rPr>
          <w:rFonts w:eastAsia="Calibri"/>
          <w:color w:val="000000"/>
          <w:lang w:val="ru-RU" w:eastAsia="en-US"/>
        </w:rPr>
        <w:t xml:space="preserve"> соціально-психологічної реабілітації дітей та молоді проживають 7 осіб Петрівської громади, чиї будинки зазнали руйнування внаслідок бойових дій</w:t>
      </w:r>
      <w:r w:rsidRPr="00B950AC">
        <w:rPr>
          <w:rFonts w:eastAsia="Calibri"/>
          <w:color w:val="000000"/>
          <w:lang w:eastAsia="en-US"/>
        </w:rPr>
        <w:t xml:space="preserve">, </w:t>
      </w:r>
      <w:r w:rsidRPr="00B950AC">
        <w:rPr>
          <w:rFonts w:eastAsia="Calibri"/>
          <w:color w:val="000000"/>
          <w:lang w:val="ru-RU" w:eastAsia="en-US"/>
        </w:rPr>
        <w:t xml:space="preserve">4 особи з числа дітей сиріт та ПБП, колишні вихованці відділення, котрі через бойові дії залишились без </w:t>
      </w:r>
      <w:r w:rsidR="006D5EC7">
        <w:rPr>
          <w:rFonts w:eastAsia="Calibri"/>
          <w:color w:val="000000"/>
          <w:lang w:val="ru-RU" w:eastAsia="en-US"/>
        </w:rPr>
        <w:t>помешкання, облаштовано «Пункт н</w:t>
      </w:r>
      <w:r w:rsidRPr="00B950AC">
        <w:rPr>
          <w:rFonts w:eastAsia="Calibri"/>
          <w:color w:val="000000"/>
          <w:lang w:val="ru-RU" w:eastAsia="en-US"/>
        </w:rPr>
        <w:t xml:space="preserve">езламності», гуманітарний штаб та банк одягу. У відділенні цілодобово працюють </w:t>
      </w:r>
      <w:proofErr w:type="gramStart"/>
      <w:r w:rsidRPr="00B950AC">
        <w:rPr>
          <w:rFonts w:eastAsia="Calibri"/>
          <w:color w:val="000000"/>
          <w:lang w:val="ru-RU" w:eastAsia="en-US"/>
        </w:rPr>
        <w:t xml:space="preserve">чергові  </w:t>
      </w:r>
      <w:r w:rsidRPr="00B950AC">
        <w:rPr>
          <w:rFonts w:eastAsia="Calibri"/>
          <w:color w:val="000000"/>
          <w:lang w:val="ru-RU" w:eastAsia="en-US"/>
        </w:rPr>
        <w:lastRenderedPageBreak/>
        <w:t>адміністратори</w:t>
      </w:r>
      <w:proofErr w:type="gramEnd"/>
      <w:r w:rsidRPr="00B950AC">
        <w:rPr>
          <w:rFonts w:eastAsia="Calibri"/>
          <w:color w:val="000000"/>
          <w:lang w:val="ru-RU" w:eastAsia="en-US"/>
        </w:rPr>
        <w:t xml:space="preserve"> центру</w:t>
      </w:r>
      <w:r w:rsidRPr="00B950AC">
        <w:rPr>
          <w:rFonts w:eastAsia="Calibri"/>
          <w:color w:val="000000"/>
          <w:lang w:eastAsia="en-US"/>
        </w:rPr>
        <w:t xml:space="preserve">, </w:t>
      </w:r>
      <w:r w:rsidRPr="00B950AC">
        <w:rPr>
          <w:rFonts w:eastAsia="Calibri"/>
          <w:color w:val="000000"/>
          <w:lang w:val="ru-RU" w:eastAsia="en-US"/>
        </w:rPr>
        <w:t>соціальна кухня, для приготування гарячих обідів самотнім мешканцям громади старшого віку, що потребують соціальної підтримки</w:t>
      </w:r>
      <w:r w:rsidRPr="00B950AC">
        <w:rPr>
          <w:rFonts w:eastAsia="Calibri"/>
          <w:color w:val="000000"/>
          <w:lang w:eastAsia="en-US"/>
        </w:rPr>
        <w:t xml:space="preserve"> (п</w:t>
      </w:r>
      <w:r w:rsidRPr="00B950AC">
        <w:rPr>
          <w:rFonts w:eastAsia="Calibri"/>
          <w:color w:val="000000"/>
          <w:lang w:val="ru-RU" w:eastAsia="en-US"/>
        </w:rPr>
        <w:t>ослугу щотижня отримувало 17 осіб</w:t>
      </w:r>
      <w:r w:rsidRPr="00B950AC">
        <w:rPr>
          <w:rFonts w:eastAsia="Calibri"/>
          <w:color w:val="000000"/>
          <w:lang w:eastAsia="en-US"/>
        </w:rPr>
        <w:t>)</w:t>
      </w:r>
      <w:r w:rsidRPr="00B950AC">
        <w:rPr>
          <w:rFonts w:eastAsia="Calibri"/>
          <w:color w:val="000000"/>
          <w:lang w:val="ru-RU" w:eastAsia="en-US"/>
        </w:rPr>
        <w:t>.</w:t>
      </w:r>
    </w:p>
    <w:p w14:paraId="1623878D" w14:textId="62B1FF7E" w:rsidR="00B950AC" w:rsidRPr="00B950AC" w:rsidRDefault="00B950AC" w:rsidP="00B950AC">
      <w:pPr>
        <w:autoSpaceDE w:val="0"/>
        <w:autoSpaceDN w:val="0"/>
        <w:adjustRightInd w:val="0"/>
        <w:spacing w:line="288" w:lineRule="auto"/>
        <w:ind w:firstLine="709"/>
        <w:jc w:val="both"/>
        <w:textAlignment w:val="center"/>
        <w:rPr>
          <w:rFonts w:eastAsia="Calibri"/>
          <w:color w:val="000000"/>
          <w:highlight w:val="lightGray"/>
          <w:lang w:eastAsia="en-US"/>
        </w:rPr>
      </w:pPr>
      <w:r w:rsidRPr="00B950AC">
        <w:rPr>
          <w:rFonts w:eastAsia="Calibri"/>
          <w:color w:val="000000"/>
          <w:lang w:eastAsia="en-US"/>
        </w:rPr>
        <w:t xml:space="preserve">Спеціалісти </w:t>
      </w:r>
      <w:r w:rsidR="008C1FBA">
        <w:rPr>
          <w:rFonts w:eastAsia="Calibri"/>
          <w:color w:val="000000"/>
          <w:lang w:eastAsia="en-US"/>
        </w:rPr>
        <w:t>Центру постійно</w:t>
      </w:r>
      <w:r w:rsidRPr="00B950AC">
        <w:rPr>
          <w:rFonts w:eastAsia="Calibri"/>
          <w:color w:val="000000"/>
          <w:lang w:eastAsia="en-US"/>
        </w:rPr>
        <w:t xml:space="preserve"> підвищують свою кваліфікацію </w:t>
      </w:r>
      <w:r w:rsidR="008C1FBA">
        <w:rPr>
          <w:rFonts w:eastAsia="Calibri"/>
          <w:color w:val="000000"/>
          <w:lang w:eastAsia="en-US"/>
        </w:rPr>
        <w:t>і</w:t>
      </w:r>
      <w:r w:rsidRPr="00B950AC">
        <w:rPr>
          <w:rFonts w:eastAsia="Calibri"/>
          <w:color w:val="000000"/>
          <w:lang w:eastAsia="en-US"/>
        </w:rPr>
        <w:t xml:space="preserve"> навчаються новим форм</w:t>
      </w:r>
      <w:r w:rsidR="007A5D32">
        <w:rPr>
          <w:rFonts w:eastAsia="Calibri"/>
          <w:color w:val="000000"/>
          <w:lang w:eastAsia="en-US"/>
        </w:rPr>
        <w:t>ам соціальної роботи</w:t>
      </w:r>
      <w:r w:rsidRPr="00B950AC">
        <w:rPr>
          <w:rFonts w:eastAsia="Calibri"/>
          <w:color w:val="000000"/>
          <w:lang w:eastAsia="en-US"/>
        </w:rPr>
        <w:t xml:space="preserve"> та діляться досвідом зі своїми колегами з фахівцями соціальної сфери Вишгородської, Димерської, Поліської громад.</w:t>
      </w:r>
    </w:p>
    <w:p w14:paraId="6C13DA27" w14:textId="77777777"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eastAsia="en-US"/>
        </w:rPr>
      </w:pPr>
      <w:r w:rsidRPr="00B950AC">
        <w:rPr>
          <w:rFonts w:eastAsia="Calibri"/>
          <w:color w:val="000000"/>
          <w:lang w:eastAsia="en-US"/>
        </w:rPr>
        <w:t>На утримання та покращення матеріальної бази центру з бюджету Петрівської громади виділено: 14 199 051,00 грн з яких:</w:t>
      </w:r>
    </w:p>
    <w:p w14:paraId="50A4F145" w14:textId="77777777" w:rsidR="00B950AC" w:rsidRPr="00B950AC" w:rsidRDefault="00B950AC" w:rsidP="00B950AC">
      <w:pPr>
        <w:autoSpaceDE w:val="0"/>
        <w:autoSpaceDN w:val="0"/>
        <w:adjustRightInd w:val="0"/>
        <w:spacing w:line="288" w:lineRule="auto"/>
        <w:jc w:val="both"/>
        <w:textAlignment w:val="center"/>
        <w:rPr>
          <w:rFonts w:eastAsia="Calibri"/>
          <w:color w:val="000000"/>
          <w:lang w:eastAsia="en-US"/>
        </w:rPr>
      </w:pPr>
      <w:r w:rsidRPr="00B950AC">
        <w:rPr>
          <w:rFonts w:eastAsia="Calibri"/>
          <w:color w:val="000000"/>
          <w:lang w:eastAsia="en-US"/>
        </w:rPr>
        <w:t>- 10 938</w:t>
      </w:r>
      <w:r w:rsidRPr="00B950AC">
        <w:rPr>
          <w:rFonts w:eastAsia="Calibri"/>
          <w:color w:val="000000"/>
          <w:lang w:val="ru-RU" w:eastAsia="en-US"/>
        </w:rPr>
        <w:t> </w:t>
      </w:r>
      <w:r w:rsidRPr="00B950AC">
        <w:rPr>
          <w:rFonts w:eastAsia="Calibri"/>
          <w:color w:val="000000"/>
          <w:lang w:eastAsia="en-US"/>
        </w:rPr>
        <w:t>214,00 грн (заробітна плата та нарахування, придбання матеріалів, обладнання, інвентаря, оплата послуг крім комунальних, оплата комунальних послуг та енергоносіїв);</w:t>
      </w:r>
    </w:p>
    <w:p w14:paraId="62C8BB82" w14:textId="7DA10DD1" w:rsidR="00B950AC" w:rsidRPr="00B950AC" w:rsidRDefault="00B950AC" w:rsidP="00B950AC">
      <w:pPr>
        <w:autoSpaceDE w:val="0"/>
        <w:autoSpaceDN w:val="0"/>
        <w:adjustRightInd w:val="0"/>
        <w:spacing w:line="288" w:lineRule="auto"/>
        <w:jc w:val="both"/>
        <w:textAlignment w:val="center"/>
        <w:rPr>
          <w:rFonts w:eastAsia="Calibri"/>
          <w:color w:val="000000"/>
          <w:lang w:eastAsia="en-US"/>
        </w:rPr>
      </w:pPr>
      <w:r w:rsidRPr="00B950AC">
        <w:rPr>
          <w:rFonts w:eastAsia="Calibri"/>
          <w:color w:val="000000"/>
          <w:lang w:eastAsia="en-US"/>
        </w:rPr>
        <w:t>- 123 000,00 грн – вогнезахист</w:t>
      </w:r>
      <w:r w:rsidR="006D5EC7">
        <w:rPr>
          <w:rFonts w:eastAsia="Calibri"/>
          <w:color w:val="000000"/>
          <w:lang w:eastAsia="en-US"/>
        </w:rPr>
        <w:t xml:space="preserve"> та деревообробка даху будівлі ц</w:t>
      </w:r>
      <w:r w:rsidRPr="00B950AC">
        <w:rPr>
          <w:rFonts w:eastAsia="Calibri"/>
          <w:color w:val="000000"/>
          <w:lang w:eastAsia="en-US"/>
        </w:rPr>
        <w:t>ентру;</w:t>
      </w:r>
    </w:p>
    <w:p w14:paraId="49CE4317" w14:textId="3DFB6625" w:rsidR="00B950AC" w:rsidRPr="00B950AC" w:rsidRDefault="00B950AC" w:rsidP="00B950AC">
      <w:pPr>
        <w:autoSpaceDE w:val="0"/>
        <w:autoSpaceDN w:val="0"/>
        <w:adjustRightInd w:val="0"/>
        <w:spacing w:line="288" w:lineRule="auto"/>
        <w:jc w:val="both"/>
        <w:textAlignment w:val="center"/>
        <w:rPr>
          <w:rFonts w:eastAsia="Calibri"/>
          <w:color w:val="000000"/>
          <w:lang w:eastAsia="en-US"/>
        </w:rPr>
      </w:pPr>
      <w:r w:rsidRPr="00B950AC">
        <w:rPr>
          <w:rFonts w:eastAsia="Calibri"/>
          <w:color w:val="000000"/>
          <w:lang w:eastAsia="en-US"/>
        </w:rPr>
        <w:t>- 450 000,00 грн – встановлення пожежної сигналізац</w:t>
      </w:r>
      <w:r w:rsidR="006D5EC7">
        <w:rPr>
          <w:rFonts w:eastAsia="Calibri"/>
          <w:color w:val="000000"/>
          <w:lang w:eastAsia="en-US"/>
        </w:rPr>
        <w:t>ії в будівлі ц</w:t>
      </w:r>
      <w:r w:rsidRPr="00B950AC">
        <w:rPr>
          <w:rFonts w:eastAsia="Calibri"/>
          <w:color w:val="000000"/>
          <w:lang w:eastAsia="en-US"/>
        </w:rPr>
        <w:t>ентру;</w:t>
      </w:r>
    </w:p>
    <w:p w14:paraId="08F0B388" w14:textId="70BB6D78" w:rsidR="00B950AC" w:rsidRPr="00B950AC" w:rsidRDefault="00B950AC" w:rsidP="00B950AC">
      <w:pPr>
        <w:autoSpaceDE w:val="0"/>
        <w:autoSpaceDN w:val="0"/>
        <w:adjustRightInd w:val="0"/>
        <w:spacing w:line="288" w:lineRule="auto"/>
        <w:jc w:val="both"/>
        <w:textAlignment w:val="center"/>
        <w:rPr>
          <w:rFonts w:eastAsia="Calibri"/>
          <w:color w:val="000000"/>
          <w:lang w:eastAsia="en-US"/>
        </w:rPr>
      </w:pPr>
      <w:r w:rsidRPr="00B950AC">
        <w:rPr>
          <w:rFonts w:eastAsia="Calibri"/>
          <w:color w:val="000000"/>
          <w:lang w:eastAsia="en-US"/>
        </w:rPr>
        <w:t>-  800 000,0</w:t>
      </w:r>
      <w:r w:rsidR="006D5EC7">
        <w:rPr>
          <w:rFonts w:eastAsia="Calibri"/>
          <w:color w:val="000000"/>
          <w:lang w:eastAsia="en-US"/>
        </w:rPr>
        <w:t>0 грн – встановлення гібридної с</w:t>
      </w:r>
      <w:r w:rsidRPr="00B950AC">
        <w:rPr>
          <w:rFonts w:eastAsia="Calibri"/>
          <w:color w:val="000000"/>
          <w:lang w:eastAsia="en-US"/>
        </w:rPr>
        <w:t>онячної електростанції потужністю 12кВт, як альтернативного джерела електроенергії «Пункту незламності»;</w:t>
      </w:r>
    </w:p>
    <w:p w14:paraId="15242AA5" w14:textId="77777777" w:rsidR="00B950AC" w:rsidRPr="00B950AC" w:rsidRDefault="00B950AC" w:rsidP="00B950AC">
      <w:pPr>
        <w:autoSpaceDE w:val="0"/>
        <w:autoSpaceDN w:val="0"/>
        <w:adjustRightInd w:val="0"/>
        <w:spacing w:line="288" w:lineRule="auto"/>
        <w:jc w:val="both"/>
        <w:textAlignment w:val="center"/>
        <w:rPr>
          <w:rFonts w:eastAsia="Calibri"/>
          <w:color w:val="000000"/>
          <w:lang w:eastAsia="en-US"/>
        </w:rPr>
      </w:pPr>
      <w:r w:rsidRPr="00B950AC">
        <w:rPr>
          <w:rFonts w:eastAsia="Calibri"/>
          <w:color w:val="000000"/>
          <w:lang w:eastAsia="en-US"/>
        </w:rPr>
        <w:t>- 1 019 500,00 грн – придбання теплогенератора (модульної котельні) для будівлі Центру, як альтернативного опалення «Пункту незламності»;</w:t>
      </w:r>
    </w:p>
    <w:p w14:paraId="2784C54C" w14:textId="77777777" w:rsidR="00B950AC" w:rsidRPr="00B950AC" w:rsidRDefault="00B950AC" w:rsidP="00B950AC">
      <w:pPr>
        <w:autoSpaceDE w:val="0"/>
        <w:autoSpaceDN w:val="0"/>
        <w:adjustRightInd w:val="0"/>
        <w:spacing w:line="288" w:lineRule="auto"/>
        <w:jc w:val="both"/>
        <w:textAlignment w:val="center"/>
        <w:rPr>
          <w:rFonts w:eastAsia="Calibri"/>
          <w:color w:val="000000"/>
          <w:lang w:eastAsia="en-US"/>
        </w:rPr>
      </w:pPr>
      <w:r w:rsidRPr="00B950AC">
        <w:rPr>
          <w:rFonts w:eastAsia="Calibri"/>
          <w:color w:val="000000"/>
          <w:lang w:eastAsia="en-US"/>
        </w:rPr>
        <w:t xml:space="preserve">-  868 337,00 грн – придбання легкового автомобіля </w:t>
      </w:r>
      <w:r w:rsidRPr="00B950AC">
        <w:rPr>
          <w:rFonts w:eastAsia="Calibri"/>
          <w:color w:val="000000"/>
          <w:lang w:val="ru-RU" w:eastAsia="en-US"/>
        </w:rPr>
        <w:t>Renault</w:t>
      </w:r>
      <w:r w:rsidRPr="00B950AC">
        <w:rPr>
          <w:rFonts w:eastAsia="Calibri"/>
          <w:color w:val="000000"/>
          <w:lang w:eastAsia="en-US"/>
        </w:rPr>
        <w:t xml:space="preserve"> </w:t>
      </w:r>
      <w:r w:rsidRPr="00B950AC">
        <w:rPr>
          <w:rFonts w:eastAsia="Calibri"/>
          <w:color w:val="000000"/>
          <w:lang w:val="ru-RU" w:eastAsia="en-US"/>
        </w:rPr>
        <w:t>Express</w:t>
      </w:r>
      <w:r w:rsidRPr="00B950AC">
        <w:rPr>
          <w:rFonts w:eastAsia="Calibri"/>
          <w:color w:val="000000"/>
          <w:lang w:eastAsia="en-US"/>
        </w:rPr>
        <w:t xml:space="preserve"> для перевезення гуманітарної допомоги, натуральної допомоги до отримувачів соціальних послуг по громаді, виїздів в кризові сім’ї.  </w:t>
      </w:r>
    </w:p>
    <w:p w14:paraId="2B91C7C8" w14:textId="77777777" w:rsidR="00B950AC" w:rsidRPr="00B950AC" w:rsidRDefault="00B950AC" w:rsidP="00B950AC">
      <w:pPr>
        <w:autoSpaceDE w:val="0"/>
        <w:autoSpaceDN w:val="0"/>
        <w:adjustRightInd w:val="0"/>
        <w:spacing w:line="288" w:lineRule="auto"/>
        <w:ind w:firstLine="709"/>
        <w:jc w:val="both"/>
        <w:textAlignment w:val="center"/>
        <w:rPr>
          <w:rFonts w:eastAsia="Calibri"/>
          <w:color w:val="000000"/>
          <w:highlight w:val="lightGray"/>
          <w:lang w:eastAsia="en-US"/>
        </w:rPr>
      </w:pPr>
    </w:p>
    <w:p w14:paraId="12AA0EF6" w14:textId="77777777" w:rsidR="00B950AC" w:rsidRPr="00B950AC" w:rsidRDefault="00B950AC" w:rsidP="00B950AC">
      <w:pPr>
        <w:autoSpaceDE w:val="0"/>
        <w:autoSpaceDN w:val="0"/>
        <w:adjustRightInd w:val="0"/>
        <w:spacing w:line="288" w:lineRule="auto"/>
        <w:ind w:firstLine="227"/>
        <w:jc w:val="center"/>
        <w:textAlignment w:val="center"/>
        <w:rPr>
          <w:rFonts w:eastAsia="Calibri"/>
          <w:b/>
          <w:color w:val="000000"/>
          <w:lang w:eastAsia="en-US"/>
        </w:rPr>
      </w:pPr>
      <w:r w:rsidRPr="00B950AC">
        <w:rPr>
          <w:rFonts w:eastAsia="Calibri"/>
          <w:b/>
          <w:color w:val="000000"/>
          <w:lang w:eastAsia="en-US"/>
        </w:rPr>
        <w:t>ЗАХИСТ ПРАВ ДІТЕЙ</w:t>
      </w:r>
    </w:p>
    <w:p w14:paraId="210CBBE6" w14:textId="1F97C354" w:rsidR="00B950AC" w:rsidRPr="00B950AC" w:rsidRDefault="00B950AC" w:rsidP="00B950AC">
      <w:pPr>
        <w:ind w:firstLine="708"/>
        <w:jc w:val="both"/>
        <w:rPr>
          <w:rFonts w:eastAsia="Calibri"/>
          <w:lang w:eastAsia="en-US"/>
        </w:rPr>
      </w:pPr>
      <w:r w:rsidRPr="00B950AC">
        <w:rPr>
          <w:rFonts w:eastAsia="Calibri"/>
          <w:lang w:eastAsia="en-US"/>
        </w:rPr>
        <w:t>Служба у справах дітей Петрівської сільської ради спрямовувала свою роботу на захист і збереження конституційних прав і свобод дітей у межах своєї компетенції, виконувала доручення голів обласної та районної державних адміністрацій, сільськог</w:t>
      </w:r>
      <w:r w:rsidR="006D5EC7">
        <w:rPr>
          <w:rFonts w:eastAsia="Calibri"/>
          <w:lang w:eastAsia="en-US"/>
        </w:rPr>
        <w:t>о голови, реалізовувала п</w:t>
      </w:r>
      <w:r w:rsidRPr="00B950AC">
        <w:rPr>
          <w:rFonts w:eastAsia="Calibri"/>
          <w:lang w:eastAsia="en-US"/>
        </w:rPr>
        <w:t>рограму забезпечення прав дітей та розвиток сімейних форм виховання «Щаслива дитина – успішна громада».</w:t>
      </w:r>
    </w:p>
    <w:p w14:paraId="009139CE" w14:textId="2EA83848" w:rsidR="00B950AC" w:rsidRPr="00B950AC" w:rsidRDefault="00B950AC" w:rsidP="00B950AC">
      <w:pPr>
        <w:ind w:firstLine="708"/>
        <w:jc w:val="both"/>
        <w:rPr>
          <w:rFonts w:eastAsia="Calibri"/>
          <w:lang w:eastAsia="en-US"/>
        </w:rPr>
      </w:pPr>
      <w:r w:rsidRPr="00B950AC">
        <w:rPr>
          <w:rFonts w:eastAsia="Calibri"/>
          <w:lang w:eastAsia="en-US"/>
        </w:rPr>
        <w:t>На обліку служби у справах дітей перебувають та потребують особливої соціальної уваги та підтримки: 30 дітей-сиріт та дітей, позбавлених батьківського піклування, які перебувають на первинному обліку служби у справах дітей; 12 дітей-сиріт та дітей, позбавлених батьківського піклування, які прибули з інших територій; 24 усиновлені дитини, за умовами проживання та виховання яких здійснюється нагляд; 64 дитини, які перебувають у складних життєвих обставинах; 57 дітей, які постраждали внаслідок воєнних дій та</w:t>
      </w:r>
      <w:r w:rsidR="00100CBA">
        <w:rPr>
          <w:rFonts w:eastAsia="Calibri"/>
          <w:lang w:eastAsia="en-US"/>
        </w:rPr>
        <w:t xml:space="preserve"> збройних конфліктів; 636 дітей</w:t>
      </w:r>
      <w:r w:rsidRPr="00B950AC">
        <w:rPr>
          <w:rFonts w:eastAsia="Calibri"/>
          <w:lang w:eastAsia="en-US"/>
        </w:rPr>
        <w:t xml:space="preserve">, які проживають у 187 багатодітних сім’ях та ін.  </w:t>
      </w:r>
    </w:p>
    <w:p w14:paraId="5E633FBE" w14:textId="77777777" w:rsidR="00B950AC" w:rsidRPr="00B950AC" w:rsidRDefault="00B950AC" w:rsidP="00B950AC">
      <w:pPr>
        <w:ind w:firstLine="708"/>
        <w:jc w:val="both"/>
        <w:rPr>
          <w:rFonts w:eastAsia="Calibri"/>
          <w:lang w:eastAsia="en-US"/>
        </w:rPr>
      </w:pPr>
      <w:r w:rsidRPr="00B950AC">
        <w:rPr>
          <w:rFonts w:eastAsia="Calibri"/>
          <w:lang w:eastAsia="en-US"/>
        </w:rPr>
        <w:t xml:space="preserve">Сімейними формами виховання охоплено 100% дітей-сиріт та дітей, позбавлених батьківського піклування, що перевищує середній показник по Київській області та на 4% більше, ніж за звітний період минулого року. Служба у справах дітей та сім’ї постійно здійснює контроль за умовами проживання та виховання дітей-сиріт та дітей, позбавлених батьківського піклування, нагляд за умовами проживання та виховання усиновлених дітей. У результаті проведених обстежень порушень прав та інтересів дітей не виявлено. </w:t>
      </w:r>
    </w:p>
    <w:p w14:paraId="209146CD" w14:textId="77777777" w:rsidR="00B950AC" w:rsidRPr="00B950AC" w:rsidRDefault="00B950AC" w:rsidP="00B950AC">
      <w:pPr>
        <w:ind w:firstLine="708"/>
        <w:jc w:val="both"/>
        <w:rPr>
          <w:rFonts w:eastAsia="Calibri"/>
          <w:lang w:eastAsia="en-US"/>
        </w:rPr>
      </w:pPr>
      <w:r w:rsidRPr="00B950AC">
        <w:rPr>
          <w:rFonts w:eastAsia="Calibri"/>
          <w:lang w:eastAsia="en-US"/>
        </w:rPr>
        <w:t xml:space="preserve">У зв’язку із повномасштабним вторгненням російської федерації в Україну на даний час за межами України перебуває 5 дітей у супроводі своїх законних представників (Італія, Німеччина, Грузія). З опікунами, піклувальниками постійно здійснюється зв'язок. Порушень прав дітей не виявлено. За минулий рік 5 дітям виплачена одноразова матеріальна допомога у розмірі 10 тис. грн кожному. </w:t>
      </w:r>
    </w:p>
    <w:p w14:paraId="0055DF33" w14:textId="0EE8E883" w:rsidR="00B950AC" w:rsidRPr="00B950AC" w:rsidRDefault="00100CBA" w:rsidP="00B950AC">
      <w:pPr>
        <w:ind w:firstLine="708"/>
        <w:jc w:val="both"/>
        <w:rPr>
          <w:rFonts w:eastAsia="Calibri"/>
          <w:lang w:eastAsia="en-US"/>
        </w:rPr>
      </w:pPr>
      <w:r>
        <w:rPr>
          <w:rFonts w:eastAsia="Calibri"/>
          <w:lang w:eastAsia="en-US"/>
        </w:rPr>
        <w:t>У</w:t>
      </w:r>
      <w:r w:rsidR="005B3752">
        <w:rPr>
          <w:rFonts w:eastAsia="Calibri"/>
          <w:lang w:eastAsia="en-US"/>
        </w:rPr>
        <w:t xml:space="preserve"> межах своїх повноважень с</w:t>
      </w:r>
      <w:r w:rsidR="00B950AC" w:rsidRPr="00B950AC">
        <w:rPr>
          <w:rFonts w:eastAsia="Calibri"/>
          <w:lang w:eastAsia="en-US"/>
        </w:rPr>
        <w:t xml:space="preserve">лужбою </w:t>
      </w:r>
      <w:r w:rsidR="005B3752">
        <w:rPr>
          <w:rFonts w:eastAsia="Calibri"/>
          <w:lang w:eastAsia="en-US"/>
        </w:rPr>
        <w:t>взято</w:t>
      </w:r>
      <w:r w:rsidR="00B950AC" w:rsidRPr="00B950AC">
        <w:rPr>
          <w:rFonts w:eastAsia="Calibri"/>
          <w:lang w:eastAsia="en-US"/>
        </w:rPr>
        <w:t xml:space="preserve"> участь у 37 судових засіданнях з метою представлення інтересів дітей.</w:t>
      </w:r>
    </w:p>
    <w:p w14:paraId="796047E5" w14:textId="20A23D88" w:rsidR="00B950AC" w:rsidRPr="00B950AC" w:rsidRDefault="00B950AC" w:rsidP="00B950AC">
      <w:pPr>
        <w:ind w:firstLine="708"/>
        <w:jc w:val="both"/>
        <w:rPr>
          <w:rFonts w:eastAsia="Calibri"/>
          <w:lang w:eastAsia="en-US"/>
        </w:rPr>
      </w:pPr>
      <w:r w:rsidRPr="00B950AC">
        <w:rPr>
          <w:rFonts w:eastAsia="Calibri"/>
          <w:lang w:eastAsia="en-US"/>
        </w:rPr>
        <w:t>Здійснюється видача посвідчень батькам та дітям з багатодітних родин. С</w:t>
      </w:r>
      <w:r w:rsidR="005B3752">
        <w:rPr>
          <w:rFonts w:eastAsia="Calibri"/>
          <w:lang w:eastAsia="en-US"/>
        </w:rPr>
        <w:t>лужба підключена до с</w:t>
      </w:r>
      <w:r w:rsidRPr="00B950AC">
        <w:rPr>
          <w:rFonts w:eastAsia="Calibri"/>
          <w:lang w:eastAsia="en-US"/>
        </w:rPr>
        <w:t>истеми «Реєстр посвідчень батьків багатодітної сім’ї та дитини з багатодітної сім’ї».</w:t>
      </w:r>
    </w:p>
    <w:p w14:paraId="7DB30803" w14:textId="77777777" w:rsidR="00B950AC" w:rsidRPr="00B950AC" w:rsidRDefault="00B950AC" w:rsidP="00B950AC">
      <w:pPr>
        <w:ind w:firstLine="708"/>
        <w:jc w:val="both"/>
        <w:rPr>
          <w:rFonts w:eastAsia="Calibri"/>
          <w:lang w:eastAsia="en-US"/>
        </w:rPr>
      </w:pPr>
      <w:r w:rsidRPr="00B950AC">
        <w:rPr>
          <w:rFonts w:eastAsia="Calibri"/>
          <w:lang w:eastAsia="en-US"/>
        </w:rPr>
        <w:t xml:space="preserve">Проведено 20 засідань комісії з питань захисту прав дитини Петрівської сільської ради, розглянуто 243 питання та підготовлено 233 проекти рішень. На засіданнях розглядалися питання про доцільність позбавлення батьківських прав, про підтвердження місця проживання дитини, про визначення способів участі одного з батьків у вихованні дитини, про надання статусу дитини, яка </w:t>
      </w:r>
      <w:r w:rsidRPr="00B950AC">
        <w:rPr>
          <w:rFonts w:eastAsia="Calibri"/>
          <w:lang w:eastAsia="en-US"/>
        </w:rPr>
        <w:lastRenderedPageBreak/>
        <w:t xml:space="preserve">постраждала внаслідок воєнних дій та збройних конфліктів, про визначення місця проживання дитини, про надання дозволів на вчинення правочинів щодо майна та житла, на яке діти мають право власності чи право користування тощо. </w:t>
      </w:r>
    </w:p>
    <w:p w14:paraId="584751DA" w14:textId="0F21CDEF" w:rsidR="00B950AC" w:rsidRPr="00B950AC" w:rsidRDefault="00B950AC" w:rsidP="00B950AC">
      <w:pPr>
        <w:ind w:firstLine="708"/>
        <w:jc w:val="both"/>
        <w:rPr>
          <w:rFonts w:eastAsia="Calibri"/>
          <w:lang w:eastAsia="en-US"/>
        </w:rPr>
      </w:pPr>
      <w:r w:rsidRPr="00B950AC">
        <w:rPr>
          <w:rFonts w:eastAsia="Calibri"/>
          <w:lang w:eastAsia="en-US"/>
        </w:rPr>
        <w:t>З метою попередження дитячої бездоглядності та злочинності спільн</w:t>
      </w:r>
      <w:r w:rsidR="00FD1600">
        <w:rPr>
          <w:rFonts w:eastAsia="Calibri"/>
          <w:lang w:eastAsia="en-US"/>
        </w:rPr>
        <w:t>о з представниками сектору ювена</w:t>
      </w:r>
      <w:r w:rsidRPr="00B950AC">
        <w:rPr>
          <w:rFonts w:eastAsia="Calibri"/>
          <w:lang w:eastAsia="en-US"/>
        </w:rPr>
        <w:t>льної превенції відділу превенції Вишгородського районного управління поліції ГУ НП у Київській області та поліцейськими офіцерами громади проведено 48 рейдів по населених пунктах громади, обстежено 156 сімей. Притягнуто до відповідальності 46 осіб, які неналежним чином виконують батьківські обов’язки.</w:t>
      </w:r>
    </w:p>
    <w:p w14:paraId="431BEE4A" w14:textId="77777777" w:rsidR="00B950AC" w:rsidRPr="00B950AC" w:rsidRDefault="00B950AC" w:rsidP="00B950AC">
      <w:pPr>
        <w:ind w:firstLine="708"/>
        <w:jc w:val="both"/>
        <w:rPr>
          <w:rFonts w:eastAsia="Calibri"/>
          <w:lang w:eastAsia="en-US"/>
        </w:rPr>
      </w:pPr>
      <w:r w:rsidRPr="00B950AC">
        <w:rPr>
          <w:rFonts w:eastAsia="Calibri"/>
          <w:lang w:eastAsia="en-US"/>
        </w:rPr>
        <w:t>До Єдиної інформаційно-аналітичної системи «Діти» своєчасно вноситься необхідна інформація про дітей. Адміністратором безпеки (начальником служби) постійно здійснюється перевірка достовірності та актуальності внесеної інформації.</w:t>
      </w:r>
    </w:p>
    <w:p w14:paraId="21915B69" w14:textId="1EE610B5" w:rsidR="00B950AC" w:rsidRPr="00B950AC" w:rsidRDefault="00B950AC" w:rsidP="00B950AC">
      <w:pPr>
        <w:ind w:firstLine="708"/>
        <w:jc w:val="both"/>
        <w:rPr>
          <w:rFonts w:eastAsia="Calibri"/>
          <w:lang w:eastAsia="en-US"/>
        </w:rPr>
      </w:pPr>
      <w:r w:rsidRPr="00B950AC">
        <w:rPr>
          <w:rFonts w:eastAsia="Calibri"/>
          <w:lang w:eastAsia="en-US"/>
        </w:rPr>
        <w:t>З метою пропаганди щодо вжиття невідкладних заходів для запобігання соціального сирітства, запобігання дитячої бездоглядності та профілактики правопорушень, протидії домашньому та гендерно</w:t>
      </w:r>
      <w:r w:rsidR="00FD1600">
        <w:rPr>
          <w:rFonts w:eastAsia="Calibri"/>
          <w:lang w:eastAsia="en-US"/>
        </w:rPr>
        <w:t xml:space="preserve"> </w:t>
      </w:r>
      <w:r w:rsidRPr="00B950AC">
        <w:rPr>
          <w:rFonts w:eastAsia="Calibri"/>
          <w:lang w:eastAsia="en-US"/>
        </w:rPr>
        <w:t xml:space="preserve">зумовленому насильству службою у справах дітей постійно проводиться інформаційна кампанія в соціальних мережах. </w:t>
      </w:r>
    </w:p>
    <w:p w14:paraId="606C8C68" w14:textId="77777777" w:rsidR="00B950AC" w:rsidRPr="00B950AC" w:rsidRDefault="00B950AC" w:rsidP="00B950AC">
      <w:pPr>
        <w:ind w:firstLine="708"/>
        <w:jc w:val="both"/>
        <w:rPr>
          <w:rFonts w:eastAsia="Calibri"/>
          <w:lang w:eastAsia="en-US"/>
        </w:rPr>
      </w:pPr>
      <w:r w:rsidRPr="00B950AC">
        <w:rPr>
          <w:rFonts w:eastAsia="Calibri"/>
          <w:lang w:eastAsia="en-US"/>
        </w:rPr>
        <w:t xml:space="preserve">На виклики воєнного стану представники служби постійно брали участь в онлайн нарадах, семінарах, вебінарах, які організовували служба у справах дітей та сім’ї Київської обласної державної адміністрації, Міністерство соціальної політики України, Національна соціальна сервісна служба України, Українська мережа «За права дитини», спеціалізована структура ООН – ЮНІСЕФ, лідер із захисту прав та інтересів дітей. </w:t>
      </w:r>
    </w:p>
    <w:p w14:paraId="3F5353A3" w14:textId="1F61EF46" w:rsidR="00B950AC" w:rsidRPr="00B950AC" w:rsidRDefault="00B950AC" w:rsidP="00B950AC">
      <w:pPr>
        <w:ind w:firstLine="708"/>
        <w:jc w:val="both"/>
        <w:rPr>
          <w:rFonts w:eastAsia="Calibri"/>
          <w:lang w:eastAsia="en-US"/>
        </w:rPr>
      </w:pPr>
      <w:r w:rsidRPr="00B950AC">
        <w:rPr>
          <w:rFonts w:eastAsia="Calibri"/>
          <w:lang w:eastAsia="en-US"/>
        </w:rPr>
        <w:t>В</w:t>
      </w:r>
      <w:r w:rsidR="005B3752">
        <w:rPr>
          <w:rFonts w:eastAsia="Calibri"/>
          <w:lang w:eastAsia="en-US"/>
        </w:rPr>
        <w:t>ід б</w:t>
      </w:r>
      <w:r w:rsidRPr="00B950AC">
        <w:rPr>
          <w:rFonts w:eastAsia="Calibri"/>
          <w:lang w:eastAsia="en-US"/>
        </w:rPr>
        <w:t>лагодійної організації «Надія і житло для дітей» та WCU Жіночий консорціум України 13 дітей із 6 сімей отримали грошову допомогу (сім’ї з дітьми, які перебувають у складних життєвих обставинах, та із числа внутрішньо переміщених осіб).</w:t>
      </w:r>
    </w:p>
    <w:p w14:paraId="7ABC7698" w14:textId="77777777" w:rsidR="00B950AC" w:rsidRPr="00B950AC" w:rsidRDefault="00B950AC" w:rsidP="00B950AC">
      <w:pPr>
        <w:ind w:firstLine="708"/>
        <w:jc w:val="both"/>
        <w:rPr>
          <w:rFonts w:eastAsia="Calibri"/>
          <w:lang w:eastAsia="en-US"/>
        </w:rPr>
      </w:pPr>
      <w:r w:rsidRPr="00B950AC">
        <w:rPr>
          <w:rFonts w:eastAsia="Calibri"/>
          <w:lang w:eastAsia="en-US"/>
        </w:rPr>
        <w:t xml:space="preserve">Від Вишгородського РУП ГУ НП у Київській області до служби надійшло 32 повідомлення про вчинення домашнього насильства. Проведено профілактичну роботу з особами, які вчинили насильство в сім’ї. </w:t>
      </w:r>
    </w:p>
    <w:p w14:paraId="2B1E9204" w14:textId="77777777" w:rsidR="00B950AC" w:rsidRPr="00B950AC" w:rsidRDefault="00B950AC" w:rsidP="00B950AC">
      <w:pPr>
        <w:ind w:firstLine="708"/>
        <w:jc w:val="both"/>
        <w:rPr>
          <w:rFonts w:eastAsia="Calibri"/>
          <w:lang w:eastAsia="en-US"/>
        </w:rPr>
      </w:pPr>
      <w:r w:rsidRPr="00B950AC">
        <w:rPr>
          <w:rFonts w:eastAsia="Calibri"/>
          <w:lang w:eastAsia="en-US"/>
        </w:rPr>
        <w:t>З метою координації дій із суб’єктами соціальної роботи постійно проводяться семінари-практикуми, наради тощо. Протягом року службою організовано та проведено засідання координаційної ради з питань сім’ї, гендерної рівності, попередження та протидії домашнього насильства, протидії торгівлі людьми при виконавчому комітеті Петрівської сільської ради.</w:t>
      </w:r>
    </w:p>
    <w:p w14:paraId="4ED47367" w14:textId="77777777" w:rsidR="00B950AC" w:rsidRPr="00B950AC" w:rsidRDefault="00B950AC" w:rsidP="00B950AC">
      <w:pPr>
        <w:ind w:firstLine="708"/>
        <w:jc w:val="both"/>
        <w:rPr>
          <w:rFonts w:eastAsia="Calibri"/>
          <w:lang w:eastAsia="en-US"/>
        </w:rPr>
      </w:pPr>
      <w:r w:rsidRPr="00B950AC">
        <w:rPr>
          <w:rFonts w:eastAsia="Calibri"/>
          <w:lang w:eastAsia="en-US"/>
        </w:rPr>
        <w:t>Діти громади мали можливість відпочити та оздоровитися в безпечних регіонах України (Закарпатська та Івано-Франківська області) та за кордоном (Туреччина, Азербайджан, Велика Британія, Німеччина, Чехія). Оздоровленням та відпочинком у 2023 році за благодійні кошти та кошти державного бюджету охоплено 119 дітей, в тому числі діти-сироти та діти, позбавлені батьківського піклування.</w:t>
      </w:r>
    </w:p>
    <w:p w14:paraId="475C08FD" w14:textId="77777777" w:rsidR="00B950AC" w:rsidRPr="00B950AC" w:rsidRDefault="00B950AC" w:rsidP="00B950AC">
      <w:pPr>
        <w:autoSpaceDE w:val="0"/>
        <w:autoSpaceDN w:val="0"/>
        <w:adjustRightInd w:val="0"/>
        <w:spacing w:line="288" w:lineRule="auto"/>
        <w:ind w:firstLine="227"/>
        <w:jc w:val="center"/>
        <w:textAlignment w:val="center"/>
        <w:rPr>
          <w:rFonts w:eastAsia="Calibri"/>
          <w:color w:val="000000"/>
          <w:lang w:eastAsia="en-US"/>
        </w:rPr>
      </w:pPr>
      <w:r w:rsidRPr="00B950AC">
        <w:rPr>
          <w:rFonts w:eastAsia="Calibri"/>
          <w:b/>
          <w:bCs/>
          <w:color w:val="000000"/>
          <w:lang w:eastAsia="en-US"/>
        </w:rPr>
        <w:t xml:space="preserve">ОСВІТА </w:t>
      </w:r>
    </w:p>
    <w:p w14:paraId="30D1B232" w14:textId="77777777" w:rsidR="00B950AC" w:rsidRPr="00B950AC" w:rsidRDefault="00B950AC" w:rsidP="00B950AC">
      <w:pPr>
        <w:ind w:firstLine="708"/>
        <w:jc w:val="both"/>
        <w:rPr>
          <w:rFonts w:eastAsia="Calibri"/>
          <w:lang w:eastAsia="en-US"/>
        </w:rPr>
      </w:pPr>
      <w:r w:rsidRPr="00B950AC">
        <w:rPr>
          <w:rFonts w:eastAsia="Calibri"/>
          <w:lang w:eastAsia="en-US"/>
        </w:rPr>
        <w:t xml:space="preserve">Повномасштабна російська військова агресія стала серйозним випробуванням, адже освітня система змушена була працювати в умовах воєнного стану, перед освітянами постали абсолютно нові, раніше небачені виклики, освітній процес часто відбувався під звуки сирен. </w:t>
      </w:r>
    </w:p>
    <w:p w14:paraId="77ADEB4C" w14:textId="77777777" w:rsidR="00B950AC" w:rsidRPr="00B950AC" w:rsidRDefault="00B950AC" w:rsidP="00B950AC">
      <w:pPr>
        <w:ind w:firstLine="708"/>
        <w:jc w:val="both"/>
        <w:rPr>
          <w:rFonts w:eastAsia="Calibri"/>
          <w:lang w:eastAsia="en-US"/>
        </w:rPr>
      </w:pPr>
      <w:r w:rsidRPr="00B950AC">
        <w:rPr>
          <w:rFonts w:eastAsia="Calibri"/>
          <w:lang w:eastAsia="en-US"/>
        </w:rPr>
        <w:t>Освітня мережа громади складається із 4-х  закладів загальної середньої освіти і 3-х закладів дошкільної освіти. Загальна чисельність учнів у школах громади станом на 05 вересня 2023 року складає 2156 (на 27 менше, ніж у 2022-2023 навчальному році). У закладах дошкільної освіти – 495 вихованців (на 151 більше від минулого року). Охоплення дітей дошкільною освітою у громаді становить 95% (у минулому році – 91%).</w:t>
      </w:r>
    </w:p>
    <w:p w14:paraId="6628B938" w14:textId="77777777" w:rsidR="00B950AC" w:rsidRPr="00B950AC" w:rsidRDefault="00B950AC" w:rsidP="00B950AC">
      <w:pPr>
        <w:shd w:val="clear" w:color="auto" w:fill="FFFFFF"/>
        <w:spacing w:line="276" w:lineRule="auto"/>
        <w:ind w:firstLine="720"/>
        <w:jc w:val="both"/>
        <w:rPr>
          <w:rFonts w:eastAsia="Calibri"/>
        </w:rPr>
      </w:pPr>
      <w:r w:rsidRPr="00B950AC">
        <w:rPr>
          <w:rFonts w:eastAsia="Calibri"/>
        </w:rPr>
        <w:t>Документи про освіту у 2023 році отримали 91</w:t>
      </w:r>
      <w:r w:rsidRPr="00B950AC">
        <w:rPr>
          <w:rFonts w:eastAsia="Calibri"/>
          <w:b/>
        </w:rPr>
        <w:t xml:space="preserve"> </w:t>
      </w:r>
      <w:r w:rsidRPr="00B950AC">
        <w:rPr>
          <w:rFonts w:eastAsia="Calibri"/>
        </w:rPr>
        <w:t>випускник 11 класу та 206</w:t>
      </w:r>
      <w:r w:rsidRPr="00B950AC">
        <w:rPr>
          <w:rFonts w:eastAsia="Calibri"/>
          <w:b/>
        </w:rPr>
        <w:t xml:space="preserve"> </w:t>
      </w:r>
      <w:r w:rsidRPr="00B950AC">
        <w:rPr>
          <w:rFonts w:eastAsia="Calibri"/>
        </w:rPr>
        <w:t>випускників 9 класу.</w:t>
      </w:r>
    </w:p>
    <w:p w14:paraId="435687DD" w14:textId="77777777" w:rsidR="00B950AC" w:rsidRPr="00B950AC" w:rsidRDefault="00B950AC" w:rsidP="00B950AC">
      <w:pPr>
        <w:shd w:val="clear" w:color="auto" w:fill="FFFFFF"/>
        <w:spacing w:line="276" w:lineRule="auto"/>
        <w:ind w:firstLine="720"/>
        <w:jc w:val="both"/>
        <w:rPr>
          <w:rFonts w:eastAsia="Calibri"/>
        </w:rPr>
      </w:pPr>
      <w:r w:rsidRPr="00B950AC">
        <w:rPr>
          <w:rFonts w:eastAsia="Calibri"/>
        </w:rPr>
        <w:t xml:space="preserve">У 2022-2023 навчальному році реорганізовано Новопетрівську гімназію №1 шляхом приєднання до Старопетрівського ліцею, який в подальшому було перейменовано на Петрівський ліцей. </w:t>
      </w:r>
    </w:p>
    <w:p w14:paraId="69A7000D" w14:textId="77777777" w:rsidR="00B950AC" w:rsidRPr="00B950AC" w:rsidRDefault="00B950AC" w:rsidP="00B950AC">
      <w:pPr>
        <w:shd w:val="clear" w:color="auto" w:fill="FFFFFF"/>
        <w:spacing w:line="276" w:lineRule="auto"/>
        <w:ind w:firstLine="708"/>
        <w:jc w:val="both"/>
        <w:rPr>
          <w:rFonts w:eastAsia="Calibri"/>
        </w:rPr>
      </w:pPr>
      <w:r w:rsidRPr="00B950AC">
        <w:rPr>
          <w:rFonts w:eastAsia="Calibri"/>
        </w:rPr>
        <w:t xml:space="preserve">З 01 вересня 2023 року Петрівський та Лютізький ліцеї працюють очно, а Новопетрівський ліцей та Новопетрівська гімназія №2 працюють за змішаною системою, поєднуючи онлайн навчання з елементами очного, використовуючи різні форми дистанційного навчання, з урахуванням запитів, потреб і бажань батьків. Рішення щодо формату навчання цих закладів приймалося педагогічними </w:t>
      </w:r>
      <w:r w:rsidRPr="00B950AC">
        <w:rPr>
          <w:rFonts w:eastAsia="Calibri"/>
        </w:rPr>
        <w:lastRenderedPageBreak/>
        <w:t>радами на підставі безпекового висновку військової адміністрації. Ми працюємо над тим, щоб забезпечити рівний доступ до освіти всім дітям громади, створивши для всіх максимально рівні умови.</w:t>
      </w:r>
      <w:r w:rsidRPr="00B950AC">
        <w:rPr>
          <w:rFonts w:eastAsia="Calibri"/>
        </w:rPr>
        <w:tab/>
      </w:r>
    </w:p>
    <w:p w14:paraId="46B9D999" w14:textId="77777777" w:rsidR="00B950AC" w:rsidRPr="00B950AC" w:rsidRDefault="00B950AC" w:rsidP="00B950AC">
      <w:pPr>
        <w:shd w:val="clear" w:color="auto" w:fill="FFFFFF"/>
        <w:spacing w:line="276" w:lineRule="auto"/>
        <w:ind w:firstLine="708"/>
        <w:jc w:val="both"/>
        <w:rPr>
          <w:rFonts w:eastAsia="Calibri"/>
        </w:rPr>
      </w:pPr>
      <w:r w:rsidRPr="00B950AC">
        <w:rPr>
          <w:rFonts w:eastAsia="Calibri"/>
        </w:rPr>
        <w:t xml:space="preserve">Поступово врегульовуються окремі питання освітньої діяльності в умовах воєнного стану. Пріоритетним завданням на 2022-2023 навчальний рік стала безпека дітей. Тому в громаді продовжується робота з питання нарощування захисних споруд цивільного захисту. Благодійним фондом «БЛАГОМАЙ» за сприяння ПрАТ «Монделіс Україна» та ТОВ «Чіпси Люкс» встановлені швидкоспоруджувані захисні споруди цивільного захисту модульного типу у Комунальному закладі дошкільної освіти (ясла-садок) комбінованого типу «Пролісок» та Комунальному закладі дошкільної освіти «Центр розвитку дитини «Барвінок». Розпочаті роботи з будівництва протирадіаційного укриття на 390 осіб у Петрівському ліцеї (Валківський корпус в с. Нові Петрівці). Виготовлена проектна документація на будівництво протирадіаційного укриття в   Новопетрівському ліцеї та в Новопетрівської гімназії №2 (знаходиться на експертизі). </w:t>
      </w:r>
    </w:p>
    <w:p w14:paraId="62DDAB7B" w14:textId="77777777" w:rsidR="00B950AC" w:rsidRPr="00B950AC" w:rsidRDefault="00B950AC" w:rsidP="00B950AC">
      <w:pPr>
        <w:shd w:val="clear" w:color="auto" w:fill="FFFFFF"/>
        <w:spacing w:line="276" w:lineRule="auto"/>
        <w:ind w:firstLine="708"/>
        <w:jc w:val="both"/>
        <w:rPr>
          <w:rFonts w:eastAsia="Calibri"/>
        </w:rPr>
      </w:pPr>
      <w:r w:rsidRPr="00B950AC">
        <w:rPr>
          <w:rFonts w:eastAsia="Calibri"/>
        </w:rPr>
        <w:t>Захисні споруди цивільного захисту Лютізького та Петрівського ліцеїв, закладів дошкільної освіти забезпечені швидкісним інтернетом.</w:t>
      </w:r>
    </w:p>
    <w:p w14:paraId="6D0872E9" w14:textId="77777777" w:rsidR="00B950AC" w:rsidRPr="00B950AC" w:rsidRDefault="00B950AC" w:rsidP="00B950AC">
      <w:pPr>
        <w:spacing w:line="276" w:lineRule="auto"/>
        <w:ind w:firstLine="720"/>
        <w:jc w:val="both"/>
        <w:textAlignment w:val="baseline"/>
        <w:rPr>
          <w:rFonts w:eastAsia="Calibri"/>
          <w:color w:val="000000"/>
        </w:rPr>
      </w:pPr>
      <w:r w:rsidRPr="00B950AC">
        <w:rPr>
          <w:rFonts w:eastAsia="Calibri"/>
          <w:color w:val="000000"/>
        </w:rPr>
        <w:t>Заклади освіти забезпечені матеріалами для організації регулярних навчань з евакуації учнів до сховищ та для уроків безпеки, у кожному закладі загальної середньої освіти наявна тривожна кнопка на випадок надзвичайної ситуації, заклади освіти перевіряються фахівцями ДСНС на наявність вибухонебезпечних предметів,  забезпечено посилену охорону закладів освіти. Навчальні заклади забезпечені альтернативними джерелами електричної енергії (генераторами), розроблена система тренувань щодо дій у разі оголошення повітряної тривоги, створюються класи безпеки тощо.</w:t>
      </w:r>
    </w:p>
    <w:p w14:paraId="782D3DB1" w14:textId="77777777" w:rsidR="00B950AC" w:rsidRPr="00B950AC" w:rsidRDefault="00B950AC" w:rsidP="00B950AC">
      <w:pPr>
        <w:ind w:firstLine="708"/>
        <w:jc w:val="both"/>
        <w:rPr>
          <w:rFonts w:eastAsia="Calibri"/>
          <w:lang w:eastAsia="en-US"/>
        </w:rPr>
      </w:pPr>
      <w:r w:rsidRPr="00B950AC">
        <w:rPr>
          <w:rFonts w:eastAsia="Calibri"/>
          <w:lang w:eastAsia="en-US"/>
        </w:rPr>
        <w:t xml:space="preserve">У 2023-2024 навчальному році збільшився відсоток учнів, які навчаються за очною та змішаною формами навчання з урахуванням безпекової ситуації та наявності облаштованих захисних споруд цивільного захисту і найпростіших укриттів. Станом на 5 вересня 2023 року середня наповнюваність класів у закладах загальної середньої освіти становить 24 учні (збільшилася, у  2022 році - 23,5). Найвища наповненість 25,7 учнів у Новопетрівському ліцеї (у 2022 – 26,9), найнижча – 21,5 у Новопетрівській гімназії №2 (у 2022 – 23,6). </w:t>
      </w:r>
    </w:p>
    <w:p w14:paraId="7AA4A276" w14:textId="77777777" w:rsidR="00B950AC" w:rsidRPr="00B950AC" w:rsidRDefault="00B950AC" w:rsidP="00B950AC">
      <w:pPr>
        <w:ind w:firstLine="708"/>
        <w:jc w:val="both"/>
        <w:rPr>
          <w:rFonts w:eastAsia="Calibri"/>
          <w:lang w:val="ru-RU" w:eastAsia="en-US"/>
        </w:rPr>
      </w:pPr>
      <w:r w:rsidRPr="00B950AC">
        <w:rPr>
          <w:rFonts w:eastAsia="Calibri"/>
          <w:lang w:val="ru-RU" w:eastAsia="en-US"/>
        </w:rPr>
        <w:t>Забезпечуються права дітей шкільного віку, які внаслідок повномасштабного російського вторгнення вимушено опинилися за межами України. Надається можливість дітям, які наразі перебувають в інших країнах, продовжити навчатись за українською програмою</w:t>
      </w:r>
      <w:r w:rsidRPr="00B950AC">
        <w:rPr>
          <w:rFonts w:eastAsia="Calibri"/>
          <w:lang w:eastAsia="en-US"/>
        </w:rPr>
        <w:t>,</w:t>
      </w:r>
      <w:r w:rsidRPr="00B950AC">
        <w:rPr>
          <w:rFonts w:eastAsia="Calibri"/>
          <w:lang w:val="ru-RU" w:eastAsia="en-US"/>
        </w:rPr>
        <w:t xml:space="preserve"> </w:t>
      </w:r>
      <w:r w:rsidRPr="00B950AC">
        <w:rPr>
          <w:rFonts w:eastAsia="Calibri"/>
          <w:lang w:eastAsia="en-US"/>
        </w:rPr>
        <w:t>т</w:t>
      </w:r>
      <w:r w:rsidRPr="00B950AC">
        <w:rPr>
          <w:rFonts w:eastAsia="Calibri"/>
          <w:lang w:val="ru-RU" w:eastAsia="en-US"/>
        </w:rPr>
        <w:t>аких дітей на кінець 2023 року – 122.</w:t>
      </w:r>
    </w:p>
    <w:p w14:paraId="18F9901E" w14:textId="77777777" w:rsidR="00B950AC" w:rsidRPr="00B950AC" w:rsidRDefault="00B950AC" w:rsidP="00B950AC">
      <w:pPr>
        <w:ind w:firstLine="708"/>
        <w:jc w:val="both"/>
        <w:rPr>
          <w:rFonts w:eastAsia="Calibri"/>
          <w:lang w:val="ru-RU" w:eastAsia="en-US"/>
        </w:rPr>
      </w:pPr>
      <w:r w:rsidRPr="00B950AC">
        <w:rPr>
          <w:rFonts w:eastAsia="Calibri"/>
          <w:lang w:val="ru-RU" w:eastAsia="en-US"/>
        </w:rPr>
        <w:t xml:space="preserve">Виконуються вимоги законодавства в частині забезпечення безоплатним гарячим харчуванням дітей пільгових категорій, а також дітей інших категорій, визначених законодавством та </w:t>
      </w:r>
      <w:r w:rsidRPr="00B950AC">
        <w:rPr>
          <w:rFonts w:eastAsia="Calibri"/>
          <w:lang w:eastAsia="en-US"/>
        </w:rPr>
        <w:t>Петрівською сільською радою</w:t>
      </w:r>
      <w:r w:rsidRPr="00B950AC">
        <w:rPr>
          <w:rFonts w:eastAsia="Calibri"/>
          <w:lang w:val="ru-RU" w:eastAsia="en-US"/>
        </w:rPr>
        <w:t xml:space="preserve">. </w:t>
      </w:r>
    </w:p>
    <w:p w14:paraId="391A7D21" w14:textId="77777777" w:rsidR="00B950AC" w:rsidRPr="00B950AC" w:rsidRDefault="00B950AC" w:rsidP="00B950AC">
      <w:pPr>
        <w:ind w:firstLine="708"/>
        <w:jc w:val="both"/>
        <w:rPr>
          <w:rFonts w:eastAsia="Calibri"/>
          <w:lang w:val="ru-RU" w:eastAsia="en-US"/>
        </w:rPr>
      </w:pPr>
      <w:r w:rsidRPr="00B950AC">
        <w:rPr>
          <w:rFonts w:eastAsia="Calibri"/>
          <w:lang w:val="ru-RU" w:eastAsia="en-US"/>
        </w:rPr>
        <w:t>Сільською радою придбано шкільний автобус</w:t>
      </w:r>
      <w:r w:rsidRPr="00B950AC">
        <w:rPr>
          <w:rFonts w:eastAsia="Calibri"/>
          <w:lang w:eastAsia="en-US"/>
        </w:rPr>
        <w:t>, який</w:t>
      </w:r>
      <w:r w:rsidRPr="00B950AC">
        <w:rPr>
          <w:rFonts w:eastAsia="Calibri"/>
          <w:lang w:val="ru-RU" w:eastAsia="en-US"/>
        </w:rPr>
        <w:t xml:space="preserve"> знаходиться на балансі Петрівського ліцею</w:t>
      </w:r>
      <w:r w:rsidRPr="00B950AC">
        <w:rPr>
          <w:rFonts w:eastAsia="Calibri"/>
          <w:lang w:eastAsia="en-US"/>
        </w:rPr>
        <w:t xml:space="preserve"> та</w:t>
      </w:r>
      <w:r w:rsidRPr="00B950AC">
        <w:rPr>
          <w:rFonts w:eastAsia="Calibri"/>
          <w:lang w:val="ru-RU" w:eastAsia="en-US"/>
        </w:rPr>
        <w:t xml:space="preserve"> здійснює підвезення учнів до місця навчання та в зворотному напрямі. </w:t>
      </w:r>
    </w:p>
    <w:p w14:paraId="483F3799" w14:textId="77777777" w:rsidR="00B950AC" w:rsidRPr="00B950AC" w:rsidRDefault="00B950AC" w:rsidP="00B950AC">
      <w:pPr>
        <w:ind w:firstLine="708"/>
        <w:jc w:val="both"/>
        <w:rPr>
          <w:rFonts w:eastAsia="Calibri"/>
          <w:lang w:val="ru-RU" w:eastAsia="en-US"/>
        </w:rPr>
      </w:pPr>
      <w:proofErr w:type="gramStart"/>
      <w:r w:rsidRPr="00B950AC">
        <w:rPr>
          <w:rFonts w:eastAsia="Calibri"/>
          <w:lang w:val="ru-RU" w:eastAsia="en-US"/>
        </w:rPr>
        <w:t>У закладах</w:t>
      </w:r>
      <w:proofErr w:type="gramEnd"/>
      <w:r w:rsidRPr="00B950AC">
        <w:rPr>
          <w:rFonts w:eastAsia="Calibri"/>
          <w:lang w:val="ru-RU" w:eastAsia="en-US"/>
        </w:rPr>
        <w:t xml:space="preserve"> освіти до початку 2023/2024 навчального року проведено такі роботи:</w:t>
      </w:r>
    </w:p>
    <w:p w14:paraId="3C44D5E7" w14:textId="77777777" w:rsidR="00B950AC" w:rsidRPr="00B950AC" w:rsidRDefault="00B950AC" w:rsidP="00B950AC">
      <w:pPr>
        <w:jc w:val="both"/>
        <w:rPr>
          <w:rFonts w:eastAsia="Calibri"/>
          <w:lang w:eastAsia="en-US"/>
        </w:rPr>
      </w:pPr>
      <w:r w:rsidRPr="00B950AC">
        <w:rPr>
          <w:rFonts w:eastAsia="Calibri"/>
          <w:lang w:val="ru-RU" w:eastAsia="en-US"/>
        </w:rPr>
        <w:t xml:space="preserve">- </w:t>
      </w:r>
      <w:r w:rsidRPr="00B950AC">
        <w:rPr>
          <w:rFonts w:eastAsia="Calibri"/>
          <w:lang w:eastAsia="en-US"/>
        </w:rPr>
        <w:t>у Лютізькому ліцеї</w:t>
      </w:r>
      <w:r w:rsidRPr="00B950AC">
        <w:rPr>
          <w:rFonts w:eastAsia="Calibri"/>
          <w:b/>
          <w:lang w:eastAsia="en-US"/>
        </w:rPr>
        <w:t xml:space="preserve"> </w:t>
      </w:r>
      <w:r w:rsidRPr="00B950AC">
        <w:rPr>
          <w:rFonts w:eastAsia="Calibri"/>
          <w:lang w:eastAsia="en-US"/>
        </w:rPr>
        <w:t xml:space="preserve">– здійснено ремонтні роботи з облаштування найпростішого укриття: ремонт центрального входу, встановлено пандус, здійснено монтаж класних дошок; зроблено капітальний ремонт внутрішніх туалетів; </w:t>
      </w:r>
      <w:r w:rsidRPr="00B950AC">
        <w:rPr>
          <w:lang w:eastAsia="en-US"/>
        </w:rPr>
        <w:t>здійснено заміну технологічного обладнання в їдальні; придбано обладнання для комбінованої майстерні (верстаки, станки); встановлено модульну котельню на твердому паливі, дровітні, майданчик для генератора на 44 кВт, огорожу навколо трасфоматора;</w:t>
      </w:r>
    </w:p>
    <w:p w14:paraId="37CED948" w14:textId="486F38EB" w:rsidR="00B950AC" w:rsidRPr="00B950AC" w:rsidRDefault="00B950AC" w:rsidP="00B950AC">
      <w:pPr>
        <w:jc w:val="both"/>
        <w:rPr>
          <w:rFonts w:eastAsia="Calibri"/>
          <w:lang w:eastAsia="en-US"/>
        </w:rPr>
      </w:pPr>
      <w:r w:rsidRPr="00B950AC">
        <w:rPr>
          <w:rFonts w:eastAsia="Calibri"/>
          <w:lang w:eastAsia="en-US"/>
        </w:rPr>
        <w:t>- у Петрівському ліцеї</w:t>
      </w:r>
      <w:r w:rsidRPr="00B950AC">
        <w:rPr>
          <w:rFonts w:eastAsia="Calibri"/>
          <w:b/>
          <w:lang w:eastAsia="en-US"/>
        </w:rPr>
        <w:t xml:space="preserve"> - </w:t>
      </w:r>
      <w:r w:rsidR="004F7115">
        <w:rPr>
          <w:rFonts w:eastAsia="Calibri"/>
          <w:lang w:eastAsia="en-US"/>
        </w:rPr>
        <w:t>розроблено проєктну документацію</w:t>
      </w:r>
      <w:r w:rsidRPr="00B950AC">
        <w:rPr>
          <w:rFonts w:eastAsia="Calibri"/>
          <w:lang w:eastAsia="en-US"/>
        </w:rPr>
        <w:t xml:space="preserve"> на термомодернізацію Валківського корпусу  (с. Нові Петрівці), та розпочато будівництво протирадіаційного укриття (Валківський корпус, с. Нові Петрівці), Благодійним фондом «БЛАГОМАЙ» за сприяння ПрАТ «Монделіс Україна» та ТОВ «Чіпси Люкс» побудовано спортивний майданчик на території Старопетрівського корпусу ліцею,  облаштовано дві вбиральні в Старопетрівському ко</w:t>
      </w:r>
      <w:r w:rsidR="004C2056">
        <w:rPr>
          <w:rFonts w:eastAsia="Calibri"/>
          <w:lang w:eastAsia="en-US"/>
        </w:rPr>
        <w:t>рпусі закладу, проведено поточний</w:t>
      </w:r>
      <w:r w:rsidRPr="00B950AC">
        <w:rPr>
          <w:rFonts w:eastAsia="Calibri"/>
          <w:lang w:eastAsia="en-US"/>
        </w:rPr>
        <w:t xml:space="preserve"> ремонт коридорів, відкрито клас безпеки;</w:t>
      </w:r>
    </w:p>
    <w:p w14:paraId="15727B3F" w14:textId="77777777" w:rsidR="00B950AC" w:rsidRPr="00B950AC" w:rsidRDefault="00B950AC" w:rsidP="00B950AC">
      <w:pPr>
        <w:jc w:val="both"/>
        <w:rPr>
          <w:rFonts w:eastAsia="Calibri"/>
          <w:lang w:eastAsia="en-US"/>
        </w:rPr>
      </w:pPr>
      <w:r w:rsidRPr="00B950AC">
        <w:rPr>
          <w:rFonts w:eastAsia="Calibri"/>
          <w:lang w:eastAsia="en-US"/>
        </w:rPr>
        <w:t xml:space="preserve">- у Новопетрівському ліцеї – виготовлено проектну документацію по будівництву укриття закладу, проведено капітальний ремонт електрощитової, поточний ремонт паркана з виготовленням металевих </w:t>
      </w:r>
      <w:r w:rsidRPr="00B950AC">
        <w:rPr>
          <w:rFonts w:eastAsia="Calibri"/>
          <w:lang w:eastAsia="en-US"/>
        </w:rPr>
        <w:lastRenderedPageBreak/>
        <w:t>конструкцій; встановлено металопластикові двері в класні кімнати (5 шт), здійснено поточні ремонтні роботи класних кімнат (</w:t>
      </w:r>
      <w:r w:rsidRPr="00B950AC">
        <w:rPr>
          <w:lang w:eastAsia="en-US"/>
        </w:rPr>
        <w:t>ремонт стелі в кабінеті фізики, ресурсній кімнаті, класах НУШ</w:t>
      </w:r>
      <w:r w:rsidRPr="00B950AC">
        <w:rPr>
          <w:rFonts w:eastAsia="Calibri"/>
          <w:lang w:eastAsia="en-US"/>
        </w:rPr>
        <w:t>, замінено світильники на ЛЕД панелі);</w:t>
      </w:r>
    </w:p>
    <w:p w14:paraId="63EEDC6D" w14:textId="77777777" w:rsidR="00B950AC" w:rsidRPr="00B950AC" w:rsidRDefault="00B950AC" w:rsidP="00B950AC">
      <w:pPr>
        <w:jc w:val="both"/>
        <w:rPr>
          <w:rFonts w:eastAsia="Calibri"/>
          <w:lang w:eastAsia="en-US"/>
        </w:rPr>
      </w:pPr>
      <w:r w:rsidRPr="00B950AC">
        <w:rPr>
          <w:rFonts w:eastAsia="Calibri"/>
          <w:lang w:eastAsia="en-US"/>
        </w:rPr>
        <w:t xml:space="preserve">- у Новопетрівській гімназії №2 – здійснено капітальний ремонт покрівлі, вхідної групи, санвузла,  електрообладнання в спортивній залі та встановлено систему блискавкозахисту, встановлено гібридну сонячну електростанцію, потужністю 6 кВт; </w:t>
      </w:r>
    </w:p>
    <w:p w14:paraId="5D8B38CF" w14:textId="7CC42534" w:rsidR="00B950AC" w:rsidRPr="00B950AC" w:rsidRDefault="00B950AC" w:rsidP="00B950AC">
      <w:pPr>
        <w:jc w:val="both"/>
        <w:rPr>
          <w:rFonts w:eastAsia="Calibri"/>
          <w:lang w:eastAsia="en-US"/>
        </w:rPr>
      </w:pPr>
      <w:r w:rsidRPr="00B950AC">
        <w:rPr>
          <w:rFonts w:eastAsia="Calibri"/>
          <w:lang w:eastAsia="en-US"/>
        </w:rPr>
        <w:t xml:space="preserve">- у </w:t>
      </w:r>
      <w:r w:rsidR="004F7115">
        <w:rPr>
          <w:rFonts w:eastAsia="Calibri"/>
          <w:lang w:eastAsia="en-US"/>
        </w:rPr>
        <w:t>КЗДО</w:t>
      </w:r>
      <w:r w:rsidRPr="00B950AC">
        <w:rPr>
          <w:rFonts w:eastAsia="Calibri"/>
          <w:lang w:eastAsia="en-US"/>
        </w:rPr>
        <w:t xml:space="preserve"> «Центр розвитку дитини «Барвінок» - виконані роботи з вогнезахисту будівельних дерев’яних конструкцій;</w:t>
      </w:r>
      <w:r w:rsidRPr="00B950AC">
        <w:rPr>
          <w:rFonts w:eastAsia="Calibri"/>
          <w:lang w:eastAsia="en-US"/>
        </w:rPr>
        <w:tab/>
        <w:t>роботи з облаштування дитячих ігрових майданчиків та павільйонів; роботи з улаштування гідроізоляції покрівлі модульного укриття; закуплені для використання в укритті обігрівачі, ліхтарі переносні, електрочайники;</w:t>
      </w:r>
    </w:p>
    <w:p w14:paraId="410F36AA" w14:textId="07039AB4" w:rsidR="00B950AC" w:rsidRPr="00B950AC" w:rsidRDefault="00B950AC" w:rsidP="00B950AC">
      <w:pPr>
        <w:jc w:val="both"/>
        <w:rPr>
          <w:rFonts w:eastAsia="Calibri"/>
          <w:lang w:eastAsia="en-US"/>
        </w:rPr>
      </w:pPr>
      <w:r w:rsidRPr="00B950AC">
        <w:rPr>
          <w:rFonts w:eastAsia="Calibri"/>
          <w:lang w:eastAsia="en-US"/>
        </w:rPr>
        <w:t xml:space="preserve">- у </w:t>
      </w:r>
      <w:r w:rsidR="004F7115">
        <w:rPr>
          <w:rFonts w:eastAsia="Calibri"/>
          <w:lang w:eastAsia="en-US"/>
        </w:rPr>
        <w:t>КЗДО</w:t>
      </w:r>
      <w:r w:rsidRPr="00B950AC">
        <w:rPr>
          <w:rFonts w:eastAsia="Calibri"/>
          <w:lang w:eastAsia="en-US"/>
        </w:rPr>
        <w:t xml:space="preserve"> (ясла-садок) комбінованого типу «Пролісок» - здійснено капітальний ремонт санвузлів, системи опалення та водопостачання, одного груп</w:t>
      </w:r>
      <w:r w:rsidR="00980A2B">
        <w:rPr>
          <w:rFonts w:eastAsia="Calibri"/>
          <w:lang w:eastAsia="en-US"/>
        </w:rPr>
        <w:t>ового осередка, виготовлено проє</w:t>
      </w:r>
      <w:r w:rsidRPr="00B950AC">
        <w:rPr>
          <w:rFonts w:eastAsia="Calibri"/>
          <w:lang w:eastAsia="en-US"/>
        </w:rPr>
        <w:t>ктну документацію на капітальний ремонт старої частини будівлі (3 гру</w:t>
      </w:r>
      <w:r w:rsidR="00980A2B">
        <w:rPr>
          <w:rFonts w:eastAsia="Calibri"/>
          <w:lang w:eastAsia="en-US"/>
        </w:rPr>
        <w:t>пові осередки, актова зала, кори</w:t>
      </w:r>
      <w:r w:rsidRPr="00B950AC">
        <w:rPr>
          <w:rFonts w:eastAsia="Calibri"/>
          <w:lang w:eastAsia="en-US"/>
        </w:rPr>
        <w:t>дори);</w:t>
      </w:r>
    </w:p>
    <w:p w14:paraId="7FB0ECF3" w14:textId="065A98BF" w:rsidR="00B950AC" w:rsidRPr="00B950AC" w:rsidRDefault="00B950AC" w:rsidP="00B950AC">
      <w:pPr>
        <w:jc w:val="both"/>
        <w:rPr>
          <w:rFonts w:eastAsia="Calibri"/>
          <w:lang w:eastAsia="en-US"/>
        </w:rPr>
      </w:pPr>
      <w:r w:rsidRPr="00B950AC">
        <w:rPr>
          <w:rFonts w:eastAsia="Calibri"/>
          <w:lang w:eastAsia="en-US"/>
        </w:rPr>
        <w:t xml:space="preserve">- у </w:t>
      </w:r>
      <w:r w:rsidR="004F7115">
        <w:rPr>
          <w:rFonts w:eastAsia="Calibri"/>
          <w:lang w:eastAsia="en-US"/>
        </w:rPr>
        <w:t>КЗДО</w:t>
      </w:r>
      <w:r w:rsidRPr="00B950AC">
        <w:rPr>
          <w:rFonts w:eastAsia="Calibri"/>
          <w:lang w:eastAsia="en-US"/>
        </w:rPr>
        <w:t xml:space="preserve"> (ясла-садок) комбінованого типу «Петрик» - відремонтовано та тематично оформлено другу частину другого найпростішого укриття, а саме: здійснено підняття трубопроводів, нанесена  гідроізоляція, додатково влаштована перегородка із встановленням дверей для збереження тепла в укритті, проведено вирівнювання підлоги, встановлено додаткові джерела тепла;</w:t>
      </w:r>
      <w:r w:rsidRPr="00B950AC">
        <w:rPr>
          <w:rFonts w:eastAsia="Calibri"/>
          <w:lang w:val="ru-RU" w:eastAsia="en-US"/>
        </w:rPr>
        <w:t xml:space="preserve"> проведено </w:t>
      </w:r>
      <w:r w:rsidRPr="00B950AC">
        <w:rPr>
          <w:rFonts w:eastAsia="Calibri"/>
          <w:lang w:eastAsia="en-US"/>
        </w:rPr>
        <w:t>вогнезахист дерев’яних конструкцій горища закладу, придбано дизельний генератор.</w:t>
      </w:r>
    </w:p>
    <w:p w14:paraId="417F1446" w14:textId="77777777" w:rsidR="00B950AC" w:rsidRPr="00B950AC" w:rsidRDefault="00B950AC" w:rsidP="00B950AC">
      <w:pPr>
        <w:ind w:firstLine="360"/>
        <w:jc w:val="both"/>
        <w:rPr>
          <w:rFonts w:eastAsia="Calibri"/>
          <w:lang w:eastAsia="en-US"/>
        </w:rPr>
      </w:pPr>
      <w:r w:rsidRPr="00B950AC">
        <w:rPr>
          <w:rFonts w:eastAsia="Calibri"/>
          <w:lang w:eastAsia="en-US"/>
        </w:rPr>
        <w:t>У всіх закладах дошкільної та загальної середньої освіти громади впродовж року зміцнювалась матеріально-технічна база.</w:t>
      </w:r>
    </w:p>
    <w:p w14:paraId="43398DC8" w14:textId="77777777" w:rsidR="00B950AC" w:rsidRPr="00B950AC" w:rsidRDefault="00B950AC" w:rsidP="00B950AC">
      <w:pPr>
        <w:ind w:firstLine="360"/>
        <w:jc w:val="both"/>
        <w:rPr>
          <w:rFonts w:eastAsia="Calibri"/>
          <w:lang w:eastAsia="en-US"/>
        </w:rPr>
      </w:pPr>
      <w:r w:rsidRPr="00B950AC">
        <w:rPr>
          <w:rFonts w:eastAsia="Calibri"/>
          <w:lang w:eastAsia="en-US"/>
        </w:rPr>
        <w:t xml:space="preserve">Порівняно з 2022 роком збільшилася кількість класів і груп з інклюзивною формою навчання. На кінець 2023 року навчається 41 дитина з особливими освітніми потребами, 12 із них – у закладах дошкільної освіти, 29 – у закладах загальної середньої освіти. У 2022 році -  28 дітей з особливими освітніми потребами, 3 з них – у закладі дошкільної освіти.  </w:t>
      </w:r>
    </w:p>
    <w:p w14:paraId="12010F05" w14:textId="77777777" w:rsidR="00B950AC" w:rsidRPr="00B950AC" w:rsidRDefault="00B950AC" w:rsidP="00B950AC">
      <w:pPr>
        <w:shd w:val="clear" w:color="auto" w:fill="FFFFFF"/>
        <w:ind w:firstLine="720"/>
        <w:jc w:val="both"/>
        <w:rPr>
          <w:color w:val="050505"/>
          <w:lang w:eastAsia="en-US"/>
        </w:rPr>
      </w:pPr>
      <w:r w:rsidRPr="00B950AC">
        <w:rPr>
          <w:color w:val="050505"/>
          <w:lang w:eastAsia="en-US"/>
        </w:rPr>
        <w:t>Протягом 2022-2023 навчального року встановлено і виплачено 18 стипендій для  9 учнів і 9 вчителів за перемогу у 2022-2023 навчальному році. З 01 вересня 2023 року сільською радою встановлено 35</w:t>
      </w:r>
      <w:r w:rsidRPr="00B950AC">
        <w:rPr>
          <w:b/>
          <w:color w:val="050505"/>
          <w:lang w:eastAsia="en-US"/>
        </w:rPr>
        <w:t xml:space="preserve"> </w:t>
      </w:r>
      <w:r w:rsidRPr="00B950AC">
        <w:rPr>
          <w:color w:val="050505"/>
          <w:lang w:eastAsia="en-US"/>
        </w:rPr>
        <w:t>стипендій (з них 6 – одноразових) для учнів – переможців та вчителів, які їх підготували. Стипендію отримують 17 учнів і 18 вчителів.</w:t>
      </w:r>
    </w:p>
    <w:p w14:paraId="4DA9F2BB" w14:textId="34FC4925" w:rsidR="00B950AC" w:rsidRPr="00B950AC" w:rsidRDefault="00B950AC" w:rsidP="00B950AC">
      <w:pPr>
        <w:ind w:firstLine="708"/>
        <w:jc w:val="both"/>
        <w:rPr>
          <w:rFonts w:eastAsia="Calibri"/>
          <w:lang w:eastAsia="en-US"/>
        </w:rPr>
      </w:pPr>
      <w:r w:rsidRPr="00B950AC">
        <w:rPr>
          <w:rFonts w:eastAsia="Calibri"/>
          <w:lang w:eastAsia="en-US"/>
        </w:rPr>
        <w:t xml:space="preserve"> Команда Петрівського відділення Малої академії наук показала результативність в Київській області на ІІ (обласному) етапі конкурсу-захисту учнівських робіт. Ми маємо 7</w:t>
      </w:r>
      <w:r w:rsidRPr="00B950AC">
        <w:rPr>
          <w:rFonts w:eastAsia="Calibri"/>
          <w:b/>
          <w:lang w:eastAsia="en-US"/>
        </w:rPr>
        <w:t xml:space="preserve"> </w:t>
      </w:r>
      <w:r w:rsidRPr="00B950AC">
        <w:rPr>
          <w:rFonts w:eastAsia="Calibri"/>
          <w:lang w:eastAsia="en-US"/>
        </w:rPr>
        <w:t>переможців.</w:t>
      </w:r>
    </w:p>
    <w:p w14:paraId="0BD1C774" w14:textId="77777777" w:rsidR="00B950AC" w:rsidRPr="00B950AC" w:rsidRDefault="00B950AC" w:rsidP="00B950AC">
      <w:pPr>
        <w:ind w:firstLine="708"/>
        <w:jc w:val="both"/>
        <w:rPr>
          <w:rFonts w:eastAsia="Calibri"/>
          <w:b/>
          <w:lang w:eastAsia="en-US"/>
        </w:rPr>
      </w:pPr>
      <w:r w:rsidRPr="00B950AC">
        <w:rPr>
          <w:rFonts w:eastAsia="Calibri"/>
          <w:lang w:eastAsia="en-US"/>
        </w:rPr>
        <w:t>Уже традиційною стала участь закладів освіти Петрівської сільської ради у Міжнародних виставках «Сучасні заклади освіти».</w:t>
      </w:r>
      <w:r w:rsidRPr="00B950AC">
        <w:rPr>
          <w:rFonts w:eastAsia="Calibri"/>
          <w:b/>
          <w:lang w:eastAsia="en-US"/>
        </w:rPr>
        <w:t xml:space="preserve"> </w:t>
      </w:r>
      <w:r w:rsidRPr="00B950AC">
        <w:rPr>
          <w:rFonts w:eastAsia="Calibri"/>
          <w:lang w:eastAsia="en-US"/>
        </w:rPr>
        <w:t>З</w:t>
      </w:r>
      <w:r w:rsidRPr="00B950AC">
        <w:rPr>
          <w:rFonts w:eastAsia="Calibri"/>
          <w:color w:val="050505"/>
          <w:shd w:val="clear" w:color="auto" w:fill="FFFFFF"/>
          <w:lang w:eastAsia="en-US"/>
        </w:rPr>
        <w:t>а активну участь у розбудові національної освіти й популяризацію освітніх, наукових та інноваційних досягнень, проєктування моделей професійної підготовки і підвищення кваліфікації педагогічних працівників в умовах реформування системи освіти золоті медалі та дипломи Чотирнадцятої міжнародної виставки "Сучасні заклади освіти - 2023" отримали Лютізький ліцей, Новопетрівський ліцей, дипломи виставки отримав  гуманітарний відділ сільської ради.</w:t>
      </w:r>
      <w:r w:rsidRPr="00B950AC">
        <w:rPr>
          <w:rFonts w:eastAsia="Calibri"/>
          <w:lang w:eastAsia="en-US"/>
        </w:rPr>
        <w:t xml:space="preserve"> </w:t>
      </w:r>
    </w:p>
    <w:p w14:paraId="09DD669D" w14:textId="08E05EEB" w:rsidR="00B950AC" w:rsidRPr="00B950AC" w:rsidRDefault="00B950AC" w:rsidP="00B950AC">
      <w:pPr>
        <w:ind w:firstLine="708"/>
        <w:jc w:val="both"/>
        <w:rPr>
          <w:rFonts w:eastAsia="Calibri"/>
          <w:lang w:eastAsia="en-US"/>
        </w:rPr>
      </w:pPr>
      <w:r w:rsidRPr="00B950AC">
        <w:rPr>
          <w:rFonts w:eastAsia="Calibri"/>
          <w:lang w:eastAsia="en-US"/>
        </w:rPr>
        <w:t xml:space="preserve">У 2023 році пролонговано договір про співпрацю між  Петрівською сільською радою і  громадською організацією «Істок» з  реалізації  проєкту «Освітній консорціум «Безпечне повернення  дітей до навчання в Київській області»  за підтримки </w:t>
      </w:r>
      <w:r w:rsidRPr="00B950AC">
        <w:rPr>
          <w:rFonts w:eastAsia="Calibri"/>
          <w:lang w:val="ru-RU" w:eastAsia="en-US"/>
        </w:rPr>
        <w:t>Save</w:t>
      </w:r>
      <w:r w:rsidRPr="00B950AC">
        <w:rPr>
          <w:rFonts w:eastAsia="Calibri"/>
          <w:lang w:eastAsia="en-US"/>
        </w:rPr>
        <w:t xml:space="preserve"> </w:t>
      </w:r>
      <w:r w:rsidRPr="00B950AC">
        <w:rPr>
          <w:rFonts w:eastAsia="Calibri"/>
          <w:lang w:val="ru-RU" w:eastAsia="en-US"/>
        </w:rPr>
        <w:t>The</w:t>
      </w:r>
      <w:r w:rsidRPr="00B950AC">
        <w:rPr>
          <w:rFonts w:eastAsia="Calibri"/>
          <w:lang w:eastAsia="en-US"/>
        </w:rPr>
        <w:t xml:space="preserve"> </w:t>
      </w:r>
      <w:r w:rsidRPr="00B950AC">
        <w:rPr>
          <w:rFonts w:eastAsia="Calibri"/>
          <w:lang w:val="ru-RU" w:eastAsia="en-US"/>
        </w:rPr>
        <w:t>Children</w:t>
      </w:r>
      <w:r w:rsidRPr="00B950AC">
        <w:rPr>
          <w:rFonts w:eastAsia="Calibri"/>
          <w:lang w:eastAsia="en-US"/>
        </w:rPr>
        <w:t xml:space="preserve"> та фінансування Генерального директорату  Єврокомісії з питань цивільного захисту та гуманітарної допомоги (ЕСХО). У рамках проєкту в громаді функціонує Цифровий навчальний центр. Школярі є активними відвідувачами даного Центру. На базі Цифрового навчального центру здійснюється освітній процес для учнів Новопет</w:t>
      </w:r>
      <w:r w:rsidR="004C2056">
        <w:rPr>
          <w:rFonts w:eastAsia="Calibri"/>
          <w:lang w:eastAsia="en-US"/>
        </w:rPr>
        <w:t>рівської гімназії №2 в режимі оф</w:t>
      </w:r>
      <w:r w:rsidRPr="00B950AC">
        <w:rPr>
          <w:rFonts w:eastAsia="Calibri"/>
          <w:lang w:eastAsia="en-US"/>
        </w:rPr>
        <w:t>лайн.</w:t>
      </w:r>
    </w:p>
    <w:p w14:paraId="0DB654BA" w14:textId="77777777" w:rsidR="00B950AC" w:rsidRPr="00B950AC" w:rsidRDefault="00B950AC" w:rsidP="00B950AC">
      <w:pPr>
        <w:ind w:firstLine="708"/>
        <w:jc w:val="both"/>
        <w:rPr>
          <w:rFonts w:eastAsia="Calibri"/>
          <w:lang w:eastAsia="en-US"/>
        </w:rPr>
      </w:pPr>
      <w:r w:rsidRPr="00B950AC">
        <w:rPr>
          <w:rFonts w:eastAsia="Calibri"/>
          <w:lang w:eastAsia="en-US"/>
        </w:rPr>
        <w:t>Забезпечити безпечне перебування дітей та працівників під час навчання є найголовнішим завданням будь-якого нашого закладу освіти та сільської ради.</w:t>
      </w:r>
    </w:p>
    <w:p w14:paraId="26DD262F" w14:textId="77777777" w:rsidR="00B950AC" w:rsidRPr="00B950AC" w:rsidRDefault="00B950AC" w:rsidP="00B950AC">
      <w:pPr>
        <w:autoSpaceDE w:val="0"/>
        <w:autoSpaceDN w:val="0"/>
        <w:adjustRightInd w:val="0"/>
        <w:spacing w:line="288" w:lineRule="auto"/>
        <w:ind w:firstLine="227"/>
        <w:jc w:val="both"/>
        <w:textAlignment w:val="center"/>
        <w:rPr>
          <w:rFonts w:eastAsia="Calibri"/>
          <w:strike/>
          <w:color w:val="000000"/>
          <w:lang w:eastAsia="en-US"/>
        </w:rPr>
      </w:pPr>
    </w:p>
    <w:p w14:paraId="0D0E9EE9" w14:textId="77777777" w:rsidR="00B950AC" w:rsidRPr="00B950AC" w:rsidRDefault="00B950AC" w:rsidP="00B950AC">
      <w:pPr>
        <w:autoSpaceDE w:val="0"/>
        <w:autoSpaceDN w:val="0"/>
        <w:adjustRightInd w:val="0"/>
        <w:spacing w:line="288" w:lineRule="auto"/>
        <w:ind w:firstLine="227"/>
        <w:jc w:val="center"/>
        <w:textAlignment w:val="center"/>
        <w:rPr>
          <w:rFonts w:eastAsia="Calibri"/>
          <w:color w:val="000000"/>
          <w:lang w:eastAsia="en-US"/>
        </w:rPr>
      </w:pPr>
      <w:r w:rsidRPr="00B950AC">
        <w:rPr>
          <w:rFonts w:eastAsia="Calibri"/>
          <w:b/>
          <w:bCs/>
          <w:color w:val="000000"/>
          <w:lang w:val="ru-RU" w:eastAsia="en-US"/>
        </w:rPr>
        <w:t>ОХОРОНА ЗДОРОВ'Я</w:t>
      </w:r>
    </w:p>
    <w:p w14:paraId="04F30F37" w14:textId="77777777"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t>Здоров'я людини є найважливішою цінністю суспільства. Значне погіршення стану здоров'я населення, яке проявляється у несприятливих демографічних показниках, враховуючи військові дії на території нашої держави призводить до зростання захворюваності, скорочення тривалості життя, зменшення народжуваності, а отже потребує покращення організації охорони здоров'я, підвищення її ефективності та якості.</w:t>
      </w:r>
    </w:p>
    <w:p w14:paraId="7B9B57CA" w14:textId="77777777"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lastRenderedPageBreak/>
        <w:t xml:space="preserve">Первинну ланку в громаді представляє комунальне некомерційне підприємство «Центр первинної медико-санітарної допомоги» Петрівської сільської ради. У  структурі Центру первинної медико-санітарної допомоги – медичні амбулаторії загальної практики сімейної  медицини в селах Нові Петрівці, Старі Петрівці та Лютіж.  З 01 грудня 2023 року відкрили нову амбулаторію загальної практики-сімейної медицини. Знаходиться вона в місці, де найбільша щільність проживаючого в громаді населення - ЖК «Смарагдове місто». </w:t>
      </w:r>
    </w:p>
    <w:p w14:paraId="1183E409" w14:textId="77777777"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t xml:space="preserve">Тепер жителям цієї частини села буде значно зручніше, адже лікар до них буде ближче та й іншим пацієнтам покращення, тому що зменшиться навантаження на основну будівлю, що на вулиці Соборній в с. Нові Петрівці - черги будуть меншими. </w:t>
      </w:r>
    </w:p>
    <w:p w14:paraId="0BCFE64B" w14:textId="77777777"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t>Прийом в новій амбулаторії проводитимуть три лікарі – сімейний, терапевт та педіатр. Облаштовано кабінет здорової дитини, кабінет для щеплень, денний стаціонар на два ліжка.</w:t>
      </w:r>
    </w:p>
    <w:p w14:paraId="41C2877D" w14:textId="77777777"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t xml:space="preserve">Станом на 31 грудня 2023 року укладено 13800 декларацій про вибір лікаря, що на 3900 декларацій більше в порівнянні з минулим 2022 роком. </w:t>
      </w:r>
    </w:p>
    <w:p w14:paraId="5ED4A1BF" w14:textId="77777777"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t xml:space="preserve">Кількість вакцинованого населення за поточний рік згідно з планом збільшилась з 68% у 2022 році до 88% в 2023 р. по амбулаторіям, що є якісним показником профілактики поширення інфекційних хвороб в громаді. </w:t>
      </w:r>
    </w:p>
    <w:p w14:paraId="1E4E0656" w14:textId="77777777"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t xml:space="preserve">За поточний рік до Центру первинної медико-санітарної допомоги звернулось за медичною допомогою: </w:t>
      </w:r>
    </w:p>
    <w:p w14:paraId="3255E4F0" w14:textId="4BA17AD0"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t>-</w:t>
      </w:r>
      <w:r w:rsidRPr="00B950AC">
        <w:rPr>
          <w:lang w:eastAsia="ru-RU"/>
        </w:rPr>
        <w:tab/>
        <w:t xml:space="preserve">Кількість прийнятих лікарями амбулаторно –  в 2023 р. </w:t>
      </w:r>
      <w:r w:rsidR="00C91223" w:rsidRPr="00B950AC">
        <w:rPr>
          <w:lang w:eastAsia="ru-RU"/>
        </w:rPr>
        <w:t>–</w:t>
      </w:r>
      <w:r w:rsidRPr="00B950AC">
        <w:rPr>
          <w:lang w:eastAsia="ru-RU"/>
        </w:rPr>
        <w:t xml:space="preserve"> 30 793 особи (з</w:t>
      </w:r>
      <w:r w:rsidR="00804029">
        <w:rPr>
          <w:lang w:eastAsia="ru-RU"/>
        </w:rPr>
        <w:t xml:space="preserve"> них 188 на дому). За  2022 рік</w:t>
      </w:r>
      <w:r w:rsidRPr="00B950AC">
        <w:rPr>
          <w:lang w:eastAsia="ru-RU"/>
        </w:rPr>
        <w:t xml:space="preserve"> – 19 474 осіб (з них 240 на дому). Це на 11 319 осіб більше в порівнянні з минулим 2022 роком, що суттєво збільшує навантаження на кожного лікаря.</w:t>
      </w:r>
    </w:p>
    <w:p w14:paraId="243CA0E8" w14:textId="77777777"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t>-</w:t>
      </w:r>
      <w:r w:rsidRPr="00B950AC">
        <w:rPr>
          <w:lang w:eastAsia="ru-RU"/>
        </w:rPr>
        <w:tab/>
        <w:t>ВПО - 272 особи у 2022 році та 606 осіб за 2023 рік, це на 334 особи більше в порівнянні з минулим  роком;</w:t>
      </w:r>
    </w:p>
    <w:p w14:paraId="44F5B654" w14:textId="77777777"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t>-</w:t>
      </w:r>
      <w:r w:rsidRPr="00B950AC">
        <w:rPr>
          <w:lang w:eastAsia="ru-RU"/>
        </w:rPr>
        <w:tab/>
        <w:t>Інваліди війни – 5 осіб;</w:t>
      </w:r>
    </w:p>
    <w:p w14:paraId="21608A63" w14:textId="77777777"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t xml:space="preserve">- Діти з інвалідністю до 18 років (вперше встановлена інвалідність ЛКК закладу) 12 осіб у 2022 р. та 20 дітей у 2023 році. </w:t>
      </w:r>
    </w:p>
    <w:p w14:paraId="0FA9B197" w14:textId="77777777"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t>-</w:t>
      </w:r>
      <w:r w:rsidRPr="00B950AC">
        <w:rPr>
          <w:lang w:eastAsia="ru-RU"/>
        </w:rPr>
        <w:tab/>
        <w:t>Проведено засідань ЛКК – 95 за 2022 рік та 150 - 2023 рік.</w:t>
      </w:r>
    </w:p>
    <w:p w14:paraId="7C0E951D" w14:textId="77777777"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t>-</w:t>
      </w:r>
      <w:r w:rsidRPr="00B950AC">
        <w:rPr>
          <w:lang w:eastAsia="ru-RU"/>
        </w:rPr>
        <w:tab/>
        <w:t>Виїздів невідкладної допомоги – 1260 в 2023 році та 453 у 2022 році, що на 807 викликів більше.</w:t>
      </w:r>
    </w:p>
    <w:p w14:paraId="567B80A1" w14:textId="77777777"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t>-</w:t>
      </w:r>
      <w:r w:rsidRPr="00B950AC">
        <w:rPr>
          <w:lang w:eastAsia="ru-RU"/>
        </w:rPr>
        <w:tab/>
        <w:t xml:space="preserve">Телефонних звернень на гарячу лінію - 8030 за 2023 рік та 1170 (2022 р.).  </w:t>
      </w:r>
    </w:p>
    <w:p w14:paraId="5B028D82" w14:textId="7CBF2E5F"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t>-</w:t>
      </w:r>
      <w:r w:rsidRPr="00B950AC">
        <w:rPr>
          <w:lang w:eastAsia="ru-RU"/>
        </w:rPr>
        <w:tab/>
        <w:t>Кількість виписаних електронних направлень на консультації вузьких спеціалістів, дослідження на госпіталізацію за 2023 рік -  15559. У минулому році 7514 направлень, що є на 8045 більше виписаних електронних направлень, ніж в минулому році.</w:t>
      </w:r>
    </w:p>
    <w:p w14:paraId="0BFB9915" w14:textId="77777777"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t>-</w:t>
      </w:r>
      <w:r w:rsidRPr="00B950AC">
        <w:rPr>
          <w:lang w:eastAsia="ru-RU"/>
        </w:rPr>
        <w:tab/>
        <w:t xml:space="preserve">Лікарняні листи (електронні) -1295 у 2023 році та 1766 у 2022 році, що є менше на 471 лікарняних листів.  </w:t>
      </w:r>
    </w:p>
    <w:p w14:paraId="4E2C80D6" w14:textId="104D3130"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t>-</w:t>
      </w:r>
      <w:r w:rsidRPr="00B950AC">
        <w:rPr>
          <w:lang w:eastAsia="ru-RU"/>
        </w:rPr>
        <w:tab/>
        <w:t>Електронні</w:t>
      </w:r>
      <w:r w:rsidR="00364895">
        <w:rPr>
          <w:lang w:eastAsia="ru-RU"/>
        </w:rPr>
        <w:t xml:space="preserve"> рецепти – в 2023 році виписано </w:t>
      </w:r>
      <w:r w:rsidRPr="00B950AC">
        <w:rPr>
          <w:lang w:eastAsia="ru-RU"/>
        </w:rPr>
        <w:t xml:space="preserve">1628 (407 пацієнтам) та 618                                 (182 пацієнтам ) в 2022 році, що на 1010 рецептів більше, ніж в минулому році. </w:t>
      </w:r>
    </w:p>
    <w:p w14:paraId="1C577327" w14:textId="20D2765F" w:rsidR="00B950AC" w:rsidRPr="00B950AC" w:rsidRDefault="00364895" w:rsidP="00B950AC">
      <w:pPr>
        <w:tabs>
          <w:tab w:val="left" w:pos="0"/>
        </w:tabs>
        <w:autoSpaceDE w:val="0"/>
        <w:autoSpaceDN w:val="0"/>
        <w:adjustRightInd w:val="0"/>
        <w:ind w:firstLine="567"/>
        <w:jc w:val="both"/>
        <w:rPr>
          <w:lang w:eastAsia="ru-RU"/>
        </w:rPr>
      </w:pPr>
      <w:r>
        <w:rPr>
          <w:lang w:eastAsia="ru-RU"/>
        </w:rPr>
        <w:t>У</w:t>
      </w:r>
      <w:r w:rsidR="00B950AC" w:rsidRPr="00B950AC">
        <w:rPr>
          <w:lang w:eastAsia="ru-RU"/>
        </w:rPr>
        <w:t xml:space="preserve"> 2023 році </w:t>
      </w:r>
      <w:r w:rsidR="006C5140">
        <w:rPr>
          <w:lang w:eastAsia="ru-RU"/>
        </w:rPr>
        <w:t>КНП</w:t>
      </w:r>
      <w:r w:rsidR="00B950AC" w:rsidRPr="00B950AC">
        <w:rPr>
          <w:lang w:eastAsia="ru-RU"/>
        </w:rPr>
        <w:t xml:space="preserve"> «Центр первинної медико-санітарної допомоги» був укладений договір з Національною службою здоров’я України про медичне обслуговування населення за програмою медичних гарантій, первинна медична допомога, на початкову суму 8 918 161,00 грн. Протягом фінансового року сума відшкодування  за надані медичні послуги зросла, оскільки збільшувалася кількість укладених декларацій. На кінець 2023 року сума за договором становить 9 955 277,00 грн. </w:t>
      </w:r>
    </w:p>
    <w:p w14:paraId="61E957BD" w14:textId="77777777"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t xml:space="preserve">Окрім цього був укладений договір з Національною службою здоров’я України по спеціалізованій медичній допомозі  «Ведення найпоширеніших психічних розладів на первинному рівні медицини» на суму 30 000,00 грн. </w:t>
      </w:r>
    </w:p>
    <w:p w14:paraId="4FD7CCD2" w14:textId="77777777"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t>За кошти НСЗУ, окрім запланованих видатків, для забезпечення потреб центру, та на відкриття нового підрозділу АЗПСМ «Смарагд», було придбано офісні меблі, комп’ютерну техніку для облаштування медичних кабінетів, а також гематологічний автоматичний аналізатор. Ця амбулаторія має встановлений електричний підйомник для маломобільних груп населення.</w:t>
      </w:r>
    </w:p>
    <w:p w14:paraId="24D961FE" w14:textId="77777777"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t>Для всіх амбулаторій загальної практики сімейної медицини було закуплено медикаменти та лабораторні реактиви, тести, контейнери для зберігання медичних відходів, акумулятори, гранули паливнi (пелети) дерев’янi. Для Лютізької амбулаторії придбано рубероїд для перекриття даху.</w:t>
      </w:r>
    </w:p>
    <w:p w14:paraId="42910E9C" w14:textId="77777777"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lastRenderedPageBreak/>
        <w:t>З бюджету сільської ради на функціонування Комунального некомерційного підприємства «Центр первинної медико-санітарної допомоги» було передбачено 8 891 307, 00 грн, використано 8 268 919, 00 грн. За кошти місцевого бюджету в повному обсязі фінансувалася плата за комунальні послуги, оплата пального для автомобілів.</w:t>
      </w:r>
    </w:p>
    <w:p w14:paraId="51EA5F7F" w14:textId="77777777"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t>Таким чином, в умовах війни, постійних ракетних обстрілів, заклад показав позитивну динаміку в медичній ефективності та спроможний наростити фінансовий та кадровий потенціал.</w:t>
      </w:r>
    </w:p>
    <w:p w14:paraId="275E6966" w14:textId="77777777" w:rsidR="00B950AC" w:rsidRPr="00B950AC" w:rsidRDefault="00B950AC" w:rsidP="00B950AC">
      <w:pPr>
        <w:tabs>
          <w:tab w:val="left" w:pos="0"/>
        </w:tabs>
        <w:autoSpaceDE w:val="0"/>
        <w:autoSpaceDN w:val="0"/>
        <w:adjustRightInd w:val="0"/>
        <w:ind w:firstLine="567"/>
        <w:jc w:val="both"/>
        <w:rPr>
          <w:lang w:eastAsia="ru-RU"/>
        </w:rPr>
      </w:pPr>
      <w:r w:rsidRPr="00B950AC">
        <w:rPr>
          <w:b/>
          <w:lang w:eastAsia="ru-RU"/>
        </w:rPr>
        <w:t xml:space="preserve">       </w:t>
      </w:r>
      <w:r w:rsidRPr="00B950AC">
        <w:rPr>
          <w:lang w:eastAsia="ru-RU"/>
        </w:rPr>
        <w:t xml:space="preserve">Вторинний рівень надання медичної допомоги на території громади забезпечується комунальним некомерційним підприємством сільської ради «Петрівський консультативно-діагностичний центр». А це дає можливість отримати своєчасну спеціалізовану допомогу вузькопрофільних спеціалістів: невропатолога, гінеколога, гінеколога дитячого та підліткового віку,  отоларинголога, хірурга, стоматолога, дерматовенеролога, інфекціоніста, офтальмолога, ендокринолога,  а також отримати послугу з ультразвукового обстеження, лабораторної діагностики та фізіотерапевтичного кабінету в межах своєї громади. </w:t>
      </w:r>
    </w:p>
    <w:p w14:paraId="6BFE34DC" w14:textId="77777777"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t>Впродовж звітного періоду зусилля Петрівського консультативно-діагностичного центру</w:t>
      </w:r>
      <w:r w:rsidRPr="00B950AC">
        <w:rPr>
          <w:color w:val="FF0000"/>
          <w:lang w:eastAsia="ru-RU"/>
        </w:rPr>
        <w:t xml:space="preserve"> </w:t>
      </w:r>
      <w:r w:rsidRPr="00B950AC">
        <w:rPr>
          <w:lang w:eastAsia="ru-RU"/>
        </w:rPr>
        <w:t>скеровувались на забезпечення надання якісної медичної допомоги.  В цьому році вперше було укладено договір з Національною службою здоров’я України за пакетами:</w:t>
      </w:r>
    </w:p>
    <w:p w14:paraId="123ECEB7" w14:textId="77777777"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t>1) Профілактика, діагностика, спостереження, лікування та реабілітація пацієнтів в амбулаторних умовах;</w:t>
      </w:r>
    </w:p>
    <w:p w14:paraId="0E8D0073" w14:textId="77777777"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t>2) Ведення вагітності в амбулаторних умовах.</w:t>
      </w:r>
    </w:p>
    <w:p w14:paraId="5256F792" w14:textId="77777777"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t xml:space="preserve"> На наступний рік також за цими пакетами буде укладено договір з Національною службою здоров’я України та плануємо і надалі розширювати медичні послуги по укладанню нових договорів.</w:t>
      </w:r>
    </w:p>
    <w:p w14:paraId="6D6473ED" w14:textId="77777777"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t>Закуплено ультразвукове діагностичне обладнання більш високого класу для можливості розширення послуг з ультразвукової діагностики, а саме проведенню судинної діагностики, діагностики хвороб серця.</w:t>
      </w:r>
    </w:p>
    <w:p w14:paraId="41C04DC6" w14:textId="77777777"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t>Консультативно-діагностичний центр здійснює медичне обслуговування не лише населення громади, а й усіх бажаючих. Потужність поліклінічних підрозділів закладу у 2023 році  складає 50 відвідувань на зміну.</w:t>
      </w:r>
    </w:p>
    <w:p w14:paraId="09747661" w14:textId="77777777"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t>За даними статистичної звітності за 2023 рік, враховуючи роботу в умовах воєнного стану, у денному стаціонарі проліковано 106 пацієнтів (у 2022 році – 80). У 2023 році спеціалістами закладу надано 10494 вузькопрофільних консультацій. Це на 2800 консультацій більше, ніж у минулому році.</w:t>
      </w:r>
    </w:p>
    <w:p w14:paraId="53EE2BB9" w14:textId="77777777"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t>Фізіотерапевтичним кабінетом було проведено за 2023 рік  4469 обстежень</w:t>
      </w:r>
      <w:r w:rsidRPr="00B950AC">
        <w:rPr>
          <w:b/>
          <w:lang w:eastAsia="ru-RU"/>
        </w:rPr>
        <w:t xml:space="preserve"> </w:t>
      </w:r>
      <w:r w:rsidRPr="00B950AC">
        <w:rPr>
          <w:lang w:eastAsia="ru-RU"/>
        </w:rPr>
        <w:t>(2022 року – 1595). Це на 2874 обстеження більше, ніж в минулому році.</w:t>
      </w:r>
    </w:p>
    <w:p w14:paraId="731032CB" w14:textId="77777777"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t>Для забезпечення безперебійної роботи Консультативно-діагностичного центру під час відключення електроенергії  встановлено систему безперебійного живлення у поліклінічному відділенні.</w:t>
      </w:r>
    </w:p>
    <w:p w14:paraId="4F7986BD" w14:textId="77777777"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t>Відповідно до програми забезпечення осіб з інвалідністю Петрівської територіальної громади технічними та спеціальними засобами реабілітації на 2023р. Консультативно-діагностичним центром було придбано з розрахунку на рік (памперси, урологічні прокладки, сечо-та колоностоми) та видано всім особам, що перебувають на обліку.</w:t>
      </w:r>
    </w:p>
    <w:p w14:paraId="0432D735" w14:textId="77777777"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t>З бюджету сільської ради на функціонування Консультативно-діагностичного центру у 2023 році було виділено та витрачено: на оплату праці та нарахування – 8,202 млн. грн., на придбання матеріалів та обладнання – 69,8 тис. грн., на медикаменти та перев’язувальні матеріали – 439,60 тис. грн., на оплату послуг (крім комунальних) – 501,6 тис. грн., на оплату комунальних послуг – 1,715 млн. грн.</w:t>
      </w:r>
    </w:p>
    <w:p w14:paraId="2D76B7DD" w14:textId="77777777" w:rsidR="00B950AC" w:rsidRPr="00B950AC" w:rsidRDefault="00B950AC" w:rsidP="00B950AC">
      <w:pPr>
        <w:ind w:firstLine="567"/>
        <w:jc w:val="both"/>
        <w:rPr>
          <w:lang w:eastAsia="ru-RU"/>
        </w:rPr>
      </w:pPr>
      <w:r w:rsidRPr="00B950AC">
        <w:rPr>
          <w:lang w:eastAsia="ru-RU"/>
        </w:rPr>
        <w:t>Головними цілями та завданнями залишаються збереження здоров’я населення з врахуванням всіх труднощів, пов’язаних з життям в умовах війни. Пріоритетним для роботи центру є збереження та доукомплектування кадрового складу лікарів. Це дасть можливість отримати жителями громади своєчасні консультації вузькопрофільних спеціалістів в одному місці та в зручний для них час.</w:t>
      </w:r>
    </w:p>
    <w:p w14:paraId="3E78682F" w14:textId="77777777" w:rsidR="00B950AC" w:rsidRPr="00B950AC" w:rsidRDefault="00B950AC" w:rsidP="00B950AC">
      <w:pPr>
        <w:autoSpaceDE w:val="0"/>
        <w:autoSpaceDN w:val="0"/>
        <w:adjustRightInd w:val="0"/>
        <w:spacing w:line="288" w:lineRule="auto"/>
        <w:ind w:firstLine="227"/>
        <w:jc w:val="center"/>
        <w:textAlignment w:val="center"/>
        <w:rPr>
          <w:rFonts w:eastAsia="Calibri"/>
          <w:b/>
          <w:bCs/>
          <w:color w:val="000000"/>
          <w:lang w:eastAsia="en-US"/>
        </w:rPr>
      </w:pPr>
    </w:p>
    <w:p w14:paraId="2C41B72E" w14:textId="77777777" w:rsidR="00B950AC" w:rsidRPr="00B950AC" w:rsidRDefault="00B950AC" w:rsidP="00B950AC">
      <w:pPr>
        <w:autoSpaceDE w:val="0"/>
        <w:autoSpaceDN w:val="0"/>
        <w:adjustRightInd w:val="0"/>
        <w:spacing w:line="288" w:lineRule="auto"/>
        <w:ind w:firstLine="227"/>
        <w:jc w:val="center"/>
        <w:textAlignment w:val="center"/>
        <w:rPr>
          <w:rFonts w:eastAsia="Calibri"/>
          <w:color w:val="000000"/>
          <w:lang w:eastAsia="en-US"/>
        </w:rPr>
      </w:pPr>
      <w:r w:rsidRPr="00B950AC">
        <w:rPr>
          <w:rFonts w:eastAsia="Calibri"/>
          <w:b/>
          <w:bCs/>
          <w:color w:val="000000"/>
          <w:lang w:val="ru-RU" w:eastAsia="en-US"/>
        </w:rPr>
        <w:t>КУЛЬТУРА ТА СПОРТ</w:t>
      </w:r>
    </w:p>
    <w:p w14:paraId="701D2CF6" w14:textId="23D54C3F"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eastAsia="en-US"/>
        </w:rPr>
      </w:pPr>
      <w:r w:rsidRPr="00B950AC">
        <w:rPr>
          <w:rFonts w:eastAsia="Calibri"/>
          <w:color w:val="000000"/>
          <w:lang w:val="ru-RU" w:eastAsia="en-US"/>
        </w:rPr>
        <w:t>Комунальний заклад Петрівської сільської ради «Центр культурних послуг» виступає як ключовий центр для культурного життя громади, сприяючи розбудові та збагаченню культурного сере</w:t>
      </w:r>
      <w:r w:rsidR="00826AFA">
        <w:rPr>
          <w:rFonts w:eastAsia="Calibri"/>
          <w:color w:val="000000"/>
          <w:lang w:val="ru-RU" w:eastAsia="en-US"/>
        </w:rPr>
        <w:t>довища. Протягом звітного року ц</w:t>
      </w:r>
      <w:r w:rsidRPr="00B950AC">
        <w:rPr>
          <w:rFonts w:eastAsia="Calibri"/>
          <w:color w:val="000000"/>
          <w:lang w:val="ru-RU" w:eastAsia="en-US"/>
        </w:rPr>
        <w:t xml:space="preserve">ентр здійснював управління філіями, підпорядкованими йому, </w:t>
      </w:r>
      <w:r w:rsidRPr="00B950AC">
        <w:rPr>
          <w:rFonts w:eastAsia="Calibri"/>
          <w:color w:val="000000"/>
          <w:lang w:val="ru-RU" w:eastAsia="en-US"/>
        </w:rPr>
        <w:lastRenderedPageBreak/>
        <w:t xml:space="preserve">координував їх діяльність, сприяв зміцненню матеріально-технічної бази, аналізував </w:t>
      </w:r>
      <w:proofErr w:type="gramStart"/>
      <w:r w:rsidRPr="00B950AC">
        <w:rPr>
          <w:rFonts w:eastAsia="Calibri"/>
          <w:color w:val="000000"/>
          <w:lang w:val="ru-RU" w:eastAsia="en-US"/>
        </w:rPr>
        <w:t>та</w:t>
      </w:r>
      <w:proofErr w:type="gramEnd"/>
      <w:r w:rsidRPr="00B950AC">
        <w:rPr>
          <w:rFonts w:eastAsia="Calibri"/>
          <w:color w:val="000000"/>
          <w:lang w:val="ru-RU" w:eastAsia="en-US"/>
        </w:rPr>
        <w:t xml:space="preserve"> проводив моніторинг діяльності. </w:t>
      </w:r>
    </w:p>
    <w:p w14:paraId="2A52BD9F" w14:textId="0F556456"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eastAsia="en-US"/>
        </w:rPr>
      </w:pPr>
      <w:r w:rsidRPr="00B950AC">
        <w:rPr>
          <w:rFonts w:eastAsia="Calibri"/>
          <w:color w:val="000000"/>
          <w:lang w:eastAsia="en-US"/>
        </w:rPr>
        <w:t xml:space="preserve">Основною метою </w:t>
      </w:r>
      <w:r w:rsidR="00826AFA">
        <w:rPr>
          <w:rFonts w:eastAsia="Calibri"/>
          <w:color w:val="000000"/>
          <w:lang w:val="ru-RU" w:eastAsia="en-US"/>
        </w:rPr>
        <w:t>комунального</w:t>
      </w:r>
      <w:r w:rsidR="00826AFA" w:rsidRPr="00B950AC">
        <w:rPr>
          <w:rFonts w:eastAsia="Calibri"/>
          <w:color w:val="000000"/>
          <w:lang w:val="ru-RU" w:eastAsia="en-US"/>
        </w:rPr>
        <w:t xml:space="preserve"> заклад</w:t>
      </w:r>
      <w:r w:rsidR="00826AFA">
        <w:rPr>
          <w:rFonts w:eastAsia="Calibri"/>
          <w:color w:val="000000"/>
          <w:lang w:val="ru-RU" w:eastAsia="en-US"/>
        </w:rPr>
        <w:t>у</w:t>
      </w:r>
      <w:r w:rsidR="00826AFA" w:rsidRPr="00B950AC">
        <w:rPr>
          <w:rFonts w:eastAsia="Calibri"/>
          <w:color w:val="000000"/>
          <w:lang w:val="ru-RU" w:eastAsia="en-US"/>
        </w:rPr>
        <w:t xml:space="preserve"> Петрівської сільської</w:t>
      </w:r>
      <w:r w:rsidR="00826AFA">
        <w:rPr>
          <w:rFonts w:eastAsia="Calibri"/>
          <w:color w:val="000000"/>
          <w:lang w:val="ru-RU" w:eastAsia="en-US"/>
        </w:rPr>
        <w:t xml:space="preserve"> ради «Центр культурних послуг»</w:t>
      </w:r>
      <w:r w:rsidRPr="00B950AC">
        <w:rPr>
          <w:rFonts w:eastAsia="Calibri"/>
          <w:color w:val="000000"/>
          <w:lang w:eastAsia="en-US"/>
        </w:rPr>
        <w:t xml:space="preserve"> у 2023 році було створення та забезпечення культурного середовища в громаді, що сприяло розвитку та самовираженню різних верств населення. </w:t>
      </w:r>
    </w:p>
    <w:p w14:paraId="434157F3" w14:textId="1C35E7B8"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val="ru-RU" w:eastAsia="en-US"/>
        </w:rPr>
      </w:pPr>
      <w:r w:rsidRPr="00B950AC">
        <w:rPr>
          <w:rFonts w:eastAsia="Calibri"/>
          <w:color w:val="000000"/>
          <w:lang w:val="ru-RU" w:eastAsia="en-US"/>
        </w:rPr>
        <w:t>Культурне та спортивне обслуговування населення Петрівської територіальної громади протягом 202</w:t>
      </w:r>
      <w:r w:rsidRPr="00B950AC">
        <w:rPr>
          <w:rFonts w:eastAsia="Calibri"/>
          <w:color w:val="000000"/>
          <w:lang w:eastAsia="en-US"/>
        </w:rPr>
        <w:t>3</w:t>
      </w:r>
      <w:r w:rsidRPr="00B950AC">
        <w:rPr>
          <w:rFonts w:eastAsia="Calibri"/>
          <w:color w:val="000000"/>
          <w:lang w:val="ru-RU" w:eastAsia="en-US"/>
        </w:rPr>
        <w:t xml:space="preserve"> року здійснювали 1</w:t>
      </w:r>
      <w:r w:rsidRPr="00B950AC">
        <w:rPr>
          <w:rFonts w:eastAsia="Calibri"/>
          <w:color w:val="000000"/>
          <w:lang w:eastAsia="en-US"/>
        </w:rPr>
        <w:t>1</w:t>
      </w:r>
      <w:r w:rsidRPr="00B950AC">
        <w:rPr>
          <w:rFonts w:eastAsia="Calibri"/>
          <w:color w:val="000000"/>
          <w:lang w:val="ru-RU" w:eastAsia="en-US"/>
        </w:rPr>
        <w:t xml:space="preserve"> закладів: 3 клубних заклади, 5 бібліотек, 2 спортивні заклади</w:t>
      </w:r>
      <w:r w:rsidRPr="00B950AC">
        <w:rPr>
          <w:rFonts w:eastAsia="Calibri"/>
          <w:color w:val="000000"/>
          <w:lang w:eastAsia="en-US"/>
        </w:rPr>
        <w:t xml:space="preserve"> </w:t>
      </w:r>
      <w:r w:rsidRPr="00B950AC">
        <w:rPr>
          <w:rFonts w:eastAsia="Calibri"/>
          <w:color w:val="000000"/>
          <w:lang w:val="ru-RU" w:eastAsia="en-US"/>
        </w:rPr>
        <w:t xml:space="preserve">та Молодіжний центр. Робота філій ведеться згідно </w:t>
      </w:r>
      <w:r w:rsidR="00826AFA">
        <w:rPr>
          <w:rFonts w:eastAsia="Calibri"/>
          <w:color w:val="000000"/>
          <w:lang w:val="ru-RU" w:eastAsia="en-US"/>
        </w:rPr>
        <w:t>з планом</w:t>
      </w:r>
      <w:r w:rsidRPr="00B950AC">
        <w:rPr>
          <w:rFonts w:eastAsia="Calibri"/>
          <w:color w:val="000000"/>
          <w:lang w:val="ru-RU" w:eastAsia="en-US"/>
        </w:rPr>
        <w:t>, який затверджується директором закладу.</w:t>
      </w:r>
    </w:p>
    <w:p w14:paraId="3CD7E14A" w14:textId="0C0E34FF"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val="ru-RU" w:eastAsia="en-US"/>
        </w:rPr>
      </w:pPr>
      <w:r w:rsidRPr="00B950AC">
        <w:rPr>
          <w:rFonts w:eastAsia="Calibri"/>
          <w:color w:val="000000"/>
          <w:lang w:val="ru-RU" w:eastAsia="en-US"/>
        </w:rPr>
        <w:t xml:space="preserve">На </w:t>
      </w:r>
      <w:r w:rsidR="00826AFA">
        <w:rPr>
          <w:rFonts w:eastAsia="Calibri"/>
          <w:color w:val="000000"/>
          <w:lang w:val="ru-RU" w:eastAsia="en-US"/>
        </w:rPr>
        <w:t xml:space="preserve">сьогоднішній день </w:t>
      </w:r>
      <w:proofErr w:type="gramStart"/>
      <w:r w:rsidR="00826AFA">
        <w:rPr>
          <w:rFonts w:eastAsia="Calibri"/>
          <w:color w:val="000000"/>
          <w:lang w:val="ru-RU" w:eastAsia="en-US"/>
        </w:rPr>
        <w:t>в  установах</w:t>
      </w:r>
      <w:proofErr w:type="gramEnd"/>
      <w:r w:rsidR="00826AFA">
        <w:rPr>
          <w:rFonts w:eastAsia="Calibri"/>
          <w:color w:val="000000"/>
          <w:lang w:val="ru-RU" w:eastAsia="en-US"/>
        </w:rPr>
        <w:t xml:space="preserve"> ц</w:t>
      </w:r>
      <w:r w:rsidRPr="00B950AC">
        <w:rPr>
          <w:rFonts w:eastAsia="Calibri"/>
          <w:color w:val="000000"/>
          <w:lang w:val="ru-RU" w:eastAsia="en-US"/>
        </w:rPr>
        <w:t xml:space="preserve">ентру  працює </w:t>
      </w:r>
      <w:r w:rsidRPr="00B950AC">
        <w:rPr>
          <w:rFonts w:eastAsia="Calibri"/>
          <w:color w:val="000000"/>
          <w:lang w:eastAsia="en-US"/>
        </w:rPr>
        <w:t>95</w:t>
      </w:r>
      <w:r w:rsidRPr="00B950AC">
        <w:rPr>
          <w:rFonts w:eastAsia="Calibri"/>
          <w:color w:val="000000"/>
          <w:lang w:val="ru-RU" w:eastAsia="en-US"/>
        </w:rPr>
        <w:t xml:space="preserve"> осіб, що на </w:t>
      </w:r>
      <w:r w:rsidRPr="00B950AC">
        <w:rPr>
          <w:rFonts w:eastAsia="Calibri"/>
          <w:color w:val="000000"/>
          <w:lang w:eastAsia="en-US"/>
        </w:rPr>
        <w:t>41</w:t>
      </w:r>
      <w:r w:rsidRPr="00B950AC">
        <w:rPr>
          <w:rFonts w:eastAsia="Calibri"/>
          <w:color w:val="000000"/>
          <w:lang w:val="ru-RU" w:eastAsia="en-US"/>
        </w:rPr>
        <w:t xml:space="preserve"> ос</w:t>
      </w:r>
      <w:r w:rsidRPr="00B950AC">
        <w:rPr>
          <w:rFonts w:eastAsia="Calibri"/>
          <w:color w:val="000000"/>
          <w:lang w:eastAsia="en-US"/>
        </w:rPr>
        <w:t>обу</w:t>
      </w:r>
      <w:r w:rsidRPr="00B950AC">
        <w:rPr>
          <w:rFonts w:eastAsia="Calibri"/>
          <w:color w:val="000000"/>
          <w:lang w:val="ru-RU" w:eastAsia="en-US"/>
        </w:rPr>
        <w:t xml:space="preserve"> менше в порівнянні з минулим роком, з них: 1</w:t>
      </w:r>
      <w:r w:rsidRPr="00B950AC">
        <w:rPr>
          <w:rFonts w:eastAsia="Calibri"/>
          <w:color w:val="000000"/>
          <w:lang w:eastAsia="en-US"/>
        </w:rPr>
        <w:t>6</w:t>
      </w:r>
      <w:r w:rsidRPr="00B950AC">
        <w:rPr>
          <w:rFonts w:eastAsia="Calibri"/>
          <w:color w:val="000000"/>
          <w:lang w:val="ru-RU" w:eastAsia="en-US"/>
        </w:rPr>
        <w:t xml:space="preserve"> працівників у </w:t>
      </w:r>
      <w:r w:rsidRPr="00B950AC">
        <w:rPr>
          <w:rFonts w:eastAsia="Calibri"/>
          <w:color w:val="000000"/>
          <w:lang w:eastAsia="en-US"/>
        </w:rPr>
        <w:t>с</w:t>
      </w:r>
      <w:r w:rsidRPr="00B950AC">
        <w:rPr>
          <w:rFonts w:eastAsia="Calibri"/>
          <w:color w:val="000000"/>
          <w:lang w:val="ru-RU" w:eastAsia="en-US"/>
        </w:rPr>
        <w:t xml:space="preserve">портивному клубі «Нептун», 6 тренерів у </w:t>
      </w:r>
      <w:r w:rsidRPr="00B950AC">
        <w:rPr>
          <w:rFonts w:eastAsia="Calibri"/>
          <w:color w:val="000000"/>
          <w:lang w:eastAsia="en-US"/>
        </w:rPr>
        <w:t>ф</w:t>
      </w:r>
      <w:r w:rsidRPr="00B950AC">
        <w:rPr>
          <w:rFonts w:eastAsia="Calibri"/>
          <w:color w:val="000000"/>
          <w:lang w:val="ru-RU" w:eastAsia="en-US"/>
        </w:rPr>
        <w:t xml:space="preserve">утбольному клубі «Межигір’я», </w:t>
      </w:r>
      <w:r w:rsidRPr="00B950AC">
        <w:rPr>
          <w:rFonts w:eastAsia="Calibri"/>
          <w:color w:val="000000"/>
          <w:lang w:eastAsia="en-US"/>
        </w:rPr>
        <w:t>5</w:t>
      </w:r>
      <w:r w:rsidRPr="00B950AC">
        <w:rPr>
          <w:rFonts w:eastAsia="Calibri"/>
          <w:color w:val="000000"/>
          <w:lang w:val="ru-RU" w:eastAsia="en-US"/>
        </w:rPr>
        <w:t xml:space="preserve"> бібліотечних працівників, 2 працівники Молодіжного центру, 6</w:t>
      </w:r>
      <w:r w:rsidRPr="00B950AC">
        <w:rPr>
          <w:rFonts w:eastAsia="Calibri"/>
          <w:color w:val="000000"/>
          <w:lang w:eastAsia="en-US"/>
        </w:rPr>
        <w:t>6</w:t>
      </w:r>
      <w:r w:rsidR="00913E0F">
        <w:rPr>
          <w:rFonts w:eastAsia="Calibri"/>
          <w:color w:val="000000"/>
          <w:lang w:val="ru-RU" w:eastAsia="en-US"/>
        </w:rPr>
        <w:t xml:space="preserve">  працівників</w:t>
      </w:r>
      <w:r w:rsidRPr="00B950AC">
        <w:rPr>
          <w:rFonts w:eastAsia="Calibri"/>
          <w:color w:val="000000"/>
          <w:lang w:val="ru-RU" w:eastAsia="en-US"/>
        </w:rPr>
        <w:t xml:space="preserve"> у</w:t>
      </w:r>
      <w:r w:rsidRPr="00B950AC">
        <w:rPr>
          <w:rFonts w:eastAsia="Calibri"/>
          <w:color w:val="000000"/>
          <w:lang w:eastAsia="en-US"/>
        </w:rPr>
        <w:t xml:space="preserve"> трьох</w:t>
      </w:r>
      <w:r w:rsidRPr="00B950AC">
        <w:rPr>
          <w:rFonts w:eastAsia="Calibri"/>
          <w:color w:val="000000"/>
          <w:lang w:val="ru-RU" w:eastAsia="en-US"/>
        </w:rPr>
        <w:t xml:space="preserve"> клубних закладах центру. </w:t>
      </w:r>
    </w:p>
    <w:p w14:paraId="40EAAFD2" w14:textId="77777777"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val="ru-RU" w:eastAsia="en-US"/>
        </w:rPr>
      </w:pPr>
      <w:r w:rsidRPr="00B950AC">
        <w:rPr>
          <w:rFonts w:eastAsia="Calibri"/>
          <w:color w:val="000000"/>
          <w:lang w:val="ru-RU" w:eastAsia="en-US"/>
        </w:rPr>
        <w:t xml:space="preserve">У філіях центру </w:t>
      </w:r>
      <w:proofErr w:type="gramStart"/>
      <w:r w:rsidRPr="00B950AC">
        <w:rPr>
          <w:rFonts w:eastAsia="Calibri"/>
          <w:color w:val="000000"/>
          <w:lang w:val="ru-RU" w:eastAsia="en-US"/>
        </w:rPr>
        <w:t>функціонують  різножанрові</w:t>
      </w:r>
      <w:proofErr w:type="gramEnd"/>
      <w:r w:rsidRPr="00B950AC">
        <w:rPr>
          <w:rFonts w:eastAsia="Calibri"/>
          <w:color w:val="000000"/>
          <w:lang w:val="ru-RU" w:eastAsia="en-US"/>
        </w:rPr>
        <w:t xml:space="preserve">  та різновікові  клубні  формування, відділи, гуртки та секції, </w:t>
      </w:r>
      <w:r w:rsidRPr="00B950AC">
        <w:rPr>
          <w:rFonts w:eastAsia="Calibri"/>
          <w:color w:val="000000"/>
          <w:lang w:eastAsia="en-US"/>
        </w:rPr>
        <w:t>2</w:t>
      </w:r>
      <w:r w:rsidRPr="00B950AC">
        <w:rPr>
          <w:rFonts w:eastAsia="Calibri"/>
          <w:color w:val="000000"/>
          <w:lang w:val="ru-RU" w:eastAsia="en-US"/>
        </w:rPr>
        <w:t xml:space="preserve"> колективи носять звання «народний».</w:t>
      </w:r>
    </w:p>
    <w:p w14:paraId="0667E043" w14:textId="1E00E032"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eastAsia="en-US"/>
        </w:rPr>
      </w:pPr>
      <w:r w:rsidRPr="00B950AC">
        <w:rPr>
          <w:rFonts w:eastAsia="Calibri"/>
          <w:color w:val="000000"/>
          <w:lang w:val="ru-RU" w:eastAsia="en-US"/>
        </w:rPr>
        <w:t xml:space="preserve">Усі гуртки та секції ЦКП працюють згідно </w:t>
      </w:r>
      <w:r w:rsidR="00826AFA">
        <w:rPr>
          <w:rFonts w:eastAsia="Calibri"/>
          <w:color w:val="000000"/>
          <w:lang w:val="ru-RU" w:eastAsia="en-US"/>
        </w:rPr>
        <w:t>з графіком</w:t>
      </w:r>
      <w:r w:rsidRPr="00B950AC">
        <w:rPr>
          <w:rFonts w:eastAsia="Calibri"/>
          <w:color w:val="000000"/>
          <w:lang w:val="ru-RU" w:eastAsia="en-US"/>
        </w:rPr>
        <w:t xml:space="preserve"> роботи.</w:t>
      </w:r>
    </w:p>
    <w:p w14:paraId="5A131D11" w14:textId="77777777" w:rsidR="00B950AC" w:rsidRPr="00B950AC" w:rsidRDefault="00B950AC" w:rsidP="00B950AC">
      <w:pPr>
        <w:autoSpaceDE w:val="0"/>
        <w:autoSpaceDN w:val="0"/>
        <w:adjustRightInd w:val="0"/>
        <w:spacing w:line="288" w:lineRule="auto"/>
        <w:jc w:val="center"/>
        <w:textAlignment w:val="center"/>
        <w:rPr>
          <w:rFonts w:eastAsia="Calibri"/>
          <w:color w:val="000000"/>
          <w:lang w:val="ru-RU" w:eastAsia="en-US"/>
        </w:rPr>
      </w:pPr>
      <w:r w:rsidRPr="00B950AC">
        <w:rPr>
          <w:rFonts w:eastAsia="Calibri"/>
          <w:b/>
          <w:bCs/>
          <w:color w:val="000000"/>
          <w:lang w:val="ru-RU" w:eastAsia="en-US"/>
        </w:rPr>
        <w:t>Молодіжний центр</w:t>
      </w:r>
    </w:p>
    <w:p w14:paraId="2A4EEDE4" w14:textId="77777777"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val="ru-RU" w:eastAsia="en-US"/>
        </w:rPr>
      </w:pPr>
      <w:r w:rsidRPr="00B950AC">
        <w:rPr>
          <w:rFonts w:eastAsia="Calibri"/>
          <w:color w:val="000000"/>
          <w:lang w:val="ru-RU" w:eastAsia="en-US"/>
        </w:rPr>
        <w:t xml:space="preserve">Основною роботою Центру у 2023 році було створення умов для творчого розвитку особистості, інтелектуального самовдосконалення молоді, утвердження патріотизму, моральності та формування загальнолюдських цінностей у молоді. Також пропаганда здорового способу життя та створення сприятливого середовища для забезпечення зайнятості молоді. </w:t>
      </w:r>
    </w:p>
    <w:p w14:paraId="31092011" w14:textId="2E528CB0"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val="ru-RU" w:eastAsia="en-US"/>
        </w:rPr>
      </w:pPr>
      <w:r w:rsidRPr="00B950AC">
        <w:rPr>
          <w:rFonts w:eastAsia="Calibri"/>
          <w:color w:val="000000"/>
          <w:lang w:val="ru-RU" w:eastAsia="en-US"/>
        </w:rPr>
        <w:t xml:space="preserve">За звітний період Молодіжним центром було проведено роботу по таких напрямах: волонтерство, неформальна освіта, змістовне дозвілля, національно-патріотичне виховання та взято напрям по молодіжній політиці у громаді. Задіяні активісти громади та молодь, налагоджена співпраця з Петрівськими навчальними закладами. Проведено неформальні інформативні зустрічі, лекції та практичні заняття. Проводилося інформування </w:t>
      </w:r>
      <w:r w:rsidR="00B25548">
        <w:rPr>
          <w:rFonts w:eastAsia="Calibri"/>
          <w:color w:val="000000"/>
          <w:lang w:val="ru-RU" w:eastAsia="en-US"/>
        </w:rPr>
        <w:t>молоді громади за допомогою соц</w:t>
      </w:r>
      <w:r w:rsidRPr="00B950AC">
        <w:rPr>
          <w:rFonts w:eastAsia="Calibri"/>
          <w:color w:val="000000"/>
          <w:lang w:val="ru-RU" w:eastAsia="en-US"/>
        </w:rPr>
        <w:t>мереж, чату центру та роздаткового рекламного матеріалу.</w:t>
      </w:r>
    </w:p>
    <w:p w14:paraId="461FF6A8" w14:textId="77777777" w:rsidR="00B950AC" w:rsidRPr="00B950AC" w:rsidRDefault="00B950AC" w:rsidP="00B950AC">
      <w:pPr>
        <w:autoSpaceDE w:val="0"/>
        <w:autoSpaceDN w:val="0"/>
        <w:adjustRightInd w:val="0"/>
        <w:spacing w:line="288" w:lineRule="auto"/>
        <w:jc w:val="center"/>
        <w:textAlignment w:val="center"/>
        <w:rPr>
          <w:rFonts w:eastAsia="Calibri"/>
          <w:b/>
          <w:bCs/>
          <w:color w:val="000000"/>
          <w:lang w:val="ru-RU" w:eastAsia="en-US"/>
        </w:rPr>
      </w:pPr>
      <w:r w:rsidRPr="00B950AC">
        <w:rPr>
          <w:rFonts w:eastAsia="Calibri"/>
          <w:b/>
          <w:bCs/>
          <w:color w:val="000000"/>
          <w:lang w:val="ru-RU" w:eastAsia="en-US"/>
        </w:rPr>
        <w:t>Новопетрівський будинок культури</w:t>
      </w:r>
    </w:p>
    <w:p w14:paraId="534653A3" w14:textId="77777777"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val="ru-RU" w:eastAsia="en-US"/>
        </w:rPr>
      </w:pPr>
      <w:r w:rsidRPr="00B950AC">
        <w:rPr>
          <w:rFonts w:eastAsia="Calibri"/>
          <w:color w:val="000000"/>
          <w:lang w:val="ru-RU" w:eastAsia="en-US"/>
        </w:rPr>
        <w:t>У будинку культури працює 22 різні за жанром та видами гуртки для дітей та дорослих. Загальна кількість відвідувань закладу протягом 2023 року – 4500.</w:t>
      </w:r>
    </w:p>
    <w:p w14:paraId="4C036E6E" w14:textId="413FE25E"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val="ru-RU" w:eastAsia="en-US"/>
        </w:rPr>
      </w:pPr>
      <w:r w:rsidRPr="00B950AC">
        <w:rPr>
          <w:rFonts w:eastAsia="Calibri"/>
          <w:color w:val="000000"/>
          <w:lang w:val="ru-RU" w:eastAsia="en-US"/>
        </w:rPr>
        <w:t xml:space="preserve"> Колективи філіалу Новопетрівського сільського будинку культури протягом року брали участь у різних конкурсах, фестивалях, змаганнях де займали переможні місця. Зокрема, спортивний клуб з чирлідингу «Black Cats» були переможцями в різних змаганнях</w:t>
      </w:r>
      <w:r w:rsidR="00FC3CA4">
        <w:rPr>
          <w:rFonts w:eastAsia="Calibri"/>
          <w:color w:val="000000"/>
          <w:lang w:val="ru-RU" w:eastAsia="en-US"/>
        </w:rPr>
        <w:t xml:space="preserve"> та чемпіонатах</w:t>
      </w:r>
      <w:r w:rsidRPr="00B950AC">
        <w:rPr>
          <w:rFonts w:eastAsia="Calibri"/>
          <w:color w:val="000000"/>
          <w:lang w:val="ru-RU" w:eastAsia="en-US"/>
        </w:rPr>
        <w:t>.</w:t>
      </w:r>
    </w:p>
    <w:p w14:paraId="3AB0401D" w14:textId="251F806C"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val="ru-RU" w:eastAsia="en-US"/>
        </w:rPr>
      </w:pPr>
      <w:r w:rsidRPr="00B950AC">
        <w:rPr>
          <w:rFonts w:eastAsia="Calibri"/>
          <w:color w:val="000000"/>
          <w:lang w:val="ru-RU" w:eastAsia="en-US"/>
        </w:rPr>
        <w:t>Естрадно-цирковий колектив «Калейдоскоп» брав участь у VІІ Міжнародному фестивалі цир</w:t>
      </w:r>
      <w:r w:rsidR="004D43CD">
        <w:rPr>
          <w:rFonts w:eastAsia="Calibri"/>
          <w:color w:val="000000"/>
          <w:lang w:val="ru-RU" w:eastAsia="en-US"/>
        </w:rPr>
        <w:t xml:space="preserve">кового мистецтва «Дивоцирк» та </w:t>
      </w:r>
      <w:proofErr w:type="gramStart"/>
      <w:r w:rsidR="004D43CD">
        <w:rPr>
          <w:rFonts w:eastAsia="Calibri"/>
          <w:color w:val="000000"/>
          <w:lang w:val="ru-RU" w:eastAsia="en-US"/>
        </w:rPr>
        <w:t>посів</w:t>
      </w:r>
      <w:r w:rsidRPr="00B950AC">
        <w:rPr>
          <w:rFonts w:eastAsia="Calibri"/>
          <w:color w:val="000000"/>
          <w:lang w:val="ru-RU" w:eastAsia="en-US"/>
        </w:rPr>
        <w:t xml:space="preserve">  2</w:t>
      </w:r>
      <w:proofErr w:type="gramEnd"/>
      <w:r w:rsidRPr="00B950AC">
        <w:rPr>
          <w:rFonts w:eastAsia="Calibri"/>
          <w:color w:val="000000"/>
          <w:lang w:val="ru-RU" w:eastAsia="en-US"/>
        </w:rPr>
        <w:t xml:space="preserve"> та 3 місце</w:t>
      </w:r>
      <w:r w:rsidR="004D43CD">
        <w:rPr>
          <w:rFonts w:eastAsia="Calibri"/>
          <w:color w:val="000000"/>
          <w:lang w:val="ru-RU" w:eastAsia="en-US"/>
        </w:rPr>
        <w:t xml:space="preserve"> у сольних виступах</w:t>
      </w:r>
      <w:r w:rsidRPr="00B950AC">
        <w:rPr>
          <w:rFonts w:eastAsia="Calibri"/>
          <w:color w:val="000000"/>
          <w:lang w:val="ru-RU" w:eastAsia="en-US"/>
        </w:rPr>
        <w:t>.</w:t>
      </w:r>
    </w:p>
    <w:p w14:paraId="16985D52" w14:textId="4341751C"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val="ru-RU" w:eastAsia="en-US"/>
        </w:rPr>
      </w:pPr>
      <w:r w:rsidRPr="00B950AC">
        <w:rPr>
          <w:rFonts w:eastAsia="Calibri"/>
          <w:color w:val="000000"/>
          <w:lang w:val="ru-RU" w:eastAsia="en-US"/>
        </w:rPr>
        <w:t>Народний аматорський ансамбль «Новопетрівчанка», колектив «Калинове намисто», гурток «Співаночки», колектив «БЕБІ-РИТМ» та гурток малювання «</w:t>
      </w:r>
      <w:r w:rsidR="00826AFA">
        <w:rPr>
          <w:rFonts w:eastAsia="Calibri"/>
          <w:color w:val="000000"/>
          <w:lang w:val="ru-RU" w:eastAsia="en-US"/>
        </w:rPr>
        <w:t xml:space="preserve">Веселі калюжки» брали участь у </w:t>
      </w:r>
      <w:proofErr w:type="gramStart"/>
      <w:r w:rsidR="00826AFA">
        <w:rPr>
          <w:rFonts w:eastAsia="Calibri"/>
          <w:color w:val="000000"/>
          <w:lang w:val="ru-RU" w:eastAsia="en-US"/>
        </w:rPr>
        <w:t>в</w:t>
      </w:r>
      <w:r w:rsidRPr="00B950AC">
        <w:rPr>
          <w:rFonts w:eastAsia="Calibri"/>
          <w:color w:val="000000"/>
          <w:lang w:val="ru-RU" w:eastAsia="en-US"/>
        </w:rPr>
        <w:t>сеукраїнських  фестивалях</w:t>
      </w:r>
      <w:proofErr w:type="gramEnd"/>
      <w:r w:rsidRPr="00B950AC">
        <w:rPr>
          <w:rFonts w:eastAsia="Calibri"/>
          <w:color w:val="000000"/>
          <w:lang w:val="ru-RU" w:eastAsia="en-US"/>
        </w:rPr>
        <w:t xml:space="preserve"> та різноманітних конкурсах, де неодноразово </w:t>
      </w:r>
      <w:r w:rsidR="00C97B14">
        <w:rPr>
          <w:rFonts w:eastAsia="Calibri"/>
          <w:color w:val="000000"/>
          <w:lang w:val="ru-RU" w:eastAsia="en-US"/>
        </w:rPr>
        <w:t>посідали</w:t>
      </w:r>
      <w:r w:rsidRPr="00B950AC">
        <w:rPr>
          <w:rFonts w:eastAsia="Calibri"/>
          <w:color w:val="000000"/>
          <w:lang w:val="ru-RU" w:eastAsia="en-US"/>
        </w:rPr>
        <w:t xml:space="preserve"> переможні місця.</w:t>
      </w:r>
    </w:p>
    <w:p w14:paraId="6E40E2E3" w14:textId="479613BD" w:rsidR="00B950AC" w:rsidRPr="00B950AC" w:rsidRDefault="00826AFA" w:rsidP="00B950AC">
      <w:pPr>
        <w:autoSpaceDE w:val="0"/>
        <w:autoSpaceDN w:val="0"/>
        <w:adjustRightInd w:val="0"/>
        <w:spacing w:line="288" w:lineRule="auto"/>
        <w:ind w:firstLine="709"/>
        <w:jc w:val="both"/>
        <w:textAlignment w:val="center"/>
        <w:rPr>
          <w:rFonts w:eastAsia="Calibri"/>
          <w:color w:val="000000"/>
          <w:lang w:val="ru-RU" w:eastAsia="en-US"/>
        </w:rPr>
      </w:pPr>
      <w:r>
        <w:rPr>
          <w:rFonts w:eastAsia="Calibri"/>
          <w:color w:val="000000"/>
          <w:lang w:val="ru-RU" w:eastAsia="en-US"/>
        </w:rPr>
        <w:t>На базі Новопетрівського б</w:t>
      </w:r>
      <w:r w:rsidR="00B950AC" w:rsidRPr="00B950AC">
        <w:rPr>
          <w:rFonts w:eastAsia="Calibri"/>
          <w:color w:val="000000"/>
          <w:lang w:val="ru-RU" w:eastAsia="en-US"/>
        </w:rPr>
        <w:t>удинку культури розгорнуто «Пункт незламності».</w:t>
      </w:r>
    </w:p>
    <w:p w14:paraId="4A4CFEF9" w14:textId="1DD9A13E" w:rsidR="00B950AC" w:rsidRPr="00B950AC" w:rsidRDefault="00B950AC" w:rsidP="00B950AC">
      <w:pPr>
        <w:autoSpaceDE w:val="0"/>
        <w:autoSpaceDN w:val="0"/>
        <w:adjustRightInd w:val="0"/>
        <w:spacing w:line="288" w:lineRule="auto"/>
        <w:ind w:firstLine="227"/>
        <w:jc w:val="center"/>
        <w:textAlignment w:val="center"/>
        <w:rPr>
          <w:rFonts w:eastAsia="Calibri"/>
          <w:color w:val="000000"/>
          <w:lang w:val="ru-RU" w:eastAsia="en-US"/>
        </w:rPr>
      </w:pPr>
      <w:r w:rsidRPr="00B950AC">
        <w:rPr>
          <w:rFonts w:eastAsia="Calibri"/>
          <w:b/>
          <w:bCs/>
          <w:color w:val="000000"/>
          <w:lang w:val="ru-RU" w:eastAsia="en-US"/>
        </w:rPr>
        <w:t>Гута</w:t>
      </w:r>
      <w:r w:rsidR="00AD4517">
        <w:rPr>
          <w:rFonts w:eastAsia="Calibri"/>
          <w:b/>
          <w:bCs/>
          <w:color w:val="000000"/>
          <w:lang w:val="ru-RU" w:eastAsia="en-US"/>
        </w:rPr>
        <w:t>-</w:t>
      </w:r>
      <w:r w:rsidR="00AD4517">
        <w:rPr>
          <w:rFonts w:eastAsia="Calibri"/>
          <w:b/>
          <w:bCs/>
          <w:color w:val="000000"/>
          <w:lang w:eastAsia="en-US"/>
        </w:rPr>
        <w:t>М</w:t>
      </w:r>
      <w:r w:rsidRPr="00B950AC">
        <w:rPr>
          <w:rFonts w:eastAsia="Calibri"/>
          <w:b/>
          <w:bCs/>
          <w:color w:val="000000"/>
          <w:lang w:val="ru-RU" w:eastAsia="en-US"/>
        </w:rPr>
        <w:t>ежигірський сільський клуб</w:t>
      </w:r>
    </w:p>
    <w:p w14:paraId="06DE6E80" w14:textId="77777777"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val="ru-RU" w:eastAsia="en-US"/>
        </w:rPr>
      </w:pPr>
      <w:r w:rsidRPr="00B950AC">
        <w:rPr>
          <w:rFonts w:eastAsia="Calibri"/>
          <w:color w:val="000000"/>
          <w:lang w:val="ru-RU" w:eastAsia="en-US"/>
        </w:rPr>
        <w:t xml:space="preserve">У клубі функціонує 2 творчі колективи, 1 з них має звання «народний». </w:t>
      </w:r>
    </w:p>
    <w:p w14:paraId="1E41E863" w14:textId="77777777"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val="ru-RU" w:eastAsia="en-US"/>
        </w:rPr>
      </w:pPr>
      <w:r w:rsidRPr="00B950AC">
        <w:rPr>
          <w:rFonts w:eastAsia="Calibri"/>
          <w:color w:val="000000"/>
          <w:lang w:val="ru-RU" w:eastAsia="en-US"/>
        </w:rPr>
        <w:t>Народний аматорський фольклорний ансамбль «Лютізька левада» протягом звітного року брав участь у різноманітних фестивалях та у серпні місяці звітного року відзначив свій 30-й ювілей діяльності.</w:t>
      </w:r>
    </w:p>
    <w:p w14:paraId="617CE72B" w14:textId="77777777"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val="ru-RU" w:eastAsia="en-US"/>
        </w:rPr>
      </w:pPr>
      <w:proofErr w:type="gramStart"/>
      <w:r w:rsidRPr="00B950AC">
        <w:rPr>
          <w:rFonts w:eastAsia="Calibri"/>
          <w:color w:val="000000"/>
          <w:lang w:val="ru-RU" w:eastAsia="en-US"/>
        </w:rPr>
        <w:t>У  клубі</w:t>
      </w:r>
      <w:proofErr w:type="gramEnd"/>
      <w:r w:rsidRPr="00B950AC">
        <w:rPr>
          <w:rFonts w:eastAsia="Calibri"/>
          <w:color w:val="000000"/>
          <w:lang w:val="ru-RU" w:eastAsia="en-US"/>
        </w:rPr>
        <w:t xml:space="preserve"> діє гурток  декоративно-ужиткового мистецтва «Майстерня мрій».</w:t>
      </w:r>
    </w:p>
    <w:p w14:paraId="0FBD4839" w14:textId="77777777" w:rsidR="00B950AC" w:rsidRPr="00B950AC" w:rsidRDefault="00B950AC" w:rsidP="00B950AC">
      <w:pPr>
        <w:autoSpaceDE w:val="0"/>
        <w:autoSpaceDN w:val="0"/>
        <w:adjustRightInd w:val="0"/>
        <w:spacing w:line="288" w:lineRule="auto"/>
        <w:ind w:firstLine="227"/>
        <w:jc w:val="center"/>
        <w:textAlignment w:val="center"/>
        <w:rPr>
          <w:rFonts w:eastAsia="Calibri"/>
          <w:b/>
          <w:bCs/>
          <w:color w:val="000000"/>
          <w:lang w:eastAsia="en-US"/>
        </w:rPr>
      </w:pPr>
      <w:r w:rsidRPr="00B950AC">
        <w:rPr>
          <w:rFonts w:eastAsia="Calibri"/>
          <w:b/>
          <w:bCs/>
          <w:color w:val="000000"/>
          <w:lang w:val="ru-RU" w:eastAsia="en-US"/>
        </w:rPr>
        <w:lastRenderedPageBreak/>
        <w:t>Спортивний клуб «Нептун»</w:t>
      </w:r>
      <w:r w:rsidRPr="00B950AC">
        <w:rPr>
          <w:rFonts w:eastAsia="Calibri"/>
          <w:b/>
          <w:bCs/>
          <w:color w:val="000000"/>
          <w:lang w:eastAsia="en-US"/>
        </w:rPr>
        <w:t xml:space="preserve"> </w:t>
      </w:r>
    </w:p>
    <w:p w14:paraId="6B885FE3" w14:textId="77777777"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val="ru-RU" w:eastAsia="en-US"/>
        </w:rPr>
      </w:pPr>
      <w:r w:rsidRPr="00B950AC">
        <w:rPr>
          <w:rFonts w:eastAsia="Calibri"/>
          <w:color w:val="000000"/>
          <w:lang w:val="ru-RU" w:eastAsia="en-US"/>
        </w:rPr>
        <w:t>У спортивному клубі «Нептун» працює 16 працівників.  Кількість відвідувачів клубу протягом 2023 року – 817 людей. Кількість відвідувань – 16402.</w:t>
      </w:r>
    </w:p>
    <w:p w14:paraId="69D3759B" w14:textId="77777777"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val="ru-RU" w:eastAsia="en-US"/>
        </w:rPr>
      </w:pPr>
      <w:r w:rsidRPr="00B950AC">
        <w:rPr>
          <w:rFonts w:eastAsia="Calibri"/>
          <w:color w:val="000000"/>
          <w:lang w:val="ru-RU" w:eastAsia="en-US"/>
        </w:rPr>
        <w:t xml:space="preserve">На базі закладу функціонують такі секції: атлетична гімнастика (фітнес, йога), бокс, футбол, легкоатлетичний зал, тренажерна зала, армреслінг. </w:t>
      </w:r>
    </w:p>
    <w:p w14:paraId="7053BBF5" w14:textId="77777777"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val="ru-RU" w:eastAsia="en-US"/>
        </w:rPr>
      </w:pPr>
      <w:r w:rsidRPr="00B950AC">
        <w:rPr>
          <w:rFonts w:eastAsia="Calibri"/>
          <w:color w:val="000000"/>
          <w:lang w:val="ru-RU" w:eastAsia="en-US"/>
        </w:rPr>
        <w:t xml:space="preserve">Секцію з боксу відвідують діти різного віку, починаючи з 4 років і до 17. Відвідуваність досягає майже до 280 разів за місяць. У клубі функціонує дві групи 4-9 років та 10-17 років, з групами ведеться підготовка до змагань. Протягом року спортсмени брали участь в різних змаганнях районного та обласного значення, в чемпіонатах Києва та Київської області та всеукраїнських турнірах, де здобули призові місця. Так, у Чемпіонаті України з боксу серед юніорів та юніорок 2023 у м. </w:t>
      </w:r>
      <w:proofErr w:type="gramStart"/>
      <w:r w:rsidRPr="00B950AC">
        <w:rPr>
          <w:rFonts w:eastAsia="Calibri"/>
          <w:color w:val="000000"/>
          <w:lang w:val="ru-RU" w:eastAsia="en-US"/>
        </w:rPr>
        <w:t>Хмельницький  зайняли</w:t>
      </w:r>
      <w:proofErr w:type="gramEnd"/>
      <w:r w:rsidRPr="00B950AC">
        <w:rPr>
          <w:rFonts w:eastAsia="Calibri"/>
          <w:color w:val="000000"/>
          <w:lang w:val="ru-RU" w:eastAsia="en-US"/>
        </w:rPr>
        <w:t xml:space="preserve"> ІІІ місце. У</w:t>
      </w:r>
      <w:r w:rsidRPr="00B950AC">
        <w:rPr>
          <w:rFonts w:eastAsia="Calibri"/>
          <w:color w:val="000000"/>
          <w:lang w:val="ru-RU" w:eastAsia="en-US"/>
        </w:rPr>
        <w:tab/>
        <w:t xml:space="preserve">Чемпіонаті Київської області з боксу (2008-2009 р.н.) м.Бровари здобули золото. Також прийняли участь у Чемпіонаті Області серед юніорів та юніорок (2007-2008 р.н.) смт. Баришівка, де також здобули золоту нагороду. </w:t>
      </w:r>
    </w:p>
    <w:p w14:paraId="575EA17C" w14:textId="77777777"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val="ru-RU" w:eastAsia="en-US"/>
        </w:rPr>
      </w:pPr>
      <w:r w:rsidRPr="00B950AC">
        <w:rPr>
          <w:rFonts w:eastAsia="Calibri"/>
          <w:color w:val="000000"/>
          <w:lang w:val="ru-RU" w:eastAsia="en-US"/>
        </w:rPr>
        <w:t xml:space="preserve">Секція з армрестлінгу налічує близько 20 спортсменів вікової категорії з 12 років і старші. Спортсменами здобуто призові місця у чемпіонатах обласного та всеукраїнського рівня, зокрема: Чемпіонат України з армреслінгу 2023 у м. Львів - срібло та бронза, Чемпіонат Київської області з армрестлінгу - одне золото, два срібла, чотири бронзи. У змаганнях Кубку України з армрестлінгу увійшли до п'ятірки найкращих спортсменів України у своїй категорії. </w:t>
      </w:r>
    </w:p>
    <w:p w14:paraId="6465F912" w14:textId="77777777"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val="ru-RU" w:eastAsia="en-US"/>
        </w:rPr>
      </w:pPr>
      <w:r w:rsidRPr="00B950AC">
        <w:rPr>
          <w:rFonts w:eastAsia="Calibri"/>
          <w:color w:val="000000"/>
          <w:lang w:val="ru-RU" w:eastAsia="en-US"/>
        </w:rPr>
        <w:t xml:space="preserve">За високий рівень майстерності в спорті, Київською обласною державною адміністрацією присвоєно спортивний розряд Кандидат в майстри спорту України з боксу Лісовій Дарині та Кандидат в майстри спорту України з армрестлінгу Герасимчуку Ігорю. Також КОВА, Управлінням молоді та спорту присвоєно перший спортивний розряд Фабріцію Анатолію, Левищенку Руслану, Оврасу Арсену. </w:t>
      </w:r>
    </w:p>
    <w:p w14:paraId="37111E60" w14:textId="77777777" w:rsidR="00B950AC" w:rsidRPr="00B950AC" w:rsidRDefault="00B950AC" w:rsidP="00B950AC">
      <w:pPr>
        <w:autoSpaceDE w:val="0"/>
        <w:autoSpaceDN w:val="0"/>
        <w:adjustRightInd w:val="0"/>
        <w:spacing w:line="288" w:lineRule="auto"/>
        <w:ind w:firstLine="284"/>
        <w:jc w:val="both"/>
        <w:textAlignment w:val="center"/>
        <w:rPr>
          <w:rFonts w:eastAsia="Calibri"/>
          <w:b/>
          <w:bCs/>
          <w:color w:val="000000"/>
          <w:lang w:eastAsia="en-US"/>
        </w:rPr>
      </w:pPr>
      <w:r w:rsidRPr="00B950AC">
        <w:rPr>
          <w:rFonts w:eastAsia="Calibri"/>
          <w:b/>
          <w:bCs/>
          <w:color w:val="000000"/>
          <w:lang w:eastAsia="en-US"/>
        </w:rPr>
        <w:t xml:space="preserve"> </w:t>
      </w:r>
    </w:p>
    <w:p w14:paraId="26C725DD" w14:textId="1E544777" w:rsidR="00B950AC" w:rsidRPr="00B950AC" w:rsidRDefault="00B950AC" w:rsidP="00B950AC">
      <w:pPr>
        <w:autoSpaceDE w:val="0"/>
        <w:autoSpaceDN w:val="0"/>
        <w:adjustRightInd w:val="0"/>
        <w:spacing w:line="288" w:lineRule="auto"/>
        <w:ind w:firstLine="284"/>
        <w:jc w:val="center"/>
        <w:textAlignment w:val="center"/>
        <w:rPr>
          <w:rFonts w:eastAsia="Calibri"/>
          <w:b/>
          <w:bCs/>
          <w:color w:val="000000"/>
          <w:lang w:val="ru-RU" w:eastAsia="en-US"/>
        </w:rPr>
      </w:pPr>
      <w:r w:rsidRPr="00B950AC">
        <w:rPr>
          <w:rFonts w:eastAsia="Calibri"/>
          <w:b/>
          <w:bCs/>
          <w:color w:val="000000"/>
          <w:lang w:eastAsia="en-US"/>
        </w:rPr>
        <w:t>Філія центру культурних послуг</w:t>
      </w:r>
      <w:r w:rsidR="00826AFA">
        <w:rPr>
          <w:rFonts w:eastAsia="Calibri"/>
          <w:b/>
          <w:bCs/>
          <w:color w:val="000000"/>
          <w:lang w:val="ru-RU" w:eastAsia="en-US"/>
        </w:rPr>
        <w:t xml:space="preserve"> ф</w:t>
      </w:r>
      <w:r w:rsidRPr="00B950AC">
        <w:rPr>
          <w:rFonts w:eastAsia="Calibri"/>
          <w:b/>
          <w:bCs/>
          <w:color w:val="000000"/>
          <w:lang w:val="ru-RU" w:eastAsia="en-US"/>
        </w:rPr>
        <w:t>утбольний клуб «Межигір’я»</w:t>
      </w:r>
    </w:p>
    <w:p w14:paraId="410452B9" w14:textId="77777777"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val="ru-RU" w:eastAsia="en-US"/>
        </w:rPr>
      </w:pPr>
      <w:r w:rsidRPr="00B950AC">
        <w:rPr>
          <w:rFonts w:eastAsia="Calibri"/>
          <w:bCs/>
          <w:color w:val="000000"/>
          <w:lang w:eastAsia="en-US"/>
        </w:rPr>
        <w:t xml:space="preserve">У </w:t>
      </w:r>
      <w:r w:rsidRPr="00B950AC">
        <w:rPr>
          <w:rFonts w:eastAsia="Calibri"/>
          <w:color w:val="000000"/>
          <w:lang w:val="ru-RU" w:eastAsia="en-US"/>
        </w:rPr>
        <w:t xml:space="preserve">футбольному клубі працює – 6 тренерів та займається 129 дітей. Вікові групи 2008-2018 років народження. </w:t>
      </w:r>
    </w:p>
    <w:p w14:paraId="5DE648F7" w14:textId="317DA1D7"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val="ru-RU" w:eastAsia="en-US"/>
        </w:rPr>
      </w:pPr>
      <w:r w:rsidRPr="00B950AC">
        <w:rPr>
          <w:rFonts w:eastAsia="Calibri"/>
          <w:color w:val="000000"/>
          <w:lang w:val="ru-RU" w:eastAsia="en-US"/>
        </w:rPr>
        <w:t xml:space="preserve">Команди клубу </w:t>
      </w:r>
      <w:r w:rsidR="00826AFA">
        <w:rPr>
          <w:rFonts w:eastAsia="Calibri"/>
          <w:color w:val="000000"/>
          <w:lang w:val="ru-RU" w:eastAsia="en-US"/>
        </w:rPr>
        <w:t>беруть</w:t>
      </w:r>
      <w:r w:rsidRPr="00B950AC">
        <w:rPr>
          <w:rFonts w:eastAsia="Calibri"/>
          <w:color w:val="000000"/>
          <w:lang w:val="ru-RU" w:eastAsia="en-US"/>
        </w:rPr>
        <w:t xml:space="preserve"> активну участь у місцевих та регіональних футбольних турнірах для забезпечення конкурентоспроможності та отримання цінного досвіду. </w:t>
      </w:r>
    </w:p>
    <w:p w14:paraId="668A09B0" w14:textId="77777777"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val="ru-RU" w:eastAsia="en-US"/>
        </w:rPr>
      </w:pPr>
    </w:p>
    <w:p w14:paraId="58A29C99" w14:textId="77777777" w:rsidR="00B950AC" w:rsidRPr="00B950AC" w:rsidRDefault="00B950AC" w:rsidP="00B950AC">
      <w:pPr>
        <w:autoSpaceDE w:val="0"/>
        <w:autoSpaceDN w:val="0"/>
        <w:adjustRightInd w:val="0"/>
        <w:spacing w:line="288" w:lineRule="auto"/>
        <w:ind w:firstLine="227"/>
        <w:jc w:val="center"/>
        <w:textAlignment w:val="center"/>
        <w:rPr>
          <w:rFonts w:eastAsia="Calibri"/>
          <w:b/>
          <w:bCs/>
          <w:color w:val="000000"/>
          <w:lang w:eastAsia="en-US"/>
        </w:rPr>
      </w:pPr>
      <w:r w:rsidRPr="00B950AC">
        <w:rPr>
          <w:rFonts w:eastAsia="Calibri"/>
          <w:b/>
          <w:bCs/>
          <w:color w:val="000000"/>
          <w:lang w:eastAsia="en-US"/>
        </w:rPr>
        <w:t>Публічна бібліотека з філіалами</w:t>
      </w:r>
    </w:p>
    <w:p w14:paraId="715E767E" w14:textId="77777777" w:rsidR="00B950AC" w:rsidRPr="0019120F" w:rsidRDefault="00B950AC" w:rsidP="00B950AC">
      <w:pPr>
        <w:autoSpaceDE w:val="0"/>
        <w:autoSpaceDN w:val="0"/>
        <w:adjustRightInd w:val="0"/>
        <w:spacing w:line="288" w:lineRule="auto"/>
        <w:ind w:firstLine="709"/>
        <w:jc w:val="both"/>
        <w:textAlignment w:val="center"/>
        <w:rPr>
          <w:rFonts w:eastAsia="Calibri"/>
          <w:color w:val="000000"/>
          <w:lang w:eastAsia="en-US"/>
        </w:rPr>
      </w:pPr>
      <w:r w:rsidRPr="0019120F">
        <w:rPr>
          <w:rFonts w:eastAsia="Calibri"/>
          <w:color w:val="000000"/>
          <w:lang w:eastAsia="en-US"/>
        </w:rPr>
        <w:t>На території Петрівської громади функціонує 5 бібліотек, де працює 5 бібліотекарів.</w:t>
      </w:r>
    </w:p>
    <w:p w14:paraId="4FF4A29A" w14:textId="48179B0B"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val="ru-RU" w:eastAsia="en-US"/>
        </w:rPr>
      </w:pPr>
      <w:r w:rsidRPr="00B950AC">
        <w:rPr>
          <w:rFonts w:eastAsia="Calibri"/>
          <w:color w:val="000000"/>
          <w:lang w:val="ru-RU" w:eastAsia="en-US"/>
        </w:rPr>
        <w:t xml:space="preserve">На </w:t>
      </w:r>
      <w:r w:rsidR="00826AFA">
        <w:rPr>
          <w:rFonts w:eastAsia="Calibri"/>
          <w:color w:val="000000"/>
          <w:lang w:val="ru-RU" w:eastAsia="en-US"/>
        </w:rPr>
        <w:t>сьогодні</w:t>
      </w:r>
      <w:r w:rsidRPr="00B950AC">
        <w:rPr>
          <w:rFonts w:eastAsia="Calibri"/>
          <w:color w:val="000000"/>
          <w:lang w:val="ru-RU" w:eastAsia="en-US"/>
        </w:rPr>
        <w:t xml:space="preserve"> фонд бібліотек складає 44000 примірників друкованих видань. </w:t>
      </w:r>
    </w:p>
    <w:p w14:paraId="770EDE43" w14:textId="778AB394"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val="ru-RU" w:eastAsia="en-US"/>
        </w:rPr>
      </w:pPr>
      <w:r w:rsidRPr="00B950AC">
        <w:rPr>
          <w:rFonts w:eastAsia="Calibri"/>
          <w:color w:val="000000"/>
          <w:lang w:val="ru-RU" w:eastAsia="en-US"/>
        </w:rPr>
        <w:t>К</w:t>
      </w:r>
      <w:r w:rsidR="00826AFA">
        <w:rPr>
          <w:rFonts w:eastAsia="Calibri"/>
          <w:color w:val="000000"/>
          <w:lang w:val="ru-RU" w:eastAsia="en-US"/>
        </w:rPr>
        <w:t>ількість</w:t>
      </w:r>
      <w:r w:rsidRPr="00B950AC">
        <w:rPr>
          <w:rFonts w:eastAsia="Calibri"/>
          <w:color w:val="000000"/>
          <w:lang w:val="ru-RU" w:eastAsia="en-US"/>
        </w:rPr>
        <w:t xml:space="preserve"> відвідувань бібліотек протягом звітного року – 8855. Зареєстровано і обслуговується 2499 користувачів. Книговидача за рік склала 36314 примірників.</w:t>
      </w:r>
    </w:p>
    <w:p w14:paraId="107194E6" w14:textId="373D2BD7"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val="ru-RU" w:eastAsia="en-US"/>
        </w:rPr>
      </w:pPr>
      <w:r w:rsidRPr="00B950AC">
        <w:rPr>
          <w:rFonts w:eastAsia="Calibri"/>
          <w:color w:val="000000"/>
          <w:lang w:val="ru-RU" w:eastAsia="en-US"/>
        </w:rPr>
        <w:t xml:space="preserve">Проведення різноманітних заходів у бібліотеці стало ефективним засобом залучення дітей, молоді та громади, підвищення інтересу до читання та розвитку загальної культурної обізнаності. </w:t>
      </w:r>
    </w:p>
    <w:p w14:paraId="7069E5E3" w14:textId="214075E2"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val="ru-RU" w:eastAsia="en-US"/>
        </w:rPr>
      </w:pPr>
      <w:r w:rsidRPr="00B950AC">
        <w:rPr>
          <w:rFonts w:eastAsia="Calibri"/>
          <w:color w:val="000000"/>
          <w:lang w:val="ru-RU" w:eastAsia="en-US"/>
        </w:rPr>
        <w:t>Одним із засобів поповнення книжкового фонду бібліотек нашої громади є доброчинна акція «Подаруй книгу бібліотеці».</w:t>
      </w:r>
    </w:p>
    <w:p w14:paraId="29A5275C" w14:textId="67BB0768"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val="ru-RU" w:eastAsia="en-US"/>
        </w:rPr>
      </w:pPr>
      <w:r w:rsidRPr="00B950AC">
        <w:rPr>
          <w:rFonts w:eastAsia="Calibri"/>
          <w:color w:val="000000"/>
          <w:lang w:val="ru-RU" w:eastAsia="en-US"/>
        </w:rPr>
        <w:t xml:space="preserve">Також бібліотеки громади вже декілька років поспіль продовжують міжнародний рух </w:t>
      </w:r>
      <w:r w:rsidR="009418D1">
        <w:rPr>
          <w:rFonts w:eastAsia="Calibri"/>
          <w:color w:val="000000"/>
          <w:lang w:val="ru-RU" w:eastAsia="en-US"/>
        </w:rPr>
        <w:t xml:space="preserve">буккросинг </w:t>
      </w:r>
      <w:r w:rsidR="009418D1" w:rsidRPr="00B950AC">
        <w:rPr>
          <w:rFonts w:eastAsia="Calibri"/>
          <w:color w:val="000000"/>
          <w:lang w:val="ru-RU" w:eastAsia="en-US"/>
        </w:rPr>
        <w:t>–</w:t>
      </w:r>
      <w:r w:rsidR="009418D1">
        <w:rPr>
          <w:rFonts w:eastAsia="Calibri"/>
          <w:color w:val="000000"/>
          <w:lang w:val="ru-RU" w:eastAsia="en-US"/>
        </w:rPr>
        <w:t xml:space="preserve"> </w:t>
      </w:r>
      <w:r w:rsidRPr="00B950AC">
        <w:rPr>
          <w:rFonts w:eastAsia="Calibri"/>
          <w:color w:val="000000"/>
          <w:lang w:val="ru-RU" w:eastAsia="en-US"/>
        </w:rPr>
        <w:t>безкоштовний обмін книгами</w:t>
      </w:r>
      <w:r w:rsidR="009418D1">
        <w:rPr>
          <w:rFonts w:eastAsia="Calibri"/>
          <w:color w:val="000000"/>
          <w:lang w:val="ru-RU" w:eastAsia="en-US"/>
        </w:rPr>
        <w:t>)</w:t>
      </w:r>
      <w:r w:rsidRPr="00B950AC">
        <w:rPr>
          <w:rFonts w:eastAsia="Calibri"/>
          <w:color w:val="000000"/>
          <w:lang w:val="ru-RU" w:eastAsia="en-US"/>
        </w:rPr>
        <w:t xml:space="preserve">. </w:t>
      </w:r>
      <w:r w:rsidR="009418D1">
        <w:rPr>
          <w:rFonts w:eastAsia="Calibri"/>
          <w:color w:val="000000"/>
          <w:lang w:val="ru-RU" w:eastAsia="en-US"/>
        </w:rPr>
        <w:t>К</w:t>
      </w:r>
      <w:r w:rsidRPr="00B950AC">
        <w:rPr>
          <w:rFonts w:eastAsia="Calibri"/>
          <w:color w:val="000000"/>
          <w:lang w:val="ru-RU" w:eastAsia="en-US"/>
        </w:rPr>
        <w:t>ожен відвідувач може принести і залишити або взяти і почитати книги, які розміщені на спеціально облаштованій локації з табличкою «Буккросинг».</w:t>
      </w:r>
    </w:p>
    <w:p w14:paraId="4FCBDFD6" w14:textId="77777777" w:rsidR="009B0BEA" w:rsidRDefault="009B0BEA" w:rsidP="00B950AC">
      <w:pPr>
        <w:autoSpaceDE w:val="0"/>
        <w:autoSpaceDN w:val="0"/>
        <w:adjustRightInd w:val="0"/>
        <w:spacing w:line="288" w:lineRule="auto"/>
        <w:ind w:firstLine="227"/>
        <w:jc w:val="center"/>
        <w:textAlignment w:val="center"/>
        <w:rPr>
          <w:rFonts w:eastAsia="Calibri"/>
          <w:b/>
          <w:bCs/>
          <w:color w:val="000000"/>
          <w:lang w:eastAsia="en-US"/>
        </w:rPr>
      </w:pPr>
    </w:p>
    <w:p w14:paraId="3FE3AB7F" w14:textId="42ABB1AC" w:rsidR="00B950AC" w:rsidRPr="00B950AC" w:rsidRDefault="00B950AC" w:rsidP="00B950AC">
      <w:pPr>
        <w:autoSpaceDE w:val="0"/>
        <w:autoSpaceDN w:val="0"/>
        <w:adjustRightInd w:val="0"/>
        <w:spacing w:line="288" w:lineRule="auto"/>
        <w:ind w:firstLine="227"/>
        <w:jc w:val="center"/>
        <w:textAlignment w:val="center"/>
        <w:rPr>
          <w:rFonts w:eastAsia="Calibri"/>
          <w:b/>
          <w:bCs/>
          <w:color w:val="000000"/>
          <w:lang w:eastAsia="en-US"/>
        </w:rPr>
      </w:pPr>
      <w:r w:rsidRPr="00B950AC">
        <w:rPr>
          <w:rFonts w:eastAsia="Calibri"/>
          <w:b/>
          <w:bCs/>
          <w:color w:val="000000"/>
          <w:lang w:eastAsia="en-US"/>
        </w:rPr>
        <w:t>Петрівська  школа мистецтв</w:t>
      </w:r>
    </w:p>
    <w:p w14:paraId="1C36EE05" w14:textId="5E95671E" w:rsidR="00B950AC" w:rsidRPr="00835694" w:rsidRDefault="00B950AC" w:rsidP="00B950AC">
      <w:pPr>
        <w:autoSpaceDE w:val="0"/>
        <w:autoSpaceDN w:val="0"/>
        <w:adjustRightInd w:val="0"/>
        <w:spacing w:line="288" w:lineRule="auto"/>
        <w:ind w:firstLine="709"/>
        <w:jc w:val="both"/>
        <w:textAlignment w:val="center"/>
        <w:rPr>
          <w:rFonts w:eastAsia="Calibri"/>
          <w:color w:val="000000"/>
          <w:lang w:eastAsia="en-US"/>
        </w:rPr>
      </w:pPr>
      <w:r w:rsidRPr="00835694">
        <w:rPr>
          <w:rFonts w:eastAsia="Calibri"/>
          <w:color w:val="000000"/>
          <w:lang w:eastAsia="en-US"/>
        </w:rPr>
        <w:lastRenderedPageBreak/>
        <w:t xml:space="preserve">На початку 2023 року Новопетрівська дитяча школа мистецтв входила до складу комунального закладу Петрівської сільської ради «Центр культурних послуг» та була його філією, а починаючи з травня </w:t>
      </w:r>
      <w:r w:rsidR="00835694" w:rsidRPr="00835694">
        <w:rPr>
          <w:rFonts w:eastAsia="Calibri"/>
          <w:color w:val="000000"/>
          <w:lang w:eastAsia="en-US"/>
        </w:rPr>
        <w:t>2023 року відповідно до рішення</w:t>
      </w:r>
      <w:r w:rsidRPr="00835694">
        <w:rPr>
          <w:rFonts w:eastAsia="Calibri"/>
          <w:color w:val="000000"/>
          <w:lang w:eastAsia="en-US"/>
        </w:rPr>
        <w:t xml:space="preserve"> 35 сесії від 27 квітня 2023 року  стала окремим комунальним закладом «Петрівська школа мистецтв».</w:t>
      </w:r>
    </w:p>
    <w:p w14:paraId="02560937" w14:textId="77777777"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val="ru-RU" w:eastAsia="en-US"/>
        </w:rPr>
      </w:pPr>
      <w:r w:rsidRPr="00B950AC">
        <w:rPr>
          <w:rFonts w:eastAsia="Calibri"/>
          <w:color w:val="000000"/>
          <w:lang w:val="ru-RU" w:eastAsia="en-US"/>
        </w:rPr>
        <w:t>У школі навчається 320 учнів та працює 28 педагогічних працівників, з них 3 викладача мають звання «старший викладач» та 1 «Заслужений артист України».</w:t>
      </w:r>
    </w:p>
    <w:p w14:paraId="39AC3CD3" w14:textId="77777777"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val="ru-RU" w:eastAsia="en-US"/>
        </w:rPr>
      </w:pPr>
      <w:r w:rsidRPr="00B950AC">
        <w:rPr>
          <w:rFonts w:eastAsia="Calibri"/>
          <w:color w:val="000000"/>
          <w:lang w:val="ru-RU" w:eastAsia="en-US"/>
        </w:rPr>
        <w:t>Учні закладу регулярно підтверджують свою майстерність на конкурсах міського, обласного, всеукраїнського, міжнародного рівнів.</w:t>
      </w:r>
    </w:p>
    <w:p w14:paraId="1FA64D30" w14:textId="77777777" w:rsidR="00B950AC" w:rsidRPr="00B950AC" w:rsidRDefault="00B950AC" w:rsidP="00B950AC">
      <w:pPr>
        <w:autoSpaceDE w:val="0"/>
        <w:autoSpaceDN w:val="0"/>
        <w:adjustRightInd w:val="0"/>
        <w:spacing w:line="288" w:lineRule="auto"/>
        <w:ind w:firstLine="227"/>
        <w:jc w:val="center"/>
        <w:textAlignment w:val="center"/>
        <w:rPr>
          <w:rFonts w:eastAsia="Calibri"/>
          <w:b/>
          <w:bCs/>
          <w:color w:val="000000"/>
          <w:lang w:eastAsia="en-US"/>
        </w:rPr>
      </w:pPr>
    </w:p>
    <w:p w14:paraId="49EBEF72" w14:textId="77777777" w:rsidR="00B950AC" w:rsidRPr="00B950AC" w:rsidRDefault="00B950AC" w:rsidP="00B950AC">
      <w:pPr>
        <w:autoSpaceDE w:val="0"/>
        <w:autoSpaceDN w:val="0"/>
        <w:adjustRightInd w:val="0"/>
        <w:spacing w:line="288" w:lineRule="auto"/>
        <w:ind w:firstLine="227"/>
        <w:jc w:val="center"/>
        <w:textAlignment w:val="center"/>
        <w:rPr>
          <w:rFonts w:eastAsia="Calibri"/>
          <w:b/>
          <w:bCs/>
          <w:color w:val="000000"/>
          <w:lang w:eastAsia="en-US"/>
        </w:rPr>
      </w:pPr>
    </w:p>
    <w:p w14:paraId="7B4DCD6A" w14:textId="77777777" w:rsidR="00B950AC" w:rsidRPr="00B950AC" w:rsidRDefault="00B950AC" w:rsidP="00B950AC">
      <w:pPr>
        <w:autoSpaceDE w:val="0"/>
        <w:autoSpaceDN w:val="0"/>
        <w:adjustRightInd w:val="0"/>
        <w:spacing w:line="288" w:lineRule="auto"/>
        <w:ind w:firstLine="227"/>
        <w:jc w:val="center"/>
        <w:textAlignment w:val="center"/>
        <w:rPr>
          <w:rFonts w:eastAsia="Calibri"/>
          <w:b/>
          <w:bCs/>
          <w:color w:val="000000"/>
          <w:lang w:val="ru-RU" w:eastAsia="en-US"/>
        </w:rPr>
      </w:pPr>
      <w:r w:rsidRPr="00B950AC">
        <w:rPr>
          <w:rFonts w:eastAsia="Calibri"/>
          <w:b/>
          <w:bCs/>
          <w:color w:val="000000"/>
          <w:lang w:val="ru-RU" w:eastAsia="en-US"/>
        </w:rPr>
        <w:t xml:space="preserve">ОХОРОНА ГРОМАДСЬКОГО </w:t>
      </w:r>
    </w:p>
    <w:p w14:paraId="72CE5603" w14:textId="77777777" w:rsidR="00B950AC" w:rsidRPr="00B950AC" w:rsidRDefault="00B950AC" w:rsidP="00B950AC">
      <w:pPr>
        <w:autoSpaceDE w:val="0"/>
        <w:autoSpaceDN w:val="0"/>
        <w:adjustRightInd w:val="0"/>
        <w:spacing w:line="288" w:lineRule="auto"/>
        <w:ind w:firstLine="227"/>
        <w:jc w:val="center"/>
        <w:textAlignment w:val="center"/>
        <w:rPr>
          <w:rFonts w:eastAsia="Calibri"/>
          <w:color w:val="000000"/>
          <w:lang w:eastAsia="en-US"/>
        </w:rPr>
      </w:pPr>
      <w:r w:rsidRPr="00B950AC">
        <w:rPr>
          <w:rFonts w:eastAsia="Calibri"/>
          <w:b/>
          <w:bCs/>
          <w:color w:val="000000"/>
          <w:lang w:val="ru-RU" w:eastAsia="en-US"/>
        </w:rPr>
        <w:t>ПОРЯДКУ ТА БЕЗПЕКИ</w:t>
      </w:r>
      <w:r w:rsidRPr="00B950AC">
        <w:rPr>
          <w:rFonts w:eastAsia="Calibri"/>
          <w:b/>
          <w:bCs/>
          <w:color w:val="000000"/>
          <w:lang w:eastAsia="en-US"/>
        </w:rPr>
        <w:t xml:space="preserve"> </w:t>
      </w:r>
    </w:p>
    <w:p w14:paraId="70C6B0B1" w14:textId="77777777"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val="ru-RU" w:eastAsia="en-US"/>
        </w:rPr>
      </w:pPr>
      <w:r w:rsidRPr="00B950AC">
        <w:rPr>
          <w:rFonts w:eastAsia="Calibri"/>
          <w:color w:val="000000"/>
          <w:lang w:val="ru-RU" w:eastAsia="en-US"/>
        </w:rPr>
        <w:t>За звітний період 2023 року поліцейськими офіцерами Петрівської громади зареєстровано та розкрито 10 кримінальних правопорушень.</w:t>
      </w:r>
    </w:p>
    <w:p w14:paraId="11755D08" w14:textId="77777777" w:rsidR="00B950AC" w:rsidRPr="00B950AC" w:rsidRDefault="00B950AC" w:rsidP="00B950AC">
      <w:pPr>
        <w:autoSpaceDE w:val="0"/>
        <w:autoSpaceDN w:val="0"/>
        <w:adjustRightInd w:val="0"/>
        <w:spacing w:line="288" w:lineRule="auto"/>
        <w:ind w:firstLine="227"/>
        <w:jc w:val="both"/>
        <w:textAlignment w:val="center"/>
        <w:rPr>
          <w:rFonts w:eastAsia="Calibri"/>
          <w:color w:val="000000"/>
          <w:lang w:eastAsia="en-US"/>
        </w:rPr>
      </w:pPr>
      <w:r w:rsidRPr="00B950AC">
        <w:rPr>
          <w:rFonts w:eastAsia="Calibri"/>
          <w:color w:val="000000"/>
          <w:lang w:eastAsia="en-US"/>
        </w:rPr>
        <w:t xml:space="preserve">Складено 291 адміністративних протоколів, із них: </w:t>
      </w:r>
    </w:p>
    <w:p w14:paraId="5E7EB094" w14:textId="77777777" w:rsidR="00B950AC" w:rsidRPr="00B950AC" w:rsidRDefault="00B950AC" w:rsidP="00B950AC">
      <w:pPr>
        <w:autoSpaceDE w:val="0"/>
        <w:autoSpaceDN w:val="0"/>
        <w:adjustRightInd w:val="0"/>
        <w:spacing w:line="288" w:lineRule="auto"/>
        <w:ind w:firstLine="227"/>
        <w:jc w:val="both"/>
        <w:textAlignment w:val="center"/>
        <w:rPr>
          <w:rFonts w:eastAsia="Calibri"/>
          <w:color w:val="000000"/>
          <w:lang w:eastAsia="en-US"/>
        </w:rPr>
      </w:pPr>
      <w:r w:rsidRPr="00B950AC">
        <w:rPr>
          <w:rFonts w:eastAsia="Calibri"/>
          <w:color w:val="000000"/>
          <w:lang w:eastAsia="en-US"/>
        </w:rPr>
        <w:t>197 у</w:t>
      </w:r>
      <w:r w:rsidRPr="00B950AC">
        <w:rPr>
          <w:rFonts w:eastAsia="Calibri"/>
          <w:color w:val="000000"/>
          <w:lang w:val="ru-RU" w:eastAsia="en-US"/>
        </w:rPr>
        <w:t xml:space="preserve"> </w:t>
      </w:r>
      <w:r w:rsidRPr="00B950AC">
        <w:rPr>
          <w:rFonts w:eastAsia="Calibri"/>
          <w:color w:val="000000"/>
          <w:lang w:eastAsia="en-US"/>
        </w:rPr>
        <w:t>сфері громадського порядку за статтями:</w:t>
      </w:r>
    </w:p>
    <w:p w14:paraId="3D491234" w14:textId="77777777" w:rsidR="00B950AC" w:rsidRPr="00B950AC" w:rsidRDefault="00B950AC" w:rsidP="00B950AC">
      <w:pPr>
        <w:autoSpaceDE w:val="0"/>
        <w:autoSpaceDN w:val="0"/>
        <w:adjustRightInd w:val="0"/>
        <w:spacing w:line="288" w:lineRule="auto"/>
        <w:ind w:firstLine="227"/>
        <w:jc w:val="both"/>
        <w:textAlignment w:val="center"/>
        <w:rPr>
          <w:rFonts w:eastAsia="Calibri"/>
          <w:color w:val="000000"/>
          <w:lang w:eastAsia="en-US"/>
        </w:rPr>
      </w:pPr>
      <w:r w:rsidRPr="00B950AC">
        <w:rPr>
          <w:rFonts w:eastAsia="Calibri"/>
          <w:color w:val="000000"/>
          <w:lang w:eastAsia="en-US"/>
        </w:rPr>
        <w:t>ст. 173-2 КУпАП (вчинення домашнього насильства)  − 57;</w:t>
      </w:r>
    </w:p>
    <w:p w14:paraId="374C3912" w14:textId="77777777" w:rsidR="00B950AC" w:rsidRPr="00B950AC" w:rsidRDefault="00B950AC" w:rsidP="00B950AC">
      <w:pPr>
        <w:autoSpaceDE w:val="0"/>
        <w:autoSpaceDN w:val="0"/>
        <w:adjustRightInd w:val="0"/>
        <w:spacing w:line="288" w:lineRule="auto"/>
        <w:ind w:firstLine="227"/>
        <w:jc w:val="both"/>
        <w:textAlignment w:val="center"/>
        <w:rPr>
          <w:rFonts w:eastAsia="Calibri"/>
          <w:color w:val="000000"/>
          <w:lang w:eastAsia="en-US"/>
        </w:rPr>
      </w:pPr>
      <w:r w:rsidRPr="00B950AC">
        <w:rPr>
          <w:rFonts w:eastAsia="Calibri"/>
          <w:color w:val="000000"/>
          <w:lang w:eastAsia="en-US"/>
        </w:rPr>
        <w:t>ст. 178 КУпАП (розпивання алкогольних напоїв у громадських місцях) – 44;</w:t>
      </w:r>
    </w:p>
    <w:p w14:paraId="02363BC3" w14:textId="77777777" w:rsidR="00B950AC" w:rsidRPr="00B950AC" w:rsidRDefault="00B950AC" w:rsidP="00B950AC">
      <w:pPr>
        <w:autoSpaceDE w:val="0"/>
        <w:autoSpaceDN w:val="0"/>
        <w:adjustRightInd w:val="0"/>
        <w:spacing w:line="288" w:lineRule="auto"/>
        <w:ind w:firstLine="227"/>
        <w:jc w:val="both"/>
        <w:textAlignment w:val="center"/>
        <w:rPr>
          <w:rFonts w:eastAsia="Calibri"/>
          <w:color w:val="000000"/>
          <w:lang w:eastAsia="en-US"/>
        </w:rPr>
      </w:pPr>
      <w:r w:rsidRPr="00B950AC">
        <w:rPr>
          <w:rFonts w:eastAsia="Calibri"/>
          <w:color w:val="000000"/>
          <w:lang w:eastAsia="en-US"/>
        </w:rPr>
        <w:t xml:space="preserve">ст. 175-1 КУпАП (куріння тютюнових виробів у громадських місцях) − 39; </w:t>
      </w:r>
    </w:p>
    <w:p w14:paraId="759F619B" w14:textId="77777777" w:rsidR="00B950AC" w:rsidRPr="00B950AC" w:rsidRDefault="00B950AC" w:rsidP="00B950AC">
      <w:pPr>
        <w:autoSpaceDE w:val="0"/>
        <w:autoSpaceDN w:val="0"/>
        <w:adjustRightInd w:val="0"/>
        <w:spacing w:line="288" w:lineRule="auto"/>
        <w:ind w:firstLine="227"/>
        <w:jc w:val="both"/>
        <w:textAlignment w:val="center"/>
        <w:rPr>
          <w:rFonts w:eastAsia="Calibri"/>
          <w:color w:val="000000"/>
          <w:lang w:eastAsia="en-US"/>
        </w:rPr>
      </w:pPr>
      <w:r w:rsidRPr="00B950AC">
        <w:rPr>
          <w:rFonts w:eastAsia="Calibri"/>
          <w:color w:val="000000"/>
          <w:lang w:eastAsia="en-US"/>
        </w:rPr>
        <w:t xml:space="preserve">ст. 51 КУпАП (вчинення дрібної крадіжки) − 1; </w:t>
      </w:r>
    </w:p>
    <w:p w14:paraId="7E70793C" w14:textId="77777777" w:rsidR="00B950AC" w:rsidRPr="00B950AC" w:rsidRDefault="00B950AC" w:rsidP="00B950AC">
      <w:pPr>
        <w:autoSpaceDE w:val="0"/>
        <w:autoSpaceDN w:val="0"/>
        <w:adjustRightInd w:val="0"/>
        <w:spacing w:line="288" w:lineRule="auto"/>
        <w:ind w:firstLine="227"/>
        <w:jc w:val="both"/>
        <w:textAlignment w:val="center"/>
        <w:rPr>
          <w:rFonts w:eastAsia="Calibri"/>
          <w:color w:val="000000"/>
          <w:lang w:eastAsia="en-US"/>
        </w:rPr>
      </w:pPr>
      <w:r w:rsidRPr="00B950AC">
        <w:rPr>
          <w:rFonts w:eastAsia="Calibri"/>
          <w:color w:val="000000"/>
          <w:lang w:eastAsia="en-US"/>
        </w:rPr>
        <w:t>ст. 173 КУпАП (вчинення дрібного хуліганства) – 9;</w:t>
      </w:r>
    </w:p>
    <w:p w14:paraId="3BE7E237" w14:textId="77777777" w:rsidR="00B950AC" w:rsidRPr="00B950AC" w:rsidRDefault="00B950AC" w:rsidP="00B950AC">
      <w:pPr>
        <w:autoSpaceDE w:val="0"/>
        <w:autoSpaceDN w:val="0"/>
        <w:adjustRightInd w:val="0"/>
        <w:spacing w:line="288" w:lineRule="auto"/>
        <w:ind w:firstLine="227"/>
        <w:jc w:val="both"/>
        <w:textAlignment w:val="center"/>
        <w:rPr>
          <w:rFonts w:eastAsia="Calibri"/>
          <w:color w:val="000000"/>
          <w:lang w:eastAsia="en-US"/>
        </w:rPr>
      </w:pPr>
      <w:r w:rsidRPr="00B950AC">
        <w:rPr>
          <w:rFonts w:eastAsia="Calibri"/>
          <w:color w:val="000000"/>
          <w:lang w:eastAsia="en-US"/>
        </w:rPr>
        <w:t>ст. 44 КУпАП (незаконне зберігання наркотичних засобі або психотропних речовин без мети збуту в невеликих розмірах) – 4;</w:t>
      </w:r>
    </w:p>
    <w:p w14:paraId="49DE35B7" w14:textId="77777777" w:rsidR="00B950AC" w:rsidRPr="00B950AC" w:rsidRDefault="00B950AC" w:rsidP="00B950AC">
      <w:pPr>
        <w:autoSpaceDE w:val="0"/>
        <w:autoSpaceDN w:val="0"/>
        <w:adjustRightInd w:val="0"/>
        <w:spacing w:line="288" w:lineRule="auto"/>
        <w:ind w:firstLine="227"/>
        <w:jc w:val="both"/>
        <w:textAlignment w:val="center"/>
        <w:rPr>
          <w:rFonts w:eastAsia="Calibri"/>
          <w:color w:val="000000"/>
          <w:lang w:eastAsia="en-US"/>
        </w:rPr>
      </w:pPr>
      <w:r w:rsidRPr="00B950AC">
        <w:rPr>
          <w:rFonts w:eastAsia="Calibri"/>
          <w:color w:val="000000"/>
          <w:lang w:eastAsia="en-US"/>
        </w:rPr>
        <w:t>ст. 152 КУпАП (порушення правил благоустрою) – 6;</w:t>
      </w:r>
    </w:p>
    <w:p w14:paraId="6CBF903C" w14:textId="77777777" w:rsidR="00B950AC" w:rsidRPr="00B950AC" w:rsidRDefault="00B950AC" w:rsidP="00B950AC">
      <w:pPr>
        <w:autoSpaceDE w:val="0"/>
        <w:autoSpaceDN w:val="0"/>
        <w:adjustRightInd w:val="0"/>
        <w:spacing w:line="288" w:lineRule="auto"/>
        <w:ind w:firstLine="227"/>
        <w:jc w:val="both"/>
        <w:textAlignment w:val="center"/>
        <w:rPr>
          <w:rFonts w:eastAsia="Calibri"/>
          <w:color w:val="000000"/>
          <w:lang w:eastAsia="en-US"/>
        </w:rPr>
      </w:pPr>
      <w:r w:rsidRPr="00B950AC">
        <w:rPr>
          <w:rFonts w:eastAsia="Calibri"/>
          <w:color w:val="000000"/>
          <w:lang w:eastAsia="en-US"/>
        </w:rPr>
        <w:t>ст. 109, 156, 164, 176, 177, 183 (інші правопорушення у сфері громадської безпеки) – 37;</w:t>
      </w:r>
    </w:p>
    <w:p w14:paraId="0C0D3713" w14:textId="77777777" w:rsidR="00B950AC" w:rsidRPr="00B950AC" w:rsidRDefault="00B950AC" w:rsidP="00B950AC">
      <w:pPr>
        <w:autoSpaceDE w:val="0"/>
        <w:autoSpaceDN w:val="0"/>
        <w:adjustRightInd w:val="0"/>
        <w:spacing w:line="288" w:lineRule="auto"/>
        <w:ind w:firstLine="227"/>
        <w:jc w:val="both"/>
        <w:textAlignment w:val="center"/>
        <w:rPr>
          <w:rFonts w:eastAsia="Calibri"/>
          <w:color w:val="000000"/>
          <w:lang w:eastAsia="en-US"/>
        </w:rPr>
      </w:pPr>
      <w:r w:rsidRPr="00B950AC">
        <w:rPr>
          <w:rFonts w:eastAsia="Calibri"/>
          <w:color w:val="000000"/>
          <w:lang w:eastAsia="en-US"/>
        </w:rPr>
        <w:t>94 у сфері безпеки дорожнього руху:</w:t>
      </w:r>
    </w:p>
    <w:p w14:paraId="72068F51" w14:textId="0350C7B4" w:rsidR="00B950AC" w:rsidRPr="00B950AC" w:rsidRDefault="00B950AC" w:rsidP="00B950AC">
      <w:pPr>
        <w:autoSpaceDE w:val="0"/>
        <w:autoSpaceDN w:val="0"/>
        <w:adjustRightInd w:val="0"/>
        <w:spacing w:line="288" w:lineRule="auto"/>
        <w:ind w:firstLine="227"/>
        <w:jc w:val="both"/>
        <w:textAlignment w:val="center"/>
        <w:rPr>
          <w:rFonts w:eastAsia="Calibri"/>
          <w:color w:val="000000"/>
          <w:lang w:eastAsia="en-US"/>
        </w:rPr>
      </w:pPr>
      <w:r w:rsidRPr="00B950AC">
        <w:rPr>
          <w:rFonts w:eastAsia="Calibri"/>
          <w:color w:val="000000"/>
          <w:lang w:eastAsia="en-US"/>
        </w:rPr>
        <w:t>ст. 130 КУпАП (</w:t>
      </w:r>
      <w:r w:rsidR="00826AFA">
        <w:rPr>
          <w:rFonts w:eastAsia="Calibri"/>
          <w:color w:val="000000"/>
          <w:lang w:eastAsia="en-US"/>
        </w:rPr>
        <w:t>к</w:t>
      </w:r>
      <w:r w:rsidRPr="00B950AC">
        <w:rPr>
          <w:rFonts w:eastAsia="Calibri"/>
          <w:color w:val="000000"/>
          <w:lang w:eastAsia="en-US"/>
        </w:rPr>
        <w:t>ерування водієм в стані сп’яніння) – 3;</w:t>
      </w:r>
    </w:p>
    <w:p w14:paraId="00B51835" w14:textId="77777777" w:rsidR="00B950AC" w:rsidRPr="00B950AC" w:rsidRDefault="00B950AC" w:rsidP="00B950AC">
      <w:pPr>
        <w:autoSpaceDE w:val="0"/>
        <w:autoSpaceDN w:val="0"/>
        <w:adjustRightInd w:val="0"/>
        <w:spacing w:line="288" w:lineRule="auto"/>
        <w:ind w:firstLine="227"/>
        <w:jc w:val="both"/>
        <w:textAlignment w:val="center"/>
        <w:rPr>
          <w:rFonts w:eastAsia="Calibri"/>
          <w:color w:val="000000"/>
          <w:lang w:eastAsia="en-US"/>
        </w:rPr>
      </w:pPr>
      <w:r w:rsidRPr="00B950AC">
        <w:rPr>
          <w:rFonts w:eastAsia="Calibri"/>
          <w:color w:val="000000"/>
          <w:lang w:eastAsia="en-US"/>
        </w:rPr>
        <w:t>ст. 121 КУпАП (порушення водієм правил керування транспортним засобом) – 18;</w:t>
      </w:r>
    </w:p>
    <w:p w14:paraId="3E6E4D72" w14:textId="77777777" w:rsidR="00B950AC" w:rsidRPr="00B950AC" w:rsidRDefault="00B950AC" w:rsidP="00B950AC">
      <w:pPr>
        <w:autoSpaceDE w:val="0"/>
        <w:autoSpaceDN w:val="0"/>
        <w:adjustRightInd w:val="0"/>
        <w:spacing w:line="288" w:lineRule="auto"/>
        <w:ind w:firstLine="227"/>
        <w:jc w:val="both"/>
        <w:textAlignment w:val="center"/>
        <w:rPr>
          <w:rFonts w:eastAsia="Calibri"/>
          <w:color w:val="000000"/>
          <w:lang w:eastAsia="en-US"/>
        </w:rPr>
      </w:pPr>
      <w:r w:rsidRPr="00B950AC">
        <w:rPr>
          <w:rFonts w:eastAsia="Calibri"/>
          <w:color w:val="000000"/>
          <w:lang w:eastAsia="en-US"/>
        </w:rPr>
        <w:t>ст. 122 КУпАП (порушення вимог дорожньої розмітки та знаків) – 41;</w:t>
      </w:r>
    </w:p>
    <w:p w14:paraId="289DDDFE" w14:textId="77777777" w:rsidR="00B950AC" w:rsidRPr="00B950AC" w:rsidRDefault="00B950AC" w:rsidP="00B950AC">
      <w:pPr>
        <w:autoSpaceDE w:val="0"/>
        <w:autoSpaceDN w:val="0"/>
        <w:adjustRightInd w:val="0"/>
        <w:spacing w:line="288" w:lineRule="auto"/>
        <w:ind w:firstLine="227"/>
        <w:jc w:val="both"/>
        <w:textAlignment w:val="center"/>
        <w:rPr>
          <w:rFonts w:eastAsia="Calibri"/>
          <w:color w:val="000000"/>
          <w:lang w:eastAsia="en-US"/>
        </w:rPr>
      </w:pPr>
      <w:r w:rsidRPr="00B950AC">
        <w:rPr>
          <w:rFonts w:eastAsia="Calibri"/>
          <w:color w:val="000000"/>
          <w:lang w:eastAsia="en-US"/>
        </w:rPr>
        <w:t>ст. 126 КУПАП (керування транспортними засобами без відповідних документів) – 18;</w:t>
      </w:r>
    </w:p>
    <w:p w14:paraId="4B5A1477" w14:textId="77777777" w:rsidR="00B950AC" w:rsidRPr="00B950AC" w:rsidRDefault="00B950AC" w:rsidP="00B950AC">
      <w:pPr>
        <w:autoSpaceDE w:val="0"/>
        <w:autoSpaceDN w:val="0"/>
        <w:adjustRightInd w:val="0"/>
        <w:spacing w:line="288" w:lineRule="auto"/>
        <w:ind w:firstLine="227"/>
        <w:jc w:val="both"/>
        <w:textAlignment w:val="center"/>
        <w:rPr>
          <w:rFonts w:eastAsia="Calibri"/>
          <w:color w:val="000000"/>
          <w:lang w:eastAsia="en-US"/>
        </w:rPr>
      </w:pPr>
      <w:r w:rsidRPr="00B950AC">
        <w:rPr>
          <w:rFonts w:eastAsia="Calibri"/>
          <w:color w:val="000000"/>
          <w:lang w:eastAsia="en-US"/>
        </w:rPr>
        <w:t>ст. 121</w:t>
      </w:r>
      <w:r w:rsidRPr="00B950AC">
        <w:rPr>
          <w:rFonts w:eastAsia="Calibri"/>
          <w:color w:val="000000"/>
          <w:vertAlign w:val="superscript"/>
          <w:lang w:eastAsia="en-US"/>
        </w:rPr>
        <w:t>3</w:t>
      </w:r>
      <w:r w:rsidRPr="00B950AC">
        <w:rPr>
          <w:rFonts w:eastAsia="Calibri"/>
          <w:color w:val="000000"/>
          <w:lang w:eastAsia="en-US"/>
        </w:rPr>
        <w:t>, 127, 132</w:t>
      </w:r>
      <w:r w:rsidRPr="00B950AC">
        <w:rPr>
          <w:rFonts w:eastAsia="Calibri"/>
          <w:color w:val="000000"/>
          <w:vertAlign w:val="superscript"/>
          <w:lang w:eastAsia="en-US"/>
        </w:rPr>
        <w:t>1</w:t>
      </w:r>
      <w:r w:rsidRPr="00B950AC">
        <w:rPr>
          <w:rFonts w:eastAsia="Calibri"/>
          <w:color w:val="000000"/>
          <w:lang w:eastAsia="en-US"/>
        </w:rPr>
        <w:t>, 140 (інші правопорушення у сфері безпеки дорожнього руху) – 14.</w:t>
      </w:r>
    </w:p>
    <w:p w14:paraId="59D0061A" w14:textId="77777777"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eastAsia="en-US"/>
        </w:rPr>
      </w:pPr>
      <w:r w:rsidRPr="00B950AC">
        <w:rPr>
          <w:rFonts w:eastAsia="Calibri"/>
          <w:color w:val="000000"/>
          <w:lang w:eastAsia="en-US"/>
        </w:rPr>
        <w:t>Також у 2023 році офіцерами громади розглянуто 484 матеріали за зверненнями громадян, проведено 28 зустрічей з громадою, прийнято та розглянуто 113 звернень під час особистого прийому, забезпечувався публічний порядок під час проведення 36 масових заходів, обслуговано 35 викликів, які надійшли з спеціальної лінії «102», перевірено 85 власників зброї, перевірено 187 осіб, схильних до вчинення кримінальних правопорушень, а також проведено з ними профілактичні бесіди з метою недопущення вчинення протиправної поведінки.</w:t>
      </w:r>
    </w:p>
    <w:p w14:paraId="1C86EA5D" w14:textId="0AB61B7A" w:rsidR="00B950AC" w:rsidRPr="00B950AC" w:rsidRDefault="00AD129A" w:rsidP="00B950AC">
      <w:pPr>
        <w:autoSpaceDE w:val="0"/>
        <w:autoSpaceDN w:val="0"/>
        <w:adjustRightInd w:val="0"/>
        <w:spacing w:line="288" w:lineRule="auto"/>
        <w:ind w:firstLine="709"/>
        <w:jc w:val="both"/>
        <w:textAlignment w:val="center"/>
        <w:rPr>
          <w:rFonts w:eastAsia="Calibri"/>
          <w:color w:val="000000"/>
          <w:lang w:eastAsia="en-US"/>
        </w:rPr>
      </w:pPr>
      <w:r>
        <w:rPr>
          <w:rFonts w:eastAsia="Calibri"/>
          <w:color w:val="000000"/>
          <w:lang w:eastAsia="en-US"/>
        </w:rPr>
        <w:t xml:space="preserve">У </w:t>
      </w:r>
      <w:r w:rsidR="00B950AC" w:rsidRPr="00B950AC">
        <w:rPr>
          <w:rFonts w:eastAsia="Calibri"/>
          <w:color w:val="000000"/>
          <w:lang w:eastAsia="en-US"/>
        </w:rPr>
        <w:t xml:space="preserve">2023 році Петрівською сільською </w:t>
      </w:r>
      <w:r w:rsidR="00826AFA">
        <w:rPr>
          <w:rFonts w:eastAsia="Calibri"/>
          <w:color w:val="000000"/>
          <w:lang w:eastAsia="en-US"/>
        </w:rPr>
        <w:t>радою інтегровано системи відео</w:t>
      </w:r>
      <w:r w:rsidR="00B950AC" w:rsidRPr="00B950AC">
        <w:rPr>
          <w:rFonts w:eastAsia="Calibri"/>
          <w:color w:val="000000"/>
          <w:lang w:eastAsia="en-US"/>
        </w:rPr>
        <w:t>нагляду сіл Нові Петрівці, Старі Петрівці, Лютіж в одну систему та модернізовано систему відеоспостереження в с. Старі Петрівці шлях</w:t>
      </w:r>
      <w:r w:rsidR="00F67B38">
        <w:rPr>
          <w:rFonts w:eastAsia="Calibri"/>
          <w:color w:val="000000"/>
          <w:lang w:eastAsia="en-US"/>
        </w:rPr>
        <w:t>ом</w:t>
      </w:r>
      <w:r w:rsidR="00B950AC" w:rsidRPr="00B950AC">
        <w:rPr>
          <w:rFonts w:eastAsia="Calibri"/>
          <w:color w:val="000000"/>
          <w:lang w:eastAsia="en-US"/>
        </w:rPr>
        <w:t xml:space="preserve"> перепідключення камер до мережі інтернет провайдера. Загалом на території громади діють 94 камери в 56 локаціях.  </w:t>
      </w:r>
    </w:p>
    <w:p w14:paraId="7ED9C03B" w14:textId="77777777" w:rsidR="00B950AC" w:rsidRPr="00B950AC" w:rsidRDefault="00B950AC" w:rsidP="00B950AC">
      <w:pPr>
        <w:autoSpaceDE w:val="0"/>
        <w:autoSpaceDN w:val="0"/>
        <w:adjustRightInd w:val="0"/>
        <w:spacing w:line="288" w:lineRule="auto"/>
        <w:ind w:firstLine="227"/>
        <w:jc w:val="center"/>
        <w:textAlignment w:val="center"/>
        <w:rPr>
          <w:rFonts w:eastAsia="Calibri"/>
          <w:b/>
          <w:bCs/>
          <w:color w:val="000000"/>
          <w:lang w:val="ru-RU" w:eastAsia="en-US"/>
        </w:rPr>
      </w:pPr>
      <w:r w:rsidRPr="00B950AC">
        <w:rPr>
          <w:rFonts w:eastAsia="Calibri"/>
          <w:b/>
          <w:bCs/>
          <w:color w:val="000000"/>
          <w:lang w:eastAsia="en-US"/>
        </w:rPr>
        <w:t>ВО</w:t>
      </w:r>
      <w:r w:rsidRPr="00B950AC">
        <w:rPr>
          <w:rFonts w:eastAsia="Calibri"/>
          <w:b/>
          <w:bCs/>
          <w:color w:val="000000"/>
          <w:lang w:val="ru-RU" w:eastAsia="en-US"/>
        </w:rPr>
        <w:t xml:space="preserve">ДОПОСТАЧАННЯ </w:t>
      </w:r>
    </w:p>
    <w:p w14:paraId="02B09E75" w14:textId="77777777" w:rsidR="00B950AC" w:rsidRPr="00B950AC" w:rsidRDefault="00B950AC" w:rsidP="00B950AC">
      <w:pPr>
        <w:autoSpaceDE w:val="0"/>
        <w:autoSpaceDN w:val="0"/>
        <w:adjustRightInd w:val="0"/>
        <w:spacing w:line="288" w:lineRule="auto"/>
        <w:ind w:firstLine="227"/>
        <w:jc w:val="center"/>
        <w:textAlignment w:val="center"/>
        <w:rPr>
          <w:rFonts w:eastAsia="Calibri"/>
          <w:b/>
          <w:bCs/>
          <w:strike/>
          <w:color w:val="000000"/>
          <w:lang w:eastAsia="en-US"/>
        </w:rPr>
      </w:pPr>
      <w:r w:rsidRPr="00B950AC">
        <w:rPr>
          <w:rFonts w:eastAsia="Calibri"/>
          <w:b/>
          <w:bCs/>
          <w:color w:val="000000"/>
          <w:lang w:val="ru-RU" w:eastAsia="en-US"/>
        </w:rPr>
        <w:t>ТА ВОДОВІДВЕДЕННЯ</w:t>
      </w:r>
    </w:p>
    <w:p w14:paraId="4CBBAE1E" w14:textId="4D51CAFC" w:rsidR="00B950AC" w:rsidRPr="00B950AC" w:rsidRDefault="00587940" w:rsidP="00B950AC">
      <w:pPr>
        <w:autoSpaceDE w:val="0"/>
        <w:autoSpaceDN w:val="0"/>
        <w:adjustRightInd w:val="0"/>
        <w:spacing w:line="288" w:lineRule="auto"/>
        <w:ind w:firstLine="709"/>
        <w:jc w:val="both"/>
        <w:textAlignment w:val="center"/>
        <w:rPr>
          <w:rFonts w:eastAsia="Calibri"/>
          <w:color w:val="000000"/>
          <w:lang w:eastAsia="en-US"/>
        </w:rPr>
      </w:pPr>
      <w:r>
        <w:rPr>
          <w:rFonts w:eastAsia="Calibri"/>
          <w:color w:val="000000"/>
          <w:lang w:eastAsia="en-US"/>
        </w:rPr>
        <w:lastRenderedPageBreak/>
        <w:t>У</w:t>
      </w:r>
      <w:r w:rsidR="00B950AC" w:rsidRPr="00B950AC">
        <w:rPr>
          <w:rFonts w:eastAsia="Calibri"/>
          <w:color w:val="000000"/>
          <w:lang w:eastAsia="en-US"/>
        </w:rPr>
        <w:t xml:space="preserve"> населених пунктах Петрівської громади централізованим водопостачанням охоплено понад  70%  домогосподарств.</w:t>
      </w:r>
    </w:p>
    <w:p w14:paraId="571396E8" w14:textId="77777777"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eastAsia="en-US"/>
        </w:rPr>
      </w:pPr>
      <w:r w:rsidRPr="00B950AC">
        <w:rPr>
          <w:rFonts w:eastAsia="Calibri"/>
          <w:color w:val="000000"/>
          <w:lang w:eastAsia="en-US"/>
        </w:rPr>
        <w:t>Водопровідно-каналізаційне господарство має розгалужену мережу водопостачання:</w:t>
      </w:r>
    </w:p>
    <w:p w14:paraId="2591233E" w14:textId="77777777"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eastAsia="en-US"/>
        </w:rPr>
      </w:pPr>
      <w:r w:rsidRPr="00B950AC">
        <w:rPr>
          <w:rFonts w:eastAsia="Calibri"/>
          <w:color w:val="000000"/>
          <w:lang w:eastAsia="en-US"/>
        </w:rPr>
        <w:t>- водопровідних мереж  –  89,174 км;</w:t>
      </w:r>
    </w:p>
    <w:p w14:paraId="4C01B6A6" w14:textId="77777777"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eastAsia="en-US"/>
        </w:rPr>
      </w:pPr>
      <w:r w:rsidRPr="00B950AC">
        <w:rPr>
          <w:rFonts w:eastAsia="Calibri"/>
          <w:color w:val="000000"/>
          <w:lang w:eastAsia="en-US"/>
        </w:rPr>
        <w:t>- водозабірних вузлів – 23 шт;</w:t>
      </w:r>
    </w:p>
    <w:p w14:paraId="78C8CFD3" w14:textId="77777777"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eastAsia="en-US"/>
        </w:rPr>
      </w:pPr>
      <w:r w:rsidRPr="00B950AC">
        <w:rPr>
          <w:rFonts w:eastAsia="Calibri"/>
          <w:color w:val="000000"/>
          <w:lang w:eastAsia="en-US"/>
        </w:rPr>
        <w:t>- Потужність водопостачання – 1330 м3/добу;</w:t>
      </w:r>
    </w:p>
    <w:p w14:paraId="4AD9C378" w14:textId="77777777"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eastAsia="en-US"/>
        </w:rPr>
      </w:pPr>
      <w:r w:rsidRPr="00B950AC">
        <w:rPr>
          <w:rFonts w:eastAsia="Calibri"/>
          <w:color w:val="000000"/>
          <w:lang w:eastAsia="en-US"/>
        </w:rPr>
        <w:t>- кількість абонентів централізованого водопостачання – 6258 абон.;</w:t>
      </w:r>
    </w:p>
    <w:p w14:paraId="1F2CA923" w14:textId="77777777"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eastAsia="en-US"/>
        </w:rPr>
      </w:pPr>
      <w:r w:rsidRPr="00B950AC">
        <w:rPr>
          <w:rFonts w:eastAsia="Calibri"/>
          <w:color w:val="000000"/>
          <w:lang w:eastAsia="en-US"/>
        </w:rPr>
        <w:t>- каналізаційних мереж  –  5,0  км;</w:t>
      </w:r>
    </w:p>
    <w:p w14:paraId="0F6175B1" w14:textId="77777777"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eastAsia="en-US"/>
        </w:rPr>
      </w:pPr>
      <w:r w:rsidRPr="00B950AC">
        <w:rPr>
          <w:rFonts w:eastAsia="Calibri"/>
          <w:color w:val="000000"/>
          <w:lang w:eastAsia="en-US"/>
        </w:rPr>
        <w:t>- каналізаційних насосних станцій  –  3 шт.;</w:t>
      </w:r>
    </w:p>
    <w:p w14:paraId="28ECAFD7" w14:textId="77777777"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eastAsia="en-US"/>
        </w:rPr>
      </w:pPr>
      <w:r w:rsidRPr="00B950AC">
        <w:rPr>
          <w:rFonts w:eastAsia="Calibri"/>
          <w:color w:val="000000"/>
          <w:lang w:eastAsia="en-US"/>
        </w:rPr>
        <w:t>- каналізаційні очисні споруди  –  1 шт.</w:t>
      </w:r>
    </w:p>
    <w:p w14:paraId="1B2288D9" w14:textId="77777777"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eastAsia="en-US"/>
        </w:rPr>
      </w:pPr>
      <w:r w:rsidRPr="00B950AC">
        <w:rPr>
          <w:rFonts w:eastAsia="Calibri"/>
          <w:color w:val="000000"/>
          <w:lang w:eastAsia="en-US"/>
        </w:rPr>
        <w:t>- кількість абонентів централізованого водовідведення – 1362 абон.;</w:t>
      </w:r>
    </w:p>
    <w:p w14:paraId="16E8BA16" w14:textId="77777777"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eastAsia="en-US"/>
        </w:rPr>
      </w:pPr>
      <w:r w:rsidRPr="00B950AC">
        <w:rPr>
          <w:rFonts w:eastAsia="Calibri"/>
          <w:color w:val="000000"/>
          <w:lang w:eastAsia="en-US"/>
        </w:rPr>
        <w:t>Установлена проєктна потужність усього водопровідного комплексу сіл Нові Петрівці, Старі Петрівці та Лютіж становить 1330,00 куб. м/добу.</w:t>
      </w:r>
    </w:p>
    <w:p w14:paraId="79379BE1" w14:textId="77777777"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eastAsia="en-US"/>
        </w:rPr>
      </w:pPr>
      <w:r w:rsidRPr="00B950AC">
        <w:rPr>
          <w:rFonts w:eastAsia="Calibri"/>
          <w:color w:val="000000"/>
          <w:lang w:eastAsia="en-US"/>
        </w:rPr>
        <w:t xml:space="preserve">Установлена проєктна потужність каналізаційних очисних споруд 550 куб. м/добу. </w:t>
      </w:r>
    </w:p>
    <w:p w14:paraId="6564084A" w14:textId="77777777"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eastAsia="en-US"/>
        </w:rPr>
      </w:pPr>
      <w:r w:rsidRPr="00B950AC">
        <w:rPr>
          <w:rFonts w:eastAsia="Calibri"/>
          <w:color w:val="000000"/>
          <w:lang w:eastAsia="en-US"/>
        </w:rPr>
        <w:t>Встановлені ліміти водопостачання складають 736,719 куб.м/добу та водовідведення – 209,000 куб. м/добу.</w:t>
      </w:r>
    </w:p>
    <w:p w14:paraId="499EDAF8" w14:textId="77777777"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eastAsia="en-US"/>
        </w:rPr>
      </w:pPr>
      <w:r w:rsidRPr="00B950AC">
        <w:rPr>
          <w:rFonts w:eastAsia="Calibri"/>
          <w:color w:val="000000"/>
          <w:lang w:eastAsia="en-US"/>
        </w:rPr>
        <w:t>Для централізованого питного водопостачання використовується вода підземних джерел.</w:t>
      </w:r>
    </w:p>
    <w:p w14:paraId="6E433EFF" w14:textId="77777777"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eastAsia="en-US"/>
        </w:rPr>
      </w:pPr>
      <w:r w:rsidRPr="00B950AC">
        <w:rPr>
          <w:rFonts w:eastAsia="Calibri"/>
          <w:color w:val="000000"/>
          <w:lang w:eastAsia="en-US"/>
        </w:rPr>
        <w:t>Перспективою підвищення рентабельності виробництва води та зниження її собівартості однозначно повинно бути нарощування обсягу виробництва шляхом розширення мережі споживачів та впровадження сучасних енергозберігальних технологій і зменшення необлікованих витрат питної води.</w:t>
      </w:r>
    </w:p>
    <w:p w14:paraId="24D4B3DA" w14:textId="77777777"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eastAsia="en-US"/>
        </w:rPr>
      </w:pPr>
      <w:r w:rsidRPr="00B950AC">
        <w:rPr>
          <w:rFonts w:eastAsia="Calibri"/>
          <w:color w:val="000000"/>
          <w:lang w:eastAsia="en-US"/>
        </w:rPr>
        <w:t>До основних проблем водопостачання та водовідведення належать:</w:t>
      </w:r>
    </w:p>
    <w:p w14:paraId="0F046560" w14:textId="77777777"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eastAsia="en-US"/>
        </w:rPr>
      </w:pPr>
      <w:r w:rsidRPr="00B950AC">
        <w:rPr>
          <w:rFonts w:eastAsia="Calibri"/>
          <w:color w:val="000000"/>
          <w:lang w:eastAsia="en-US"/>
        </w:rPr>
        <w:t>- відсутність альтернативних джерел водопостачання;</w:t>
      </w:r>
    </w:p>
    <w:p w14:paraId="36B1C9AD" w14:textId="77777777"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eastAsia="en-US"/>
        </w:rPr>
      </w:pPr>
      <w:r w:rsidRPr="00B950AC">
        <w:rPr>
          <w:rFonts w:eastAsia="Calibri"/>
          <w:color w:val="000000"/>
          <w:lang w:eastAsia="en-US"/>
        </w:rPr>
        <w:t>- відсутність водопровідної мережі на нових житлових масивах сіл;</w:t>
      </w:r>
    </w:p>
    <w:p w14:paraId="5D92B55B" w14:textId="0CBF9130"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eastAsia="en-US"/>
        </w:rPr>
      </w:pPr>
      <w:r w:rsidRPr="00B950AC">
        <w:rPr>
          <w:rFonts w:eastAsia="Calibri"/>
          <w:color w:val="000000"/>
          <w:lang w:eastAsia="en-US"/>
        </w:rPr>
        <w:t>- зно</w:t>
      </w:r>
      <w:r w:rsidR="007A1000">
        <w:rPr>
          <w:rFonts w:eastAsia="Calibri"/>
          <w:color w:val="000000"/>
          <w:lang w:eastAsia="en-US"/>
        </w:rPr>
        <w:t xml:space="preserve">шеність водопроводів у цілому </w:t>
      </w:r>
      <w:r w:rsidRPr="00B950AC">
        <w:rPr>
          <w:rFonts w:eastAsia="Calibri"/>
          <w:color w:val="000000"/>
          <w:lang w:eastAsia="en-US"/>
        </w:rPr>
        <w:t>сягає 10 % в с. Нові Петрівці, 70% в с. Старі Петрівці, 90% в с. Лютіж;</w:t>
      </w:r>
    </w:p>
    <w:p w14:paraId="60445726" w14:textId="77777777"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eastAsia="en-US"/>
        </w:rPr>
      </w:pPr>
      <w:r w:rsidRPr="00B950AC">
        <w:rPr>
          <w:rFonts w:eastAsia="Calibri"/>
          <w:color w:val="000000"/>
          <w:lang w:eastAsia="en-US"/>
        </w:rPr>
        <w:t>- недостатня потужність діючих водозабірних установок.</w:t>
      </w:r>
    </w:p>
    <w:p w14:paraId="38D026A5" w14:textId="77777777"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eastAsia="en-US"/>
        </w:rPr>
      </w:pPr>
      <w:r w:rsidRPr="00B950AC">
        <w:rPr>
          <w:rFonts w:eastAsia="Calibri"/>
          <w:color w:val="000000"/>
          <w:lang w:eastAsia="en-US"/>
        </w:rPr>
        <w:t>- необхідність будівництва нових сучасних каналізаційних очисних споруд.</w:t>
      </w:r>
    </w:p>
    <w:p w14:paraId="2467599E" w14:textId="0B39FBD7" w:rsidR="00B950AC" w:rsidRPr="00B950AC" w:rsidRDefault="00C55261" w:rsidP="00B950AC">
      <w:pPr>
        <w:autoSpaceDE w:val="0"/>
        <w:autoSpaceDN w:val="0"/>
        <w:adjustRightInd w:val="0"/>
        <w:spacing w:line="288" w:lineRule="auto"/>
        <w:ind w:firstLine="709"/>
        <w:jc w:val="both"/>
        <w:textAlignment w:val="center"/>
        <w:rPr>
          <w:rFonts w:eastAsia="Calibri"/>
          <w:color w:val="000000"/>
          <w:lang w:eastAsia="en-US"/>
        </w:rPr>
      </w:pPr>
      <w:r>
        <w:rPr>
          <w:rFonts w:eastAsia="Calibri"/>
          <w:color w:val="000000"/>
          <w:lang w:eastAsia="en-US"/>
        </w:rPr>
        <w:t>У</w:t>
      </w:r>
      <w:r w:rsidR="00B950AC" w:rsidRPr="00B950AC">
        <w:rPr>
          <w:rFonts w:eastAsia="Calibri"/>
          <w:color w:val="000000"/>
          <w:lang w:eastAsia="en-US"/>
        </w:rPr>
        <w:t xml:space="preserve"> 2023 році </w:t>
      </w:r>
      <w:r w:rsidR="007A1000">
        <w:rPr>
          <w:rFonts w:eastAsia="Calibri"/>
          <w:color w:val="000000"/>
          <w:lang w:eastAsia="en-US"/>
        </w:rPr>
        <w:t>комунальним підприємством «</w:t>
      </w:r>
      <w:r w:rsidR="00B950AC" w:rsidRPr="00B950AC">
        <w:rPr>
          <w:rFonts w:eastAsia="Calibri"/>
          <w:color w:val="000000"/>
          <w:lang w:eastAsia="en-US"/>
        </w:rPr>
        <w:t xml:space="preserve">Петрівський </w:t>
      </w:r>
      <w:r w:rsidR="007A1000">
        <w:rPr>
          <w:rFonts w:eastAsia="Calibri"/>
          <w:color w:val="000000"/>
          <w:lang w:eastAsia="en-US"/>
        </w:rPr>
        <w:t>комбінат комунальних послуг»</w:t>
      </w:r>
      <w:r w:rsidR="00B950AC" w:rsidRPr="00B950AC">
        <w:rPr>
          <w:rFonts w:eastAsia="Calibri"/>
          <w:color w:val="000000"/>
          <w:lang w:eastAsia="en-US"/>
        </w:rPr>
        <w:t xml:space="preserve"> надано </w:t>
      </w:r>
      <w:r w:rsidR="007A1000">
        <w:rPr>
          <w:rFonts w:eastAsia="Calibri"/>
          <w:color w:val="000000"/>
          <w:lang w:eastAsia="en-US"/>
        </w:rPr>
        <w:t>такий</w:t>
      </w:r>
      <w:r w:rsidR="00B950AC" w:rsidRPr="00B950AC">
        <w:rPr>
          <w:rFonts w:eastAsia="Calibri"/>
          <w:color w:val="000000"/>
          <w:lang w:eastAsia="en-US"/>
        </w:rPr>
        <w:t xml:space="preserve"> обсяг послуг: </w:t>
      </w:r>
    </w:p>
    <w:p w14:paraId="2BE5B56D" w14:textId="77777777"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eastAsia="en-US"/>
        </w:rPr>
      </w:pPr>
      <w:r w:rsidRPr="00B950AC">
        <w:rPr>
          <w:rFonts w:eastAsia="Calibri"/>
          <w:color w:val="000000"/>
          <w:lang w:eastAsia="en-US"/>
        </w:rPr>
        <w:t>з централізованого водопостачання – 403 667 м3;</w:t>
      </w:r>
    </w:p>
    <w:p w14:paraId="266DE4D3" w14:textId="77777777"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eastAsia="en-US"/>
        </w:rPr>
      </w:pPr>
      <w:r w:rsidRPr="00B950AC">
        <w:rPr>
          <w:rFonts w:eastAsia="Calibri"/>
          <w:color w:val="000000"/>
          <w:lang w:eastAsia="en-US"/>
        </w:rPr>
        <w:t>з централізованого водовідведення – 122 171 м3;</w:t>
      </w:r>
    </w:p>
    <w:p w14:paraId="60F03E67" w14:textId="77777777"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eastAsia="en-US"/>
        </w:rPr>
      </w:pPr>
      <w:r w:rsidRPr="00B950AC">
        <w:rPr>
          <w:rFonts w:eastAsia="Calibri"/>
          <w:color w:val="000000"/>
          <w:lang w:eastAsia="en-US"/>
        </w:rPr>
        <w:t>з прийняття та очистки рідких побутових відходів – 24 960 м3.</w:t>
      </w:r>
    </w:p>
    <w:p w14:paraId="7B96E7C1" w14:textId="3EE005F8" w:rsidR="00B950AC" w:rsidRDefault="00B950AC" w:rsidP="00B950AC">
      <w:pPr>
        <w:autoSpaceDE w:val="0"/>
        <w:autoSpaceDN w:val="0"/>
        <w:adjustRightInd w:val="0"/>
        <w:spacing w:line="288" w:lineRule="auto"/>
        <w:ind w:firstLine="709"/>
        <w:jc w:val="both"/>
        <w:textAlignment w:val="center"/>
        <w:rPr>
          <w:rFonts w:eastAsia="Calibri"/>
          <w:color w:val="000000"/>
          <w:lang w:eastAsia="en-US"/>
        </w:rPr>
      </w:pPr>
      <w:r w:rsidRPr="00B950AC">
        <w:rPr>
          <w:rFonts w:eastAsia="Calibri"/>
          <w:color w:val="000000"/>
          <w:lang w:eastAsia="en-US"/>
        </w:rPr>
        <w:t>З приєднання нов</w:t>
      </w:r>
      <w:r w:rsidR="007A1000">
        <w:rPr>
          <w:rFonts w:eastAsia="Calibri"/>
          <w:color w:val="000000"/>
          <w:lang w:eastAsia="en-US"/>
        </w:rPr>
        <w:t>их абонентів – 54 (у</w:t>
      </w:r>
      <w:r w:rsidRPr="00B950AC">
        <w:rPr>
          <w:rFonts w:eastAsia="Calibri"/>
          <w:color w:val="000000"/>
          <w:lang w:eastAsia="en-US"/>
        </w:rPr>
        <w:t xml:space="preserve"> т.ч. 37 в с. Нові Петрівці, 11 в с. Старі Петрівці, 6 в с. Лютіж)</w:t>
      </w:r>
      <w:r w:rsidR="00C55261">
        <w:rPr>
          <w:rFonts w:eastAsia="Calibri"/>
          <w:color w:val="000000"/>
          <w:lang w:eastAsia="en-US"/>
        </w:rPr>
        <w:t>.</w:t>
      </w:r>
    </w:p>
    <w:p w14:paraId="41AA2D49" w14:textId="77777777" w:rsidR="00416831" w:rsidRPr="00416831" w:rsidRDefault="00416831" w:rsidP="00416831">
      <w:pPr>
        <w:shd w:val="clear" w:color="auto" w:fill="FFFFFF"/>
        <w:jc w:val="both"/>
        <w:rPr>
          <w:rFonts w:ascii="Arial" w:hAnsi="Arial" w:cs="Arial"/>
          <w:color w:val="000000"/>
          <w:sz w:val="21"/>
          <w:szCs w:val="21"/>
          <w:lang w:val="ru-RU" w:eastAsia="ru-RU"/>
        </w:rPr>
      </w:pPr>
      <w:r w:rsidRPr="00416831">
        <w:rPr>
          <w:color w:val="000000"/>
          <w:lang w:val="ru-RU" w:eastAsia="ru-RU"/>
        </w:rPr>
        <w:t>За звітний рік в громаді проведено ремонтів на 20 відрізках водопровідних магістралей, а саме:</w:t>
      </w:r>
    </w:p>
    <w:p w14:paraId="389832F2" w14:textId="1A48401A" w:rsidR="00416831" w:rsidRPr="00416831" w:rsidRDefault="00416831" w:rsidP="00416831">
      <w:pPr>
        <w:shd w:val="clear" w:color="auto" w:fill="FFFFFF"/>
        <w:jc w:val="both"/>
        <w:rPr>
          <w:rFonts w:ascii="Arial" w:hAnsi="Arial" w:cs="Arial"/>
          <w:color w:val="000000"/>
          <w:sz w:val="21"/>
          <w:szCs w:val="21"/>
          <w:lang w:val="ru-RU" w:eastAsia="ru-RU"/>
        </w:rPr>
      </w:pPr>
      <w:r w:rsidRPr="00416831">
        <w:rPr>
          <w:color w:val="000000"/>
          <w:lang w:val="ru-RU" w:eastAsia="ru-RU"/>
        </w:rPr>
        <w:t>с. Лютіж – по вул. Ц</w:t>
      </w:r>
      <w:r>
        <w:rPr>
          <w:color w:val="000000"/>
          <w:lang w:val="ru-RU" w:eastAsia="ru-RU"/>
        </w:rPr>
        <w:t>вілія 275 метрів (підключено 3-</w:t>
      </w:r>
      <w:r w:rsidRPr="00416831">
        <w:rPr>
          <w:color w:val="000000"/>
          <w:lang w:val="ru-RU" w:eastAsia="ru-RU"/>
        </w:rPr>
        <w:t>х абонентів), вул. Топор</w:t>
      </w:r>
      <w:r>
        <w:rPr>
          <w:color w:val="000000"/>
          <w:lang w:val="ru-RU" w:eastAsia="ru-RU"/>
        </w:rPr>
        <w:t>ікова 242 метрів (підключено 8-</w:t>
      </w:r>
      <w:r w:rsidRPr="00416831">
        <w:rPr>
          <w:color w:val="000000"/>
          <w:lang w:val="ru-RU" w:eastAsia="ru-RU"/>
        </w:rPr>
        <w:t>х абонентів); с. Старі Петрівці – по вул. Межигірс</w:t>
      </w:r>
      <w:r>
        <w:rPr>
          <w:color w:val="000000"/>
          <w:lang w:val="ru-RU" w:eastAsia="ru-RU"/>
        </w:rPr>
        <w:t>ькій 164 метрів (підключено 11-</w:t>
      </w:r>
      <w:r w:rsidRPr="00416831">
        <w:rPr>
          <w:color w:val="000000"/>
          <w:lang w:val="ru-RU" w:eastAsia="ru-RU"/>
        </w:rPr>
        <w:t>х абонентів); с. Нові Петрівці – по вул. Родинна 195 метрів (підкл</w:t>
      </w:r>
      <w:r>
        <w:rPr>
          <w:color w:val="000000"/>
          <w:lang w:val="ru-RU" w:eastAsia="ru-RU"/>
        </w:rPr>
        <w:t>ючено 5-</w:t>
      </w:r>
      <w:r w:rsidRPr="00416831">
        <w:rPr>
          <w:color w:val="000000"/>
          <w:lang w:val="ru-RU" w:eastAsia="ru-RU"/>
        </w:rPr>
        <w:t>х абонентів), по вул. За</w:t>
      </w:r>
      <w:r>
        <w:rPr>
          <w:color w:val="000000"/>
          <w:lang w:val="ru-RU" w:eastAsia="ru-RU"/>
        </w:rPr>
        <w:t>тишна 146 метрів (підключено 3-</w:t>
      </w:r>
      <w:r w:rsidRPr="00416831">
        <w:rPr>
          <w:color w:val="000000"/>
          <w:lang w:val="ru-RU" w:eastAsia="ru-RU"/>
        </w:rPr>
        <w:t xml:space="preserve">х абонентів), по вул. </w:t>
      </w:r>
      <w:r w:rsidR="000D619B" w:rsidRPr="00416831">
        <w:rPr>
          <w:color w:val="000000"/>
          <w:lang w:val="ru-RU" w:eastAsia="ru-RU"/>
        </w:rPr>
        <w:t xml:space="preserve">Князя </w:t>
      </w:r>
      <w:r w:rsidR="00947A26" w:rsidRPr="00416831">
        <w:rPr>
          <w:color w:val="000000"/>
          <w:lang w:val="ru-RU" w:eastAsia="ru-RU"/>
        </w:rPr>
        <w:t>Святос</w:t>
      </w:r>
      <w:r w:rsidR="00947A26">
        <w:rPr>
          <w:color w:val="000000"/>
          <w:lang w:val="ru-RU" w:eastAsia="ru-RU"/>
        </w:rPr>
        <w:t>лава</w:t>
      </w:r>
      <w:r w:rsidR="00947A26" w:rsidRPr="00416831">
        <w:rPr>
          <w:color w:val="000000"/>
          <w:lang w:val="ru-RU" w:eastAsia="ru-RU"/>
        </w:rPr>
        <w:t xml:space="preserve"> </w:t>
      </w:r>
      <w:r>
        <w:rPr>
          <w:color w:val="000000"/>
          <w:lang w:val="ru-RU" w:eastAsia="ru-RU"/>
        </w:rPr>
        <w:t>220 метрів (підключено 16-</w:t>
      </w:r>
      <w:r w:rsidRPr="00416831">
        <w:rPr>
          <w:color w:val="000000"/>
          <w:lang w:val="ru-RU" w:eastAsia="ru-RU"/>
        </w:rPr>
        <w:t>х абонентів), по вул. Межигірс</w:t>
      </w:r>
      <w:r>
        <w:rPr>
          <w:color w:val="000000"/>
          <w:lang w:val="ru-RU" w:eastAsia="ru-RU"/>
        </w:rPr>
        <w:t>ькій 175 метрів (підключено 10-</w:t>
      </w:r>
      <w:r w:rsidR="00E904F1">
        <w:rPr>
          <w:color w:val="000000"/>
          <w:lang w:val="ru-RU" w:eastAsia="ru-RU"/>
        </w:rPr>
        <w:t>х абонентів</w:t>
      </w:r>
      <w:proofErr w:type="gramStart"/>
      <w:r w:rsidR="00E904F1">
        <w:rPr>
          <w:color w:val="000000"/>
          <w:lang w:val="ru-RU" w:eastAsia="ru-RU"/>
        </w:rPr>
        <w:t>),  по</w:t>
      </w:r>
      <w:proofErr w:type="gramEnd"/>
      <w:r w:rsidR="00E904F1">
        <w:rPr>
          <w:color w:val="000000"/>
          <w:lang w:val="ru-RU" w:eastAsia="ru-RU"/>
        </w:rPr>
        <w:t xml:space="preserve"> вул. Свято-</w:t>
      </w:r>
      <w:r w:rsidRPr="00416831">
        <w:rPr>
          <w:color w:val="000000"/>
          <w:lang w:val="ru-RU" w:eastAsia="ru-RU"/>
        </w:rPr>
        <w:t xml:space="preserve">Покровська 111 метрів (підключено </w:t>
      </w:r>
      <w:r>
        <w:rPr>
          <w:color w:val="000000"/>
          <w:lang w:val="ru-RU" w:eastAsia="ru-RU"/>
        </w:rPr>
        <w:t>3-</w:t>
      </w:r>
      <w:r w:rsidRPr="00416831">
        <w:rPr>
          <w:color w:val="000000"/>
          <w:lang w:val="ru-RU" w:eastAsia="ru-RU"/>
        </w:rPr>
        <w:t>х абонентів).</w:t>
      </w:r>
    </w:p>
    <w:p w14:paraId="41E73732" w14:textId="70BFF7C6" w:rsidR="00416831" w:rsidRPr="00416831" w:rsidRDefault="00416831" w:rsidP="00416831">
      <w:pPr>
        <w:shd w:val="clear" w:color="auto" w:fill="FFFFFF"/>
        <w:jc w:val="both"/>
        <w:rPr>
          <w:rFonts w:ascii="Arial" w:hAnsi="Arial" w:cs="Arial"/>
          <w:color w:val="000000"/>
          <w:sz w:val="21"/>
          <w:szCs w:val="21"/>
          <w:lang w:val="ru-RU" w:eastAsia="ru-RU"/>
        </w:rPr>
      </w:pPr>
      <w:r w:rsidRPr="00416831">
        <w:rPr>
          <w:color w:val="000000"/>
          <w:lang w:val="ru-RU" w:eastAsia="ru-RU"/>
        </w:rPr>
        <w:t>Також було виконано поточні ремонти очисних споруд по пров. 1-го Травня в с. Нові Петрівці, а саме: заміна труб, о</w:t>
      </w:r>
      <w:r>
        <w:rPr>
          <w:color w:val="000000"/>
          <w:lang w:val="ru-RU" w:eastAsia="ru-RU"/>
        </w:rPr>
        <w:t>чищення ЕКО-250, заміна засувок – 6 шт</w:t>
      </w:r>
      <w:r w:rsidRPr="00416831">
        <w:rPr>
          <w:color w:val="000000"/>
          <w:lang w:val="ru-RU" w:eastAsia="ru-RU"/>
        </w:rPr>
        <w:t xml:space="preserve">, чищення </w:t>
      </w:r>
      <w:r>
        <w:rPr>
          <w:color w:val="000000"/>
          <w:lang w:val="ru-RU" w:eastAsia="ru-RU"/>
        </w:rPr>
        <w:t>му</w:t>
      </w:r>
      <w:r w:rsidRPr="00416831">
        <w:rPr>
          <w:color w:val="000000"/>
          <w:lang w:val="ru-RU" w:eastAsia="ru-RU"/>
        </w:rPr>
        <w:t>лових площа</w:t>
      </w:r>
      <w:r>
        <w:rPr>
          <w:color w:val="000000"/>
          <w:lang w:val="ru-RU" w:eastAsia="ru-RU"/>
        </w:rPr>
        <w:t>док з вивезенням мулу 1300 м</w:t>
      </w:r>
      <w:r>
        <w:rPr>
          <w:color w:val="000000"/>
          <w:vertAlign w:val="superscript"/>
          <w:lang w:val="ru-RU" w:eastAsia="ru-RU"/>
        </w:rPr>
        <w:t>3</w:t>
      </w:r>
      <w:r w:rsidRPr="00416831">
        <w:rPr>
          <w:color w:val="000000"/>
          <w:lang w:val="ru-RU" w:eastAsia="ru-RU"/>
        </w:rPr>
        <w:t>, заміна дренажного насосу, влаштування колодязя.</w:t>
      </w:r>
    </w:p>
    <w:p w14:paraId="5E3D455D" w14:textId="63F139A0" w:rsidR="00416831" w:rsidRPr="00416831" w:rsidRDefault="00946F5C" w:rsidP="00416831">
      <w:pPr>
        <w:shd w:val="clear" w:color="auto" w:fill="FFFFFF"/>
        <w:jc w:val="both"/>
        <w:rPr>
          <w:rFonts w:ascii="Arial" w:hAnsi="Arial" w:cs="Arial"/>
          <w:color w:val="000000"/>
          <w:sz w:val="21"/>
          <w:szCs w:val="21"/>
          <w:lang w:val="ru-RU" w:eastAsia="ru-RU"/>
        </w:rPr>
      </w:pPr>
      <w:r>
        <w:rPr>
          <w:color w:val="000000"/>
          <w:lang w:val="ru-RU" w:eastAsia="ru-RU"/>
        </w:rPr>
        <w:t>В</w:t>
      </w:r>
      <w:r w:rsidR="00416831" w:rsidRPr="00416831">
        <w:rPr>
          <w:color w:val="000000"/>
          <w:lang w:val="ru-RU" w:eastAsia="ru-RU"/>
        </w:rPr>
        <w:t>иконано поточн</w:t>
      </w:r>
      <w:r w:rsidR="00027FC2">
        <w:rPr>
          <w:color w:val="000000"/>
          <w:lang w:val="ru-RU" w:eastAsia="ru-RU"/>
        </w:rPr>
        <w:t>ий ремонт КНС по вул. Бучанській</w:t>
      </w:r>
      <w:r w:rsidR="00416831" w:rsidRPr="00416831">
        <w:rPr>
          <w:color w:val="000000"/>
          <w:lang w:val="ru-RU" w:eastAsia="ru-RU"/>
        </w:rPr>
        <w:t>.</w:t>
      </w:r>
    </w:p>
    <w:p w14:paraId="6F9AF692" w14:textId="2DD67801" w:rsidR="00416831" w:rsidRPr="00416831" w:rsidRDefault="00416831" w:rsidP="00416831">
      <w:pPr>
        <w:shd w:val="clear" w:color="auto" w:fill="FFFFFF"/>
        <w:jc w:val="both"/>
        <w:rPr>
          <w:rFonts w:ascii="Arial" w:hAnsi="Arial" w:cs="Arial"/>
          <w:color w:val="000000"/>
          <w:sz w:val="21"/>
          <w:szCs w:val="21"/>
          <w:lang w:val="ru-RU" w:eastAsia="ru-RU"/>
        </w:rPr>
      </w:pPr>
      <w:r w:rsidRPr="00416831">
        <w:rPr>
          <w:color w:val="000000"/>
          <w:lang w:val="ru-RU" w:eastAsia="ru-RU"/>
        </w:rPr>
        <w:lastRenderedPageBreak/>
        <w:t>Виконано поточний ремонт водопров</w:t>
      </w:r>
      <w:r w:rsidR="00261B6F">
        <w:rPr>
          <w:color w:val="000000"/>
          <w:lang w:val="ru-RU" w:eastAsia="ru-RU"/>
        </w:rPr>
        <w:t>ідної вежі по вул. Промисловій у</w:t>
      </w:r>
      <w:r w:rsidRPr="00416831">
        <w:rPr>
          <w:color w:val="000000"/>
          <w:lang w:val="ru-RU" w:eastAsia="ru-RU"/>
        </w:rPr>
        <w:t xml:space="preserve"> с. Старі Петрівці</w:t>
      </w:r>
      <w:r w:rsidR="0037352B">
        <w:rPr>
          <w:color w:val="000000"/>
          <w:lang w:val="ru-RU" w:eastAsia="ru-RU"/>
        </w:rPr>
        <w:t>.</w:t>
      </w:r>
    </w:p>
    <w:p w14:paraId="26F22D8F" w14:textId="347A3517" w:rsidR="00416831" w:rsidRPr="00416831" w:rsidRDefault="00984B74" w:rsidP="00416831">
      <w:pPr>
        <w:shd w:val="clear" w:color="auto" w:fill="FFFFFF"/>
        <w:jc w:val="both"/>
        <w:rPr>
          <w:rFonts w:ascii="Arial" w:hAnsi="Arial" w:cs="Arial"/>
          <w:color w:val="000000"/>
          <w:sz w:val="21"/>
          <w:szCs w:val="21"/>
          <w:lang w:val="ru-RU" w:eastAsia="ru-RU"/>
        </w:rPr>
      </w:pPr>
      <w:r>
        <w:rPr>
          <w:color w:val="000000"/>
          <w:lang w:val="ru-RU" w:eastAsia="ru-RU"/>
        </w:rPr>
        <w:t>П</w:t>
      </w:r>
      <w:r w:rsidR="00416831" w:rsidRPr="00416831">
        <w:rPr>
          <w:color w:val="000000"/>
          <w:lang w:val="ru-RU" w:eastAsia="ru-RU"/>
        </w:rPr>
        <w:t>роведено поточний ремонт електричних мереж водозабору по вул. Комарова та внутрішніх електричних мереж по вул. Ново-Київська 123 в с. Нові Петрівці.</w:t>
      </w:r>
    </w:p>
    <w:p w14:paraId="33CA9DCB" w14:textId="7E3390F9" w:rsidR="00416831" w:rsidRPr="00416831" w:rsidRDefault="00416831" w:rsidP="00416831">
      <w:pPr>
        <w:shd w:val="clear" w:color="auto" w:fill="FFFFFF"/>
        <w:jc w:val="both"/>
        <w:rPr>
          <w:rFonts w:ascii="Arial" w:hAnsi="Arial" w:cs="Arial"/>
          <w:color w:val="000000"/>
          <w:sz w:val="21"/>
          <w:szCs w:val="21"/>
          <w:lang w:val="ru-RU" w:eastAsia="ru-RU"/>
        </w:rPr>
      </w:pPr>
      <w:r w:rsidRPr="00416831">
        <w:rPr>
          <w:color w:val="000000"/>
          <w:lang w:val="ru-RU" w:eastAsia="ru-RU"/>
        </w:rPr>
        <w:t xml:space="preserve">Виконано роботи по заміні свердловинного насосу на водозаборі підземних вод </w:t>
      </w:r>
      <w:proofErr w:type="gramStart"/>
      <w:r w:rsidRPr="00416831">
        <w:rPr>
          <w:color w:val="000000"/>
          <w:lang w:val="ru-RU" w:eastAsia="ru-RU"/>
        </w:rPr>
        <w:t>для бювету</w:t>
      </w:r>
      <w:proofErr w:type="gramEnd"/>
      <w:r w:rsidRPr="00416831">
        <w:rPr>
          <w:color w:val="000000"/>
          <w:lang w:val="ru-RU" w:eastAsia="ru-RU"/>
        </w:rPr>
        <w:t xml:space="preserve"> в с.</w:t>
      </w:r>
      <w:r w:rsidR="00F03F16">
        <w:rPr>
          <w:color w:val="000000"/>
          <w:lang w:val="ru-RU" w:eastAsia="ru-RU"/>
        </w:rPr>
        <w:t xml:space="preserve"> </w:t>
      </w:r>
      <w:r w:rsidRPr="00416831">
        <w:rPr>
          <w:color w:val="000000"/>
          <w:lang w:val="ru-RU" w:eastAsia="ru-RU"/>
        </w:rPr>
        <w:t>Старі Петрівці.</w:t>
      </w:r>
    </w:p>
    <w:p w14:paraId="7F143C39" w14:textId="6406B74E" w:rsidR="00416831" w:rsidRPr="00416831" w:rsidRDefault="00416831" w:rsidP="00416831">
      <w:pPr>
        <w:shd w:val="clear" w:color="auto" w:fill="FFFFFF"/>
        <w:jc w:val="both"/>
        <w:rPr>
          <w:rFonts w:ascii="Arial" w:hAnsi="Arial" w:cs="Arial"/>
          <w:color w:val="000000"/>
          <w:sz w:val="21"/>
          <w:szCs w:val="21"/>
          <w:lang w:val="ru-RU" w:eastAsia="ru-RU"/>
        </w:rPr>
      </w:pPr>
      <w:r w:rsidRPr="00416831">
        <w:rPr>
          <w:color w:val="000000"/>
          <w:lang w:val="ru-RU" w:eastAsia="ru-RU"/>
        </w:rPr>
        <w:t>Збудовано артезіанську свердловину по вул. 1-го Травня (ділянка №1) в с. Н</w:t>
      </w:r>
      <w:r w:rsidR="007E1161">
        <w:rPr>
          <w:color w:val="000000"/>
          <w:lang w:val="ru-RU" w:eastAsia="ru-RU"/>
        </w:rPr>
        <w:t>ові Петрівці глибиною 180 м</w:t>
      </w:r>
      <w:r w:rsidRPr="00416831">
        <w:rPr>
          <w:color w:val="000000"/>
          <w:lang w:val="ru-RU" w:eastAsia="ru-RU"/>
        </w:rPr>
        <w:t xml:space="preserve"> потужністю 15 </w:t>
      </w:r>
      <w:proofErr w:type="gramStart"/>
      <w:r w:rsidRPr="00416831">
        <w:rPr>
          <w:color w:val="000000"/>
          <w:lang w:val="ru-RU" w:eastAsia="ru-RU"/>
        </w:rPr>
        <w:t>м.куб</w:t>
      </w:r>
      <w:proofErr w:type="gramEnd"/>
      <w:r w:rsidRPr="00416831">
        <w:rPr>
          <w:color w:val="000000"/>
          <w:lang w:val="ru-RU" w:eastAsia="ru-RU"/>
        </w:rPr>
        <w:t>/год.</w:t>
      </w:r>
    </w:p>
    <w:p w14:paraId="465761D9" w14:textId="10F8A0A7" w:rsidR="00416831" w:rsidRPr="00416831" w:rsidRDefault="0037352B" w:rsidP="00416831">
      <w:pPr>
        <w:shd w:val="clear" w:color="auto" w:fill="FFFFFF"/>
        <w:jc w:val="both"/>
        <w:rPr>
          <w:rFonts w:ascii="Arial" w:hAnsi="Arial" w:cs="Arial"/>
          <w:color w:val="000000"/>
          <w:sz w:val="21"/>
          <w:szCs w:val="21"/>
          <w:lang w:val="ru-RU" w:eastAsia="ru-RU"/>
        </w:rPr>
      </w:pPr>
      <w:r>
        <w:rPr>
          <w:color w:val="000000"/>
          <w:lang w:val="ru-RU" w:eastAsia="ru-RU"/>
        </w:rPr>
        <w:t>Розроблена проє</w:t>
      </w:r>
      <w:r w:rsidR="00416831" w:rsidRPr="00416831">
        <w:rPr>
          <w:color w:val="000000"/>
          <w:lang w:val="ru-RU" w:eastAsia="ru-RU"/>
        </w:rPr>
        <w:t>ктна документація на капітальний ремонт водопроводу по вул. Цвілія в с. Лютіж.</w:t>
      </w:r>
    </w:p>
    <w:p w14:paraId="3351C7D3" w14:textId="19067CFF" w:rsidR="00B60162" w:rsidRPr="00E13159" w:rsidRDefault="00416831" w:rsidP="00E13159">
      <w:pPr>
        <w:shd w:val="clear" w:color="auto" w:fill="FFFFFF"/>
        <w:jc w:val="both"/>
        <w:rPr>
          <w:rFonts w:ascii="Arial" w:hAnsi="Arial" w:cs="Arial"/>
          <w:color w:val="000000"/>
          <w:sz w:val="21"/>
          <w:szCs w:val="21"/>
          <w:lang w:val="ru-RU" w:eastAsia="ru-RU"/>
        </w:rPr>
      </w:pPr>
      <w:r w:rsidRPr="00416831">
        <w:rPr>
          <w:color w:val="000000"/>
          <w:lang w:val="ru-RU" w:eastAsia="ru-RU"/>
        </w:rPr>
        <w:t>Здійснена закупівля двох пультів керування глибинними насосами для свердловин с. Старі Петрівці, трьох генераторів (40</w:t>
      </w:r>
      <w:r w:rsidR="007E1161">
        <w:rPr>
          <w:color w:val="000000"/>
          <w:lang w:val="ru-RU" w:eastAsia="ru-RU"/>
        </w:rPr>
        <w:t xml:space="preserve"> </w:t>
      </w:r>
      <w:r w:rsidRPr="00416831">
        <w:rPr>
          <w:color w:val="000000"/>
          <w:lang w:val="ru-RU" w:eastAsia="ru-RU"/>
        </w:rPr>
        <w:t>кВт), екскаватора-навантажувача Caterpillar 432, чотирьох фекальних насосів для КНС.</w:t>
      </w:r>
    </w:p>
    <w:p w14:paraId="6A7E34F5" w14:textId="6AAF5EF8"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eastAsia="en-US"/>
        </w:rPr>
      </w:pPr>
      <w:r w:rsidRPr="00B950AC">
        <w:rPr>
          <w:rFonts w:eastAsia="Calibri"/>
          <w:color w:val="000000"/>
          <w:lang w:eastAsia="en-US"/>
        </w:rPr>
        <w:t>Розпочато роботи по об’єкту «Реконструкція водопровідної мережі по вул. Князя Святослава в с. Старі Петрівці. Зовнішні мережі водопостач</w:t>
      </w:r>
      <w:r w:rsidR="007A1000">
        <w:rPr>
          <w:rFonts w:eastAsia="Calibri"/>
          <w:color w:val="000000"/>
          <w:lang w:eastAsia="en-US"/>
        </w:rPr>
        <w:t>ання». Реалізація вказаного проє</w:t>
      </w:r>
      <w:r w:rsidRPr="00B950AC">
        <w:rPr>
          <w:rFonts w:eastAsia="Calibri"/>
          <w:color w:val="000000"/>
          <w:lang w:eastAsia="en-US"/>
        </w:rPr>
        <w:t>кту позитивно вплине на загальну систему централізованого водопостачання в с. Старі Петрівці, зважаючи на те що вказаний водопровід є магістральним.</w:t>
      </w:r>
    </w:p>
    <w:p w14:paraId="06C29B5C" w14:textId="48D89E8A" w:rsidR="00B950AC" w:rsidRPr="00B950AC" w:rsidRDefault="00CA6CDD" w:rsidP="00B950AC">
      <w:pPr>
        <w:autoSpaceDE w:val="0"/>
        <w:autoSpaceDN w:val="0"/>
        <w:adjustRightInd w:val="0"/>
        <w:spacing w:line="288" w:lineRule="auto"/>
        <w:ind w:firstLine="709"/>
        <w:jc w:val="both"/>
        <w:textAlignment w:val="center"/>
        <w:rPr>
          <w:rFonts w:eastAsia="Calibri"/>
          <w:color w:val="000000"/>
          <w:lang w:eastAsia="en-US"/>
        </w:rPr>
      </w:pPr>
      <w:r>
        <w:rPr>
          <w:rFonts w:eastAsia="Calibri"/>
          <w:color w:val="000000"/>
          <w:lang w:eastAsia="en-US"/>
        </w:rPr>
        <w:t>Здійснено коригування проє</w:t>
      </w:r>
      <w:r w:rsidR="00B950AC" w:rsidRPr="00B950AC">
        <w:rPr>
          <w:rFonts w:eastAsia="Calibri"/>
          <w:color w:val="000000"/>
          <w:lang w:eastAsia="en-US"/>
        </w:rPr>
        <w:t>ктної документації на капітальний ремонт напірного колектора стоків від вул. 1-го</w:t>
      </w:r>
      <w:r w:rsidR="00B0339D">
        <w:rPr>
          <w:rFonts w:eastAsia="Calibri"/>
          <w:color w:val="000000"/>
          <w:lang w:eastAsia="en-US"/>
        </w:rPr>
        <w:t xml:space="preserve"> </w:t>
      </w:r>
      <w:r w:rsidR="00B950AC" w:rsidRPr="00B950AC">
        <w:rPr>
          <w:rFonts w:eastAsia="Calibri"/>
          <w:color w:val="000000"/>
          <w:lang w:eastAsia="en-US"/>
        </w:rPr>
        <w:t>Травня до очисних споруд в с. Нові Петрівці.</w:t>
      </w:r>
    </w:p>
    <w:p w14:paraId="72CED1AA" w14:textId="276356C4" w:rsidR="00B950AC" w:rsidRPr="00B950AC" w:rsidRDefault="007A1000" w:rsidP="00B950AC">
      <w:pPr>
        <w:autoSpaceDE w:val="0"/>
        <w:autoSpaceDN w:val="0"/>
        <w:adjustRightInd w:val="0"/>
        <w:spacing w:line="288" w:lineRule="auto"/>
        <w:ind w:firstLine="709"/>
        <w:jc w:val="both"/>
        <w:textAlignment w:val="center"/>
        <w:rPr>
          <w:rFonts w:eastAsia="Calibri"/>
          <w:color w:val="000000"/>
          <w:lang w:eastAsia="en-US"/>
        </w:rPr>
      </w:pPr>
      <w:r>
        <w:rPr>
          <w:rFonts w:eastAsia="Calibri"/>
          <w:color w:val="000000"/>
          <w:lang w:eastAsia="en-US"/>
        </w:rPr>
        <w:t>Розроблена проє</w:t>
      </w:r>
      <w:r w:rsidR="00B950AC" w:rsidRPr="00B950AC">
        <w:rPr>
          <w:rFonts w:eastAsia="Calibri"/>
          <w:color w:val="000000"/>
          <w:lang w:eastAsia="en-US"/>
        </w:rPr>
        <w:t>ктна документація на капітальний ремонт водопроводу по вул. Цвілія в с. Лютіж.</w:t>
      </w:r>
    </w:p>
    <w:p w14:paraId="034E5E46" w14:textId="573CA571"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eastAsia="en-US"/>
        </w:rPr>
      </w:pPr>
      <w:r w:rsidRPr="00B950AC">
        <w:rPr>
          <w:rFonts w:eastAsia="Calibri"/>
          <w:color w:val="000000"/>
          <w:lang w:eastAsia="en-US"/>
        </w:rPr>
        <w:t>З мет</w:t>
      </w:r>
      <w:r w:rsidR="007A1000">
        <w:rPr>
          <w:rFonts w:eastAsia="Calibri"/>
          <w:color w:val="000000"/>
          <w:lang w:eastAsia="en-US"/>
        </w:rPr>
        <w:t>ою підготовки до реалізації проє</w:t>
      </w:r>
      <w:r w:rsidRPr="00B950AC">
        <w:rPr>
          <w:rFonts w:eastAsia="Calibri"/>
          <w:color w:val="000000"/>
          <w:lang w:eastAsia="en-US"/>
        </w:rPr>
        <w:t>кту по об’єкту «Будівництво каналізаційного колектору по провулку 1-го Травня та вул. Луцька в с. Нові Петрівці</w:t>
      </w:r>
      <w:r w:rsidR="009763A4">
        <w:rPr>
          <w:rFonts w:eastAsia="Calibri"/>
          <w:color w:val="000000"/>
          <w:lang w:eastAsia="en-US"/>
        </w:rPr>
        <w:t>» виготовлено проєктну докум</w:t>
      </w:r>
      <w:r w:rsidRPr="00B950AC">
        <w:rPr>
          <w:rFonts w:eastAsia="Calibri"/>
          <w:color w:val="000000"/>
          <w:lang w:eastAsia="en-US"/>
        </w:rPr>
        <w:t>е</w:t>
      </w:r>
      <w:r w:rsidR="009763A4">
        <w:rPr>
          <w:rFonts w:eastAsia="Calibri"/>
          <w:color w:val="000000"/>
          <w:lang w:eastAsia="en-US"/>
        </w:rPr>
        <w:t>н</w:t>
      </w:r>
      <w:r w:rsidRPr="00B950AC">
        <w:rPr>
          <w:rFonts w:eastAsia="Calibri"/>
          <w:color w:val="000000"/>
          <w:lang w:eastAsia="en-US"/>
        </w:rPr>
        <w:t>тацію  на будівництво телефонної каналізації для виносу ліній зв’язку в с. Нові Петрівці.</w:t>
      </w:r>
    </w:p>
    <w:p w14:paraId="70834C1D" w14:textId="77777777" w:rsidR="00B950AC" w:rsidRPr="00B950AC" w:rsidRDefault="00B950AC" w:rsidP="00B950AC">
      <w:pPr>
        <w:autoSpaceDE w:val="0"/>
        <w:autoSpaceDN w:val="0"/>
        <w:adjustRightInd w:val="0"/>
        <w:spacing w:line="288" w:lineRule="auto"/>
        <w:ind w:firstLine="227"/>
        <w:jc w:val="center"/>
        <w:textAlignment w:val="center"/>
        <w:rPr>
          <w:rFonts w:eastAsia="Calibri"/>
          <w:b/>
          <w:bCs/>
          <w:color w:val="000000"/>
          <w:lang w:eastAsia="en-US"/>
        </w:rPr>
      </w:pPr>
      <w:r w:rsidRPr="00B950AC">
        <w:rPr>
          <w:rFonts w:eastAsia="Calibri"/>
          <w:b/>
          <w:bCs/>
          <w:color w:val="000000"/>
          <w:lang w:eastAsia="en-US"/>
        </w:rPr>
        <w:t>БЛАГОУСТРІЙ</w:t>
      </w:r>
    </w:p>
    <w:p w14:paraId="780BE693" w14:textId="77777777" w:rsidR="00B950AC" w:rsidRPr="00B950AC" w:rsidRDefault="00B950AC" w:rsidP="00B950AC">
      <w:pPr>
        <w:ind w:left="-141" w:firstLine="849"/>
        <w:jc w:val="both"/>
        <w:rPr>
          <w:bCs/>
          <w:lang w:eastAsia="ru-RU"/>
        </w:rPr>
      </w:pPr>
      <w:r w:rsidRPr="00B950AC">
        <w:rPr>
          <w:bCs/>
          <w:lang w:eastAsia="ru-RU"/>
        </w:rPr>
        <w:t>Комунальне підприємство «Петрівський благоустрій» здійснює ведення господарської діяльності і надання послуг юридичним, фізичним особам у сфері організації та підтримання благоустрою.</w:t>
      </w:r>
    </w:p>
    <w:p w14:paraId="7B9997B3" w14:textId="77777777" w:rsidR="00B950AC" w:rsidRPr="00B950AC" w:rsidRDefault="00B950AC" w:rsidP="00B950AC">
      <w:pPr>
        <w:ind w:left="-141" w:firstLine="849"/>
        <w:jc w:val="both"/>
        <w:rPr>
          <w:bCs/>
          <w:lang w:eastAsia="ru-RU"/>
        </w:rPr>
      </w:pPr>
      <w:r w:rsidRPr="00B950AC">
        <w:rPr>
          <w:bCs/>
          <w:lang w:eastAsia="ru-RU"/>
        </w:rPr>
        <w:t>Основними видами робіт, які проводилися в різні пори звітного року, були: прибирання зупинок громадського транспорту; покіс трави на узбіччях центральних вулиць громади, дитячих та спортивних майданчиках,</w:t>
      </w:r>
      <w:r w:rsidRPr="00B950AC">
        <w:rPr>
          <w:rFonts w:eastAsia="Calibri"/>
          <w:lang w:eastAsia="en-US"/>
        </w:rPr>
        <w:t xml:space="preserve"> </w:t>
      </w:r>
      <w:r w:rsidRPr="00B950AC">
        <w:rPr>
          <w:bCs/>
          <w:lang w:eastAsia="ru-RU"/>
        </w:rPr>
        <w:t>пляжах, в інших місцях загального користування;</w:t>
      </w:r>
      <w:r w:rsidRPr="00B950AC">
        <w:rPr>
          <w:rFonts w:eastAsia="Calibri"/>
          <w:lang w:eastAsia="en-US"/>
        </w:rPr>
        <w:t xml:space="preserve"> </w:t>
      </w:r>
      <w:r w:rsidRPr="00B950AC">
        <w:rPr>
          <w:bCs/>
          <w:lang w:eastAsia="ru-RU"/>
        </w:rPr>
        <w:t xml:space="preserve">очищення об'єктів благоустрою від несанкціонованої реклами, оголошень; кронування та спилювання аварійних дерев та гілок; розчищення вулиць, парків, скверів громади від снігу та посипання їх піщано-сольовою сумішшю та бішофітом.  </w:t>
      </w:r>
    </w:p>
    <w:p w14:paraId="4E5DA96F" w14:textId="77777777" w:rsidR="00B950AC" w:rsidRPr="00B950AC" w:rsidRDefault="00B950AC" w:rsidP="00B950AC">
      <w:pPr>
        <w:ind w:left="-141" w:firstLine="849"/>
        <w:jc w:val="both"/>
        <w:rPr>
          <w:bCs/>
          <w:lang w:eastAsia="ru-RU"/>
        </w:rPr>
      </w:pPr>
      <w:r w:rsidRPr="00B950AC">
        <w:rPr>
          <w:bCs/>
          <w:lang w:eastAsia="ru-RU"/>
        </w:rPr>
        <w:t>За допомогою профільних підрядних організацій здійснено:</w:t>
      </w:r>
    </w:p>
    <w:p w14:paraId="7A39E774" w14:textId="77777777" w:rsidR="00B950AC" w:rsidRPr="00B950AC" w:rsidRDefault="00B950AC" w:rsidP="00B950AC">
      <w:pPr>
        <w:numPr>
          <w:ilvl w:val="0"/>
          <w:numId w:val="33"/>
        </w:numPr>
        <w:autoSpaceDE w:val="0"/>
        <w:autoSpaceDN w:val="0"/>
        <w:adjustRightInd w:val="0"/>
        <w:spacing w:after="200" w:line="288" w:lineRule="auto"/>
        <w:jc w:val="both"/>
        <w:textAlignment w:val="center"/>
        <w:rPr>
          <w:rFonts w:eastAsia="Calibri"/>
          <w:strike/>
          <w:color w:val="000000"/>
          <w:lang w:eastAsia="en-US"/>
        </w:rPr>
      </w:pPr>
      <w:r w:rsidRPr="00B950AC">
        <w:rPr>
          <w:bCs/>
          <w:lang w:eastAsia="ru-RU"/>
        </w:rPr>
        <w:t>відкачування</w:t>
      </w:r>
      <w:r w:rsidRPr="00B950AC">
        <w:rPr>
          <w:rFonts w:eastAsia="Calibri"/>
          <w:bCs/>
          <w:lang w:val="ru-RU" w:eastAsia="en-US"/>
        </w:rPr>
        <w:t xml:space="preserve"> та чистка дренажних колодязів (</w:t>
      </w:r>
      <w:r w:rsidRPr="00B950AC">
        <w:rPr>
          <w:bCs/>
          <w:lang w:eastAsia="ru-RU"/>
        </w:rPr>
        <w:t>39 шт</w:t>
      </w:r>
      <w:r w:rsidRPr="00B950AC">
        <w:rPr>
          <w:rFonts w:eastAsia="Calibri"/>
          <w:bCs/>
          <w:lang w:val="ru-RU" w:eastAsia="en-US"/>
        </w:rPr>
        <w:t>);</w:t>
      </w:r>
    </w:p>
    <w:p w14:paraId="1A714F12" w14:textId="77777777" w:rsidR="00B950AC" w:rsidRPr="00B950AC" w:rsidRDefault="00B950AC" w:rsidP="00B950AC">
      <w:pPr>
        <w:numPr>
          <w:ilvl w:val="0"/>
          <w:numId w:val="33"/>
        </w:numPr>
        <w:autoSpaceDE w:val="0"/>
        <w:autoSpaceDN w:val="0"/>
        <w:adjustRightInd w:val="0"/>
        <w:spacing w:after="200" w:line="288" w:lineRule="auto"/>
        <w:jc w:val="both"/>
        <w:textAlignment w:val="center"/>
        <w:rPr>
          <w:rFonts w:eastAsia="Calibri"/>
          <w:color w:val="000000"/>
          <w:lang w:eastAsia="en-US"/>
        </w:rPr>
      </w:pPr>
      <w:r w:rsidRPr="00B950AC">
        <w:rPr>
          <w:rFonts w:eastAsia="Calibri"/>
          <w:color w:val="000000"/>
          <w:lang w:eastAsia="en-US"/>
        </w:rPr>
        <w:t>ямковий ремонт асфальтного покриття (1590 м</w:t>
      </w:r>
      <w:r w:rsidRPr="00B950AC">
        <w:rPr>
          <w:rFonts w:eastAsia="Calibri"/>
          <w:color w:val="000000"/>
          <w:vertAlign w:val="superscript"/>
          <w:lang w:eastAsia="en-US"/>
        </w:rPr>
        <w:t>2</w:t>
      </w:r>
      <w:r w:rsidRPr="00B950AC">
        <w:rPr>
          <w:rFonts w:eastAsia="Calibri"/>
          <w:color w:val="000000"/>
          <w:lang w:eastAsia="en-US"/>
        </w:rPr>
        <w:t>);</w:t>
      </w:r>
    </w:p>
    <w:p w14:paraId="07F317AB" w14:textId="77777777" w:rsidR="00B950AC" w:rsidRPr="00B950AC" w:rsidRDefault="00B950AC" w:rsidP="00B950AC">
      <w:pPr>
        <w:numPr>
          <w:ilvl w:val="0"/>
          <w:numId w:val="33"/>
        </w:numPr>
        <w:autoSpaceDE w:val="0"/>
        <w:autoSpaceDN w:val="0"/>
        <w:adjustRightInd w:val="0"/>
        <w:spacing w:after="200" w:line="288" w:lineRule="auto"/>
        <w:jc w:val="both"/>
        <w:textAlignment w:val="center"/>
        <w:rPr>
          <w:rFonts w:eastAsia="Calibri"/>
          <w:color w:val="000000"/>
          <w:lang w:eastAsia="en-US"/>
        </w:rPr>
      </w:pPr>
      <w:r w:rsidRPr="00B950AC">
        <w:rPr>
          <w:rFonts w:eastAsia="Calibri"/>
          <w:color w:val="000000"/>
          <w:lang w:eastAsia="en-US"/>
        </w:rPr>
        <w:t>грейдерування ґрунтових доріг (29 км);</w:t>
      </w:r>
    </w:p>
    <w:p w14:paraId="13DFC275" w14:textId="4F8C7AD6" w:rsidR="00B950AC" w:rsidRPr="00B950AC" w:rsidRDefault="00B950AC" w:rsidP="00B950AC">
      <w:pPr>
        <w:numPr>
          <w:ilvl w:val="0"/>
          <w:numId w:val="33"/>
        </w:numPr>
        <w:autoSpaceDE w:val="0"/>
        <w:autoSpaceDN w:val="0"/>
        <w:adjustRightInd w:val="0"/>
        <w:spacing w:after="200" w:line="288" w:lineRule="auto"/>
        <w:jc w:val="both"/>
        <w:textAlignment w:val="center"/>
        <w:rPr>
          <w:rFonts w:eastAsia="Calibri"/>
          <w:color w:val="000000"/>
          <w:lang w:eastAsia="en-US"/>
        </w:rPr>
      </w:pPr>
      <w:r w:rsidRPr="00B950AC">
        <w:rPr>
          <w:rFonts w:eastAsia="Calibri"/>
          <w:color w:val="000000"/>
          <w:lang w:eastAsia="en-US"/>
        </w:rPr>
        <w:t>нанесення</w:t>
      </w:r>
      <w:r w:rsidR="00E0232E">
        <w:rPr>
          <w:rFonts w:eastAsia="Calibri"/>
          <w:color w:val="000000"/>
          <w:lang w:eastAsia="en-US"/>
        </w:rPr>
        <w:t xml:space="preserve"> дорожньої розмітки (1,8 тис. м</w:t>
      </w:r>
      <w:r w:rsidR="00E0232E">
        <w:rPr>
          <w:rFonts w:eastAsia="Calibri"/>
          <w:color w:val="000000"/>
          <w:vertAlign w:val="superscript"/>
          <w:lang w:eastAsia="en-US"/>
        </w:rPr>
        <w:t>2</w:t>
      </w:r>
      <w:r w:rsidRPr="00B950AC">
        <w:rPr>
          <w:rFonts w:eastAsia="Calibri"/>
          <w:color w:val="000000"/>
          <w:lang w:eastAsia="en-US"/>
        </w:rPr>
        <w:t xml:space="preserve">); </w:t>
      </w:r>
    </w:p>
    <w:p w14:paraId="0A33B2FC" w14:textId="6DC26B3F" w:rsidR="00B950AC" w:rsidRPr="00B950AC" w:rsidRDefault="00B950AC" w:rsidP="00B950AC">
      <w:pPr>
        <w:numPr>
          <w:ilvl w:val="0"/>
          <w:numId w:val="33"/>
        </w:numPr>
        <w:autoSpaceDE w:val="0"/>
        <w:autoSpaceDN w:val="0"/>
        <w:adjustRightInd w:val="0"/>
        <w:spacing w:after="200" w:line="288" w:lineRule="auto"/>
        <w:jc w:val="both"/>
        <w:textAlignment w:val="center"/>
        <w:rPr>
          <w:rFonts w:eastAsia="Calibri"/>
          <w:color w:val="000000"/>
          <w:lang w:eastAsia="en-US"/>
        </w:rPr>
      </w:pPr>
      <w:r w:rsidRPr="00B950AC">
        <w:rPr>
          <w:rFonts w:eastAsia="Calibri"/>
          <w:color w:val="000000"/>
          <w:lang w:eastAsia="en-US"/>
        </w:rPr>
        <w:t xml:space="preserve">фарбування </w:t>
      </w:r>
      <w:r w:rsidR="002B6031">
        <w:rPr>
          <w:rFonts w:eastAsia="Calibri"/>
          <w:color w:val="000000"/>
          <w:lang w:eastAsia="en-US"/>
        </w:rPr>
        <w:t>пристроїв примусового гальмування</w:t>
      </w:r>
      <w:r w:rsidRPr="00B950AC">
        <w:rPr>
          <w:rFonts w:eastAsia="Calibri"/>
          <w:color w:val="000000"/>
          <w:lang w:eastAsia="en-US"/>
        </w:rPr>
        <w:t xml:space="preserve">. </w:t>
      </w:r>
    </w:p>
    <w:p w14:paraId="7C663506" w14:textId="683095F0" w:rsidR="00B950AC" w:rsidRPr="00B950AC" w:rsidRDefault="00B950AC" w:rsidP="00B950AC">
      <w:pPr>
        <w:autoSpaceDE w:val="0"/>
        <w:autoSpaceDN w:val="0"/>
        <w:adjustRightInd w:val="0"/>
        <w:spacing w:line="288" w:lineRule="auto"/>
        <w:ind w:left="720"/>
        <w:jc w:val="both"/>
        <w:textAlignment w:val="center"/>
        <w:rPr>
          <w:rFonts w:eastAsia="Calibri"/>
          <w:color w:val="000000"/>
          <w:lang w:eastAsia="en-US"/>
        </w:rPr>
      </w:pPr>
      <w:r w:rsidRPr="00B950AC">
        <w:rPr>
          <w:rFonts w:eastAsia="Calibri"/>
          <w:color w:val="000000"/>
          <w:lang w:eastAsia="en-US"/>
        </w:rPr>
        <w:t>Послуги по збору та вивозу твердих побутови</w:t>
      </w:r>
      <w:r w:rsidR="007A1000">
        <w:rPr>
          <w:rFonts w:eastAsia="Calibri"/>
          <w:color w:val="000000"/>
          <w:lang w:eastAsia="en-US"/>
        </w:rPr>
        <w:t>х відходів (далі – ТПВ) надаютьс</w:t>
      </w:r>
      <w:r w:rsidRPr="00B950AC">
        <w:rPr>
          <w:rFonts w:eastAsia="Calibri"/>
          <w:color w:val="000000"/>
          <w:lang w:eastAsia="en-US"/>
        </w:rPr>
        <w:t>я ТОВ «Альтфатер Київ». Обсяги збирання та перевезення змішаних ТПВ на 2023 рік склали 39 210 м</w:t>
      </w:r>
      <w:r w:rsidRPr="00B950AC">
        <w:rPr>
          <w:rFonts w:eastAsia="Calibri"/>
          <w:color w:val="000000"/>
          <w:vertAlign w:val="superscript"/>
          <w:lang w:eastAsia="en-US"/>
        </w:rPr>
        <w:t xml:space="preserve">3 </w:t>
      </w:r>
      <w:r w:rsidRPr="00B950AC">
        <w:rPr>
          <w:rFonts w:eastAsia="Calibri"/>
          <w:color w:val="000000"/>
          <w:lang w:eastAsia="en-US"/>
        </w:rPr>
        <w:t>та роздільного сміття – 146 т.</w:t>
      </w:r>
    </w:p>
    <w:p w14:paraId="780D3252" w14:textId="5938457B" w:rsidR="00B950AC" w:rsidRPr="00B950AC" w:rsidRDefault="00B950AC" w:rsidP="00B950AC">
      <w:pPr>
        <w:autoSpaceDE w:val="0"/>
        <w:autoSpaceDN w:val="0"/>
        <w:adjustRightInd w:val="0"/>
        <w:spacing w:line="288" w:lineRule="auto"/>
        <w:ind w:firstLine="227"/>
        <w:jc w:val="both"/>
        <w:textAlignment w:val="center"/>
        <w:rPr>
          <w:bCs/>
          <w:color w:val="000000"/>
          <w:lang w:eastAsia="ru-RU"/>
        </w:rPr>
      </w:pPr>
      <w:r w:rsidRPr="00B950AC">
        <w:rPr>
          <w:rFonts w:eastAsia="Calibri"/>
          <w:color w:val="000000"/>
          <w:lang w:eastAsia="en-US"/>
        </w:rPr>
        <w:t xml:space="preserve">За звітний період </w:t>
      </w:r>
      <w:r w:rsidR="00D152A3">
        <w:rPr>
          <w:rFonts w:eastAsia="Calibri"/>
          <w:color w:val="000000"/>
          <w:lang w:eastAsia="en-US"/>
        </w:rPr>
        <w:t>КП</w:t>
      </w:r>
      <w:r w:rsidRPr="00B950AC">
        <w:rPr>
          <w:rFonts w:eastAsia="Calibri"/>
          <w:color w:val="000000"/>
          <w:lang w:eastAsia="en-US"/>
        </w:rPr>
        <w:t xml:space="preserve"> </w:t>
      </w:r>
      <w:r w:rsidRPr="00B950AC">
        <w:rPr>
          <w:bCs/>
          <w:color w:val="000000"/>
          <w:lang w:eastAsia="ru-RU"/>
        </w:rPr>
        <w:t>«Петрівський благоустрій» здійснено 275 поховань.</w:t>
      </w:r>
    </w:p>
    <w:p w14:paraId="7E8516CC" w14:textId="218FB863" w:rsidR="00B950AC" w:rsidRPr="00B950AC" w:rsidRDefault="00B950AC" w:rsidP="00B950AC">
      <w:pPr>
        <w:autoSpaceDE w:val="0"/>
        <w:autoSpaceDN w:val="0"/>
        <w:adjustRightInd w:val="0"/>
        <w:spacing w:line="288" w:lineRule="auto"/>
        <w:ind w:firstLine="567"/>
        <w:jc w:val="both"/>
        <w:textAlignment w:val="center"/>
        <w:rPr>
          <w:bCs/>
          <w:color w:val="000000"/>
          <w:lang w:eastAsia="ru-RU"/>
        </w:rPr>
      </w:pPr>
      <w:r w:rsidRPr="00B950AC">
        <w:rPr>
          <w:bCs/>
          <w:color w:val="000000"/>
          <w:lang w:eastAsia="ru-RU"/>
        </w:rPr>
        <w:t>З метою покраще</w:t>
      </w:r>
      <w:r w:rsidR="008D264C">
        <w:rPr>
          <w:bCs/>
          <w:color w:val="000000"/>
          <w:lang w:eastAsia="ru-RU"/>
        </w:rPr>
        <w:t>ння технічної бази підприємства</w:t>
      </w:r>
      <w:r w:rsidRPr="00B950AC">
        <w:rPr>
          <w:bCs/>
          <w:color w:val="000000"/>
          <w:lang w:eastAsia="ru-RU"/>
        </w:rPr>
        <w:t xml:space="preserve"> з місцевого бюджету протягом 2023 року було виді</w:t>
      </w:r>
      <w:r w:rsidR="008D264C">
        <w:rPr>
          <w:bCs/>
          <w:color w:val="000000"/>
          <w:lang w:eastAsia="ru-RU"/>
        </w:rPr>
        <w:t>лено 8 164 500,0 грн на придбання</w:t>
      </w:r>
      <w:r w:rsidRPr="00B950AC">
        <w:rPr>
          <w:bCs/>
          <w:color w:val="000000"/>
          <w:lang w:eastAsia="ru-RU"/>
        </w:rPr>
        <w:t xml:space="preserve"> </w:t>
      </w:r>
      <w:r w:rsidR="008D264C">
        <w:rPr>
          <w:bCs/>
          <w:color w:val="000000"/>
          <w:lang w:eastAsia="ru-RU"/>
        </w:rPr>
        <w:t>такого</w:t>
      </w:r>
      <w:r w:rsidRPr="00B950AC">
        <w:rPr>
          <w:bCs/>
          <w:color w:val="000000"/>
          <w:lang w:eastAsia="ru-RU"/>
        </w:rPr>
        <w:t xml:space="preserve"> обладнання: подрібнювач гілок (288 000,0 грн), </w:t>
      </w:r>
      <w:r w:rsidRPr="00B950AC">
        <w:rPr>
          <w:bCs/>
          <w:color w:val="000000"/>
          <w:lang w:eastAsia="ru-RU"/>
        </w:rPr>
        <w:lastRenderedPageBreak/>
        <w:t>екскаватор (5 020 000,0 грн), спеціальний вантажний самоскид з відвалом та обладнанням для розкидання протиожеледної суміші (2 320 000,0 грн), розкидач пі</w:t>
      </w:r>
      <w:r w:rsidR="00F73D61">
        <w:rPr>
          <w:bCs/>
          <w:color w:val="000000"/>
          <w:lang w:eastAsia="ru-RU"/>
        </w:rPr>
        <w:t>щ</w:t>
      </w:r>
      <w:r w:rsidRPr="00B950AC">
        <w:rPr>
          <w:bCs/>
          <w:color w:val="000000"/>
          <w:lang w:eastAsia="ru-RU"/>
        </w:rPr>
        <w:t xml:space="preserve">ано-соляної суміші для трактора (441 000,0 грн), пилорами (95 500,0 грн). </w:t>
      </w:r>
    </w:p>
    <w:p w14:paraId="52C897E1" w14:textId="77777777" w:rsidR="00B950AC" w:rsidRPr="00B950AC" w:rsidRDefault="00B950AC" w:rsidP="00B950AC">
      <w:pPr>
        <w:autoSpaceDE w:val="0"/>
        <w:autoSpaceDN w:val="0"/>
        <w:adjustRightInd w:val="0"/>
        <w:spacing w:line="288" w:lineRule="auto"/>
        <w:ind w:firstLine="227"/>
        <w:jc w:val="center"/>
        <w:textAlignment w:val="center"/>
        <w:rPr>
          <w:rFonts w:eastAsia="Calibri"/>
          <w:b/>
          <w:bCs/>
          <w:color w:val="000000"/>
          <w:lang w:eastAsia="en-US"/>
        </w:rPr>
      </w:pPr>
      <w:r w:rsidRPr="00B950AC">
        <w:rPr>
          <w:rFonts w:eastAsia="Calibri"/>
          <w:b/>
          <w:bCs/>
          <w:color w:val="000000"/>
          <w:lang w:eastAsia="en-US"/>
        </w:rPr>
        <w:t>ДОРОЖНЯ МЕРЕЖА</w:t>
      </w:r>
    </w:p>
    <w:p w14:paraId="747771AB" w14:textId="77777777" w:rsidR="00B950AC" w:rsidRPr="00B950AC" w:rsidRDefault="00B950AC" w:rsidP="00B950AC">
      <w:pPr>
        <w:ind w:firstLine="709"/>
        <w:jc w:val="both"/>
        <w:rPr>
          <w:bCs/>
          <w:lang w:eastAsia="ru-RU"/>
        </w:rPr>
      </w:pPr>
      <w:r w:rsidRPr="00B950AC">
        <w:rPr>
          <w:bCs/>
          <w:lang w:eastAsia="ru-RU"/>
        </w:rPr>
        <w:t xml:space="preserve">Впродовж 2023 року не здійснювалося будівництво об’єктів дорожньої інфраструктури у зв’язку з неможливістю їх фінансування.   </w:t>
      </w:r>
    </w:p>
    <w:p w14:paraId="75993681" w14:textId="526C7EA6" w:rsidR="00B950AC" w:rsidRPr="00B950AC" w:rsidRDefault="00B950AC" w:rsidP="005B5344">
      <w:pPr>
        <w:ind w:firstLine="709"/>
        <w:jc w:val="both"/>
        <w:rPr>
          <w:bCs/>
          <w:lang w:eastAsia="ru-RU"/>
        </w:rPr>
      </w:pPr>
      <w:r w:rsidRPr="00B950AC">
        <w:rPr>
          <w:bCs/>
          <w:lang w:eastAsia="ru-RU"/>
        </w:rPr>
        <w:t>Витрати на поточний ремонт дорожнього покриття склали:</w:t>
      </w:r>
      <w:r w:rsidR="005B5344">
        <w:rPr>
          <w:bCs/>
          <w:lang w:eastAsia="ru-RU"/>
        </w:rPr>
        <w:t xml:space="preserve"> 147,9 тис. грн.</w:t>
      </w:r>
    </w:p>
    <w:p w14:paraId="11CCF6E4" w14:textId="679FCEAF" w:rsidR="00B950AC" w:rsidRPr="00B950AC" w:rsidRDefault="005B5344" w:rsidP="00B950AC">
      <w:pPr>
        <w:ind w:firstLine="709"/>
        <w:jc w:val="both"/>
        <w:rPr>
          <w:bCs/>
          <w:lang w:eastAsia="ru-RU"/>
        </w:rPr>
      </w:pPr>
      <w:r>
        <w:rPr>
          <w:bCs/>
          <w:lang w:eastAsia="ru-RU"/>
        </w:rPr>
        <w:t>У</w:t>
      </w:r>
      <w:r w:rsidR="00B950AC" w:rsidRPr="00B950AC">
        <w:rPr>
          <w:bCs/>
          <w:lang w:eastAsia="ru-RU"/>
        </w:rPr>
        <w:t xml:space="preserve"> 2023 р</w:t>
      </w:r>
      <w:r w:rsidR="008D264C">
        <w:rPr>
          <w:bCs/>
          <w:lang w:eastAsia="ru-RU"/>
        </w:rPr>
        <w:t>оці розроблено (кориговано) проє</w:t>
      </w:r>
      <w:r w:rsidR="00B950AC" w:rsidRPr="00B950AC">
        <w:rPr>
          <w:bCs/>
          <w:lang w:eastAsia="ru-RU"/>
        </w:rPr>
        <w:t>ктні документації по таких об’єктах, а саме:</w:t>
      </w:r>
    </w:p>
    <w:p w14:paraId="7F283E40" w14:textId="5A781392" w:rsidR="00B950AC" w:rsidRPr="00B950AC" w:rsidRDefault="00B950AC" w:rsidP="00B950AC">
      <w:pPr>
        <w:ind w:firstLine="709"/>
        <w:jc w:val="both"/>
        <w:rPr>
          <w:bCs/>
          <w:lang w:eastAsia="ru-RU"/>
        </w:rPr>
      </w:pPr>
      <w:r w:rsidRPr="00B950AC">
        <w:rPr>
          <w:bCs/>
          <w:lang w:eastAsia="ru-RU"/>
        </w:rPr>
        <w:t>«Капітальний ремонт дороги по вул</w:t>
      </w:r>
      <w:r w:rsidR="00971EE1">
        <w:rPr>
          <w:bCs/>
          <w:lang w:eastAsia="ru-RU"/>
        </w:rPr>
        <w:t>. Силкіна в с. Гута-Межигірська</w:t>
      </w:r>
      <w:r w:rsidRPr="00B950AC">
        <w:rPr>
          <w:bCs/>
          <w:lang w:eastAsia="ru-RU"/>
        </w:rPr>
        <w:t>» (пошкоджена внаслідок бойових дій);</w:t>
      </w:r>
    </w:p>
    <w:p w14:paraId="45E90AA5" w14:textId="77777777" w:rsidR="00B950AC" w:rsidRPr="00B950AC" w:rsidRDefault="00B950AC" w:rsidP="00B950AC">
      <w:pPr>
        <w:ind w:firstLine="709"/>
        <w:jc w:val="both"/>
        <w:rPr>
          <w:bCs/>
          <w:lang w:eastAsia="ru-RU"/>
        </w:rPr>
      </w:pPr>
      <w:r w:rsidRPr="00B950AC">
        <w:rPr>
          <w:bCs/>
          <w:lang w:eastAsia="ru-RU"/>
        </w:rPr>
        <w:t>«Капітальний ремонт під’їзної дороги до ДНЗ з вулиці Ново-Київська в с. Нові Петрівці» (забезпечення евакуаційного проїзду навколо закладу дошкільної освіти);</w:t>
      </w:r>
    </w:p>
    <w:p w14:paraId="184A3D47" w14:textId="77777777" w:rsidR="00B950AC" w:rsidRPr="00B950AC" w:rsidRDefault="00B950AC" w:rsidP="00B950AC">
      <w:pPr>
        <w:ind w:firstLine="709"/>
        <w:jc w:val="both"/>
        <w:rPr>
          <w:bCs/>
          <w:lang w:eastAsia="ru-RU"/>
        </w:rPr>
      </w:pPr>
      <w:r w:rsidRPr="00B950AC">
        <w:rPr>
          <w:bCs/>
          <w:lang w:eastAsia="ru-RU"/>
        </w:rPr>
        <w:t>«Капітальний ремонт дороги по вул. Захисників України в с. Старі Петрівці» (забезпечення під’їзду з твердим покриттям до пожежно-рятувальної станції ГУ ДСНС у Київській області).</w:t>
      </w:r>
    </w:p>
    <w:p w14:paraId="731D7E65" w14:textId="15A4177F" w:rsidR="00B950AC" w:rsidRPr="00B950AC" w:rsidRDefault="00B950AC" w:rsidP="00B950AC">
      <w:pPr>
        <w:ind w:firstLine="709"/>
        <w:jc w:val="both"/>
        <w:rPr>
          <w:bCs/>
          <w:lang w:eastAsia="ru-RU"/>
        </w:rPr>
      </w:pPr>
      <w:r w:rsidRPr="00B950AC">
        <w:rPr>
          <w:bCs/>
          <w:lang w:eastAsia="ru-RU"/>
        </w:rPr>
        <w:t>З метою належного утримання дорожньої мережі здійснено роботи по капітальному ремонту дощової каналізації по вул. Ярослава Мудрого в с. Нові Петрівці, яка забезпечує водозбір з території близько 10 га. Під час виконання вказаних робіт виявлено сомовільне врізання господарсько-побутової каналізації з приватних домогосподарств, що власне і призвело до замулення зазначеної каналізації. Крім того, встановле</w:t>
      </w:r>
      <w:r w:rsidR="009676C0">
        <w:rPr>
          <w:bCs/>
          <w:lang w:eastAsia="ru-RU"/>
        </w:rPr>
        <w:t>но пошкодження близько 25 м</w:t>
      </w:r>
      <w:r w:rsidRPr="00B950AC">
        <w:rPr>
          <w:bCs/>
          <w:lang w:eastAsia="ru-RU"/>
        </w:rPr>
        <w:t xml:space="preserve"> колектора, який підлягає заміні. В 2024 році продовжаться роботи по приведення вказаної системи до нормативних показників.</w:t>
      </w:r>
    </w:p>
    <w:p w14:paraId="4D86CBF9" w14:textId="77777777" w:rsidR="00B950AC" w:rsidRPr="00B950AC" w:rsidRDefault="00B950AC" w:rsidP="00B950AC">
      <w:pPr>
        <w:ind w:firstLine="709"/>
        <w:jc w:val="both"/>
        <w:rPr>
          <w:bCs/>
          <w:lang w:eastAsia="ru-RU"/>
        </w:rPr>
      </w:pPr>
      <w:r w:rsidRPr="00B950AC">
        <w:rPr>
          <w:bCs/>
          <w:lang w:eastAsia="ru-RU"/>
        </w:rPr>
        <w:t xml:space="preserve">В 2023 році витрати на поточний ремонт освітлювальних мереж склали 732,8 тис. грн (замінено 253 шт. LED світильників та 1,4 км електричних мереж). </w:t>
      </w:r>
    </w:p>
    <w:p w14:paraId="474BDCDC" w14:textId="528C1D86" w:rsidR="00B950AC" w:rsidRPr="00B950AC" w:rsidRDefault="00B950AC" w:rsidP="00B950AC">
      <w:pPr>
        <w:ind w:firstLine="709"/>
        <w:jc w:val="both"/>
        <w:rPr>
          <w:bCs/>
          <w:lang w:eastAsia="ru-RU"/>
        </w:rPr>
      </w:pPr>
      <w:r w:rsidRPr="00B950AC">
        <w:rPr>
          <w:bCs/>
          <w:lang w:eastAsia="ru-RU"/>
        </w:rPr>
        <w:t>Впродовж звіт</w:t>
      </w:r>
      <w:r w:rsidR="009C75BD">
        <w:rPr>
          <w:bCs/>
          <w:lang w:eastAsia="ru-RU"/>
        </w:rPr>
        <w:t>ного періоду реалізовано такі проє</w:t>
      </w:r>
      <w:r w:rsidRPr="00B950AC">
        <w:rPr>
          <w:bCs/>
          <w:lang w:eastAsia="ru-RU"/>
        </w:rPr>
        <w:t xml:space="preserve">кти з вуличного освітлення: </w:t>
      </w:r>
    </w:p>
    <w:p w14:paraId="4464AFC0" w14:textId="53262D8A" w:rsidR="00B950AC" w:rsidRPr="00B950AC" w:rsidRDefault="00B950AC" w:rsidP="00B950AC">
      <w:pPr>
        <w:ind w:firstLine="709"/>
        <w:jc w:val="both"/>
        <w:rPr>
          <w:bCs/>
          <w:lang w:eastAsia="ru-RU"/>
        </w:rPr>
      </w:pPr>
      <w:r w:rsidRPr="00B950AC">
        <w:rPr>
          <w:bCs/>
          <w:lang w:eastAsia="ru-RU"/>
        </w:rPr>
        <w:t>«Реконструкція мережі вуличного освітлення від ТП 10/04 кВ №1656 по вул. Івана Кудрі, вул. Каневська  в с. Нові Петрівці» (змонтовано 26 шт. LED світильників та 0,65 км електричних мереж);</w:t>
      </w:r>
    </w:p>
    <w:p w14:paraId="65B72BB2" w14:textId="7AADEF21" w:rsidR="00B950AC" w:rsidRPr="00B950AC" w:rsidRDefault="00B950AC" w:rsidP="00B950AC">
      <w:pPr>
        <w:ind w:firstLine="709"/>
        <w:jc w:val="both"/>
        <w:rPr>
          <w:bCs/>
          <w:lang w:eastAsia="ru-RU"/>
        </w:rPr>
      </w:pPr>
      <w:r w:rsidRPr="00B950AC">
        <w:rPr>
          <w:bCs/>
          <w:lang w:eastAsia="ru-RU"/>
        </w:rPr>
        <w:t>«Реконструкція мережі вуличного освітлення від ТП 10/04 кВ №1695 по  вул. Каневська  в с. Нові Петрівці» (змонтовано 22 шт. LED світильників та 0,615 км електричних мереж);</w:t>
      </w:r>
    </w:p>
    <w:p w14:paraId="3F14286D" w14:textId="79E43899" w:rsidR="00B950AC" w:rsidRPr="00B950AC" w:rsidRDefault="00B950AC" w:rsidP="00B950AC">
      <w:pPr>
        <w:ind w:firstLine="709"/>
        <w:jc w:val="both"/>
        <w:rPr>
          <w:bCs/>
          <w:lang w:eastAsia="ru-RU"/>
        </w:rPr>
      </w:pPr>
      <w:r w:rsidRPr="00B950AC">
        <w:rPr>
          <w:bCs/>
          <w:lang w:eastAsia="ru-RU"/>
        </w:rPr>
        <w:t xml:space="preserve">«Реконструкція мережі вуличного освітлення від ТП 10/04 кВ №1394 по вул. Польова, вул. Івана Кудрі, пров. Каневський  в с. Нові Петрівці» (змонтовано 33 шт. LED світильників та 0,905 км електричних мереж). </w:t>
      </w:r>
    </w:p>
    <w:p w14:paraId="035FB27F" w14:textId="77777777" w:rsidR="00B950AC" w:rsidRPr="00B950AC" w:rsidRDefault="00B950AC" w:rsidP="00B950AC">
      <w:pPr>
        <w:autoSpaceDE w:val="0"/>
        <w:autoSpaceDN w:val="0"/>
        <w:adjustRightInd w:val="0"/>
        <w:spacing w:line="288" w:lineRule="auto"/>
        <w:ind w:firstLine="227"/>
        <w:jc w:val="both"/>
        <w:textAlignment w:val="center"/>
        <w:rPr>
          <w:rFonts w:eastAsia="Calibri"/>
          <w:strike/>
          <w:color w:val="000000"/>
          <w:lang w:eastAsia="en-US"/>
        </w:rPr>
      </w:pPr>
    </w:p>
    <w:p w14:paraId="094F5DE6" w14:textId="77777777" w:rsidR="00B950AC" w:rsidRPr="00B950AC" w:rsidRDefault="00B950AC" w:rsidP="00B950AC">
      <w:pPr>
        <w:autoSpaceDE w:val="0"/>
        <w:autoSpaceDN w:val="0"/>
        <w:adjustRightInd w:val="0"/>
        <w:spacing w:line="288" w:lineRule="auto"/>
        <w:ind w:firstLine="227"/>
        <w:jc w:val="center"/>
        <w:textAlignment w:val="center"/>
        <w:rPr>
          <w:rFonts w:eastAsia="Calibri"/>
          <w:b/>
          <w:bCs/>
          <w:color w:val="000000"/>
          <w:lang w:eastAsia="en-US"/>
        </w:rPr>
      </w:pPr>
      <w:r w:rsidRPr="00B950AC">
        <w:rPr>
          <w:rFonts w:eastAsia="Calibri"/>
          <w:b/>
          <w:bCs/>
          <w:color w:val="000000"/>
          <w:lang w:eastAsia="en-US"/>
        </w:rPr>
        <w:t>ЕКОЛОГІЯ</w:t>
      </w:r>
    </w:p>
    <w:p w14:paraId="44D1F707" w14:textId="77777777" w:rsidR="00B950AC" w:rsidRPr="00B950AC" w:rsidRDefault="00B950AC" w:rsidP="00B950AC">
      <w:pPr>
        <w:spacing w:before="60" w:after="60"/>
        <w:ind w:firstLine="709"/>
        <w:contextualSpacing/>
        <w:jc w:val="both"/>
        <w:rPr>
          <w:rFonts w:eastAsia="Calibri"/>
          <w:lang w:eastAsia="en-US"/>
        </w:rPr>
      </w:pPr>
      <w:r w:rsidRPr="00B950AC">
        <w:rPr>
          <w:rFonts w:eastAsia="Calibri"/>
          <w:lang w:eastAsia="en-US"/>
        </w:rPr>
        <w:t>Комунальне некомерційне підприємство «Спеціалізоване підприємство з рекультивації земель Старопетрівського сміттєзвалища» Петрівської сільської ради створене рішенням Петрівської сільської ради № 885 від 24 грудня 2021 року та зареєстроване 05.01.2022 року. Основною метою створення підприємства є діяльність щодо рекультивації земель полігону твердих побутових відходів (місця видалення відходів) на території Петрівської сільської територіальної громади та зменшення негативного впливу цього полігону ТПВ на довкілля, а також охорона даної території.</w:t>
      </w:r>
    </w:p>
    <w:p w14:paraId="45FEA368" w14:textId="08B57579" w:rsidR="00B950AC" w:rsidRPr="00B950AC" w:rsidRDefault="003E5995" w:rsidP="00B950AC">
      <w:pPr>
        <w:spacing w:before="60" w:after="60"/>
        <w:ind w:firstLine="709"/>
        <w:contextualSpacing/>
        <w:jc w:val="both"/>
        <w:rPr>
          <w:rFonts w:eastAsia="Calibri"/>
          <w:lang w:eastAsia="en-US"/>
        </w:rPr>
      </w:pPr>
      <w:r>
        <w:rPr>
          <w:rFonts w:eastAsia="Calibri"/>
          <w:lang w:eastAsia="en-US"/>
        </w:rPr>
        <w:t xml:space="preserve">Протягом </w:t>
      </w:r>
      <w:r w:rsidR="00B950AC" w:rsidRPr="00B950AC">
        <w:rPr>
          <w:rFonts w:eastAsia="Calibri"/>
          <w:lang w:eastAsia="en-US"/>
        </w:rPr>
        <w:t xml:space="preserve"> 2023 року підприємство займалося роботою, відповідно поставлених завдань та строків виконання.</w:t>
      </w:r>
    </w:p>
    <w:p w14:paraId="54CF9AC8" w14:textId="77777777" w:rsidR="00B950AC" w:rsidRPr="00B950AC" w:rsidRDefault="00B950AC" w:rsidP="00B950AC">
      <w:pPr>
        <w:spacing w:before="60" w:after="60"/>
        <w:ind w:firstLine="709"/>
        <w:contextualSpacing/>
        <w:jc w:val="both"/>
        <w:rPr>
          <w:rFonts w:eastAsia="Calibri"/>
          <w:lang w:eastAsia="en-US"/>
        </w:rPr>
      </w:pPr>
      <w:r w:rsidRPr="00B950AC">
        <w:rPr>
          <w:rFonts w:eastAsia="Calibri"/>
          <w:lang w:eastAsia="en-US"/>
        </w:rPr>
        <w:t>Працівниками підприємства постійно проводилась цілодобова охорона території полігону твердих побутових відходів (сміттєзвалища).</w:t>
      </w:r>
    </w:p>
    <w:p w14:paraId="3B71C7DE" w14:textId="4DDD154D" w:rsidR="00B950AC" w:rsidRPr="00B950AC" w:rsidRDefault="00B950AC" w:rsidP="00B950AC">
      <w:pPr>
        <w:spacing w:before="60" w:after="60"/>
        <w:ind w:firstLine="709"/>
        <w:contextualSpacing/>
        <w:jc w:val="both"/>
        <w:rPr>
          <w:rFonts w:eastAsia="Calibri"/>
          <w:lang w:eastAsia="en-US"/>
        </w:rPr>
      </w:pPr>
      <w:r w:rsidRPr="00B950AC">
        <w:rPr>
          <w:rFonts w:eastAsia="Calibri"/>
          <w:lang w:eastAsia="en-US"/>
        </w:rPr>
        <w:t>В зв</w:t>
      </w:r>
      <w:r w:rsidR="00866A07">
        <w:rPr>
          <w:rFonts w:eastAsia="Calibri"/>
          <w:lang w:eastAsia="en-US"/>
        </w:rPr>
        <w:t>’язку з виробничою необхідністю</w:t>
      </w:r>
      <w:r w:rsidRPr="00B950AC">
        <w:rPr>
          <w:rFonts w:eastAsia="Calibri"/>
          <w:lang w:eastAsia="en-US"/>
        </w:rPr>
        <w:t xml:space="preserve"> для більш ефективної роботи по охороні території сміттєзвалища, з жовтня місяця на підприємстві створені 8 додаткових посад сторожів й були прийняті працівники на ці новостворені посади. Загалом на підприємстві працює 18 працівників, з них 16 сторожів.</w:t>
      </w:r>
    </w:p>
    <w:p w14:paraId="170D67FE" w14:textId="249D1168" w:rsidR="00B950AC" w:rsidRPr="00B950AC" w:rsidRDefault="00B950AC" w:rsidP="00B950AC">
      <w:pPr>
        <w:spacing w:before="60" w:after="60"/>
        <w:ind w:firstLine="709"/>
        <w:contextualSpacing/>
        <w:jc w:val="both"/>
        <w:rPr>
          <w:rFonts w:eastAsia="Calibri"/>
          <w:lang w:eastAsia="en-US"/>
        </w:rPr>
      </w:pPr>
      <w:r w:rsidRPr="00B950AC">
        <w:rPr>
          <w:rFonts w:eastAsia="Calibri"/>
          <w:lang w:eastAsia="en-US"/>
        </w:rPr>
        <w:t>Варто зазначити, що сторожі підприємства входять до складу Добровольчого формування Петрівської териториторіальної громади №1 та</w:t>
      </w:r>
      <w:r w:rsidR="003E5995">
        <w:rPr>
          <w:rFonts w:eastAsia="Calibri"/>
          <w:lang w:eastAsia="en-US"/>
        </w:rPr>
        <w:t>,</w:t>
      </w:r>
      <w:r w:rsidRPr="00B950AC">
        <w:rPr>
          <w:rFonts w:eastAsia="Calibri"/>
          <w:lang w:eastAsia="en-US"/>
        </w:rPr>
        <w:t xml:space="preserve"> перебуваючи на робочому місці</w:t>
      </w:r>
      <w:r w:rsidR="003E5995">
        <w:rPr>
          <w:rFonts w:eastAsia="Calibri"/>
          <w:lang w:eastAsia="en-US"/>
        </w:rPr>
        <w:t>,</w:t>
      </w:r>
      <w:r w:rsidRPr="00B950AC">
        <w:rPr>
          <w:rFonts w:eastAsia="Calibri"/>
          <w:lang w:eastAsia="en-US"/>
        </w:rPr>
        <w:t xml:space="preserve"> одночасно мають змогу виконувати відповідні розпорядження командування ДФТГ. </w:t>
      </w:r>
    </w:p>
    <w:p w14:paraId="785B34AA" w14:textId="1F3C06E3" w:rsidR="00B950AC" w:rsidRPr="00B950AC" w:rsidRDefault="00B950AC" w:rsidP="00B950AC">
      <w:pPr>
        <w:spacing w:before="60" w:after="60"/>
        <w:ind w:firstLine="709"/>
        <w:contextualSpacing/>
        <w:jc w:val="both"/>
        <w:rPr>
          <w:rFonts w:eastAsia="Calibri"/>
          <w:lang w:eastAsia="en-US"/>
        </w:rPr>
      </w:pPr>
      <w:r w:rsidRPr="00B950AC">
        <w:rPr>
          <w:rFonts w:eastAsia="Calibri"/>
          <w:lang w:eastAsia="en-US"/>
        </w:rPr>
        <w:t>Для організації побуту працівників, зайнятих цілодобовою охороною полігону твердих побутових відходів, завдяки коштам, виділеним рішенням сесії, підприємством було придбано побутови</w:t>
      </w:r>
      <w:r w:rsidR="00AB43FF">
        <w:rPr>
          <w:rFonts w:eastAsia="Calibri"/>
          <w:lang w:eastAsia="en-US"/>
        </w:rPr>
        <w:t>й вагончик на суму 91440,00 грн, у</w:t>
      </w:r>
      <w:r w:rsidRPr="00B950AC">
        <w:rPr>
          <w:rFonts w:eastAsia="Calibri"/>
          <w:lang w:eastAsia="en-US"/>
        </w:rPr>
        <w:t xml:space="preserve"> т.ч. – 8640,00 грн транспортні послуги.</w:t>
      </w:r>
    </w:p>
    <w:p w14:paraId="5E006334" w14:textId="77777777" w:rsidR="00B950AC" w:rsidRPr="00B950AC" w:rsidRDefault="00B950AC" w:rsidP="00B950AC">
      <w:pPr>
        <w:spacing w:before="60" w:after="60"/>
        <w:ind w:firstLine="709"/>
        <w:contextualSpacing/>
        <w:jc w:val="both"/>
        <w:rPr>
          <w:rFonts w:eastAsia="Calibri"/>
          <w:lang w:eastAsia="en-US"/>
        </w:rPr>
      </w:pPr>
      <w:r w:rsidRPr="00B950AC">
        <w:rPr>
          <w:rFonts w:eastAsia="Calibri"/>
          <w:lang w:eastAsia="en-US"/>
        </w:rPr>
        <w:lastRenderedPageBreak/>
        <w:t>Через постійне тління сміття, а в результаті і виникнення пожежі на території полігону твердих побутових відходів, залучались сторонні організації для боротьби з наслідками пожеж (засипання піском).</w:t>
      </w:r>
    </w:p>
    <w:p w14:paraId="4FEAAF0F" w14:textId="77777777" w:rsidR="00B950AC" w:rsidRPr="00B950AC" w:rsidRDefault="00B950AC" w:rsidP="00B950AC">
      <w:pPr>
        <w:spacing w:before="60" w:after="60"/>
        <w:ind w:firstLine="709"/>
        <w:contextualSpacing/>
        <w:jc w:val="both"/>
        <w:rPr>
          <w:rFonts w:eastAsia="Calibri"/>
          <w:lang w:eastAsia="en-US"/>
        </w:rPr>
      </w:pPr>
      <w:r w:rsidRPr="00B950AC">
        <w:rPr>
          <w:rFonts w:eastAsia="Calibri"/>
          <w:lang w:eastAsia="en-US"/>
        </w:rPr>
        <w:t>Всього за 2023 рік було завезено 1392,6 т піску і засипано 2,5 га території сміттєзвалища, з них 1,8 га укосів. На дані послуги в 2023 році було витрачено – 493206,00 грн. (493,2 тис. грн.)</w:t>
      </w:r>
    </w:p>
    <w:p w14:paraId="794AC53C" w14:textId="5CE0E8F0" w:rsidR="00B950AC" w:rsidRPr="00B950AC" w:rsidRDefault="00B950AC" w:rsidP="00B950AC">
      <w:pPr>
        <w:spacing w:before="60" w:after="60"/>
        <w:ind w:firstLine="709"/>
        <w:contextualSpacing/>
        <w:jc w:val="both"/>
        <w:rPr>
          <w:rFonts w:eastAsia="Calibri"/>
          <w:lang w:eastAsia="en-US"/>
        </w:rPr>
      </w:pPr>
      <w:r w:rsidRPr="00B950AC">
        <w:rPr>
          <w:rFonts w:eastAsia="Calibri"/>
          <w:lang w:eastAsia="en-US"/>
        </w:rPr>
        <w:t>На</w:t>
      </w:r>
      <w:r w:rsidR="00AB43FF">
        <w:rPr>
          <w:rFonts w:eastAsia="Calibri"/>
          <w:lang w:eastAsia="en-US"/>
        </w:rPr>
        <w:t xml:space="preserve"> </w:t>
      </w:r>
      <w:r w:rsidRPr="00B950AC">
        <w:rPr>
          <w:rFonts w:eastAsia="Calibri"/>
          <w:lang w:eastAsia="en-US"/>
        </w:rPr>
        <w:t>жаль, тління продовжується, тому і в цьому році ми змушені будемо звертатися до сільської ради для виділення коштів на продовження робіт по засипці піском території сміттєзвалища.</w:t>
      </w:r>
    </w:p>
    <w:p w14:paraId="447D997D" w14:textId="78DE96DF" w:rsidR="00B950AC" w:rsidRPr="00B950AC" w:rsidRDefault="00B950AC" w:rsidP="00B950AC">
      <w:pPr>
        <w:spacing w:before="60" w:after="60"/>
        <w:ind w:firstLine="709"/>
        <w:contextualSpacing/>
        <w:jc w:val="both"/>
        <w:rPr>
          <w:rFonts w:eastAsia="Calibri"/>
          <w:lang w:eastAsia="en-US"/>
        </w:rPr>
      </w:pPr>
      <w:r w:rsidRPr="00B950AC">
        <w:rPr>
          <w:rFonts w:eastAsia="Calibri"/>
          <w:lang w:eastAsia="en-US"/>
        </w:rPr>
        <w:t xml:space="preserve">Також </w:t>
      </w:r>
      <w:r w:rsidR="00AB43FF">
        <w:rPr>
          <w:rFonts w:eastAsia="Calibri"/>
          <w:lang w:eastAsia="en-US"/>
        </w:rPr>
        <w:t>протягом</w:t>
      </w:r>
      <w:r w:rsidRPr="00B950AC">
        <w:rPr>
          <w:rFonts w:eastAsia="Calibri"/>
          <w:lang w:eastAsia="en-US"/>
        </w:rPr>
        <w:t xml:space="preserve"> 2023 року для гасіння пожеж на території сміттєзвалища неодноразово доводилось залучати працівників Вишгородського районного управління ДСНС України в Київській області.</w:t>
      </w:r>
    </w:p>
    <w:p w14:paraId="217632A5" w14:textId="0D6D8D6A" w:rsidR="00B950AC" w:rsidRPr="00B950AC" w:rsidRDefault="00B950AC" w:rsidP="00B950AC">
      <w:pPr>
        <w:spacing w:before="60" w:after="60"/>
        <w:ind w:firstLine="709"/>
        <w:contextualSpacing/>
        <w:jc w:val="both"/>
        <w:rPr>
          <w:rFonts w:eastAsia="Calibri"/>
          <w:lang w:eastAsia="en-US"/>
        </w:rPr>
      </w:pPr>
      <w:r w:rsidRPr="00B950AC">
        <w:rPr>
          <w:rFonts w:eastAsia="Calibri"/>
          <w:lang w:eastAsia="en-US"/>
        </w:rPr>
        <w:t>У зв’язку з відсутністю фінансування та продовжуючими процесами горіння тіла звалища роботи по проектуванню рекультивації земль Старопетрівського сміттєзвалища так і не</w:t>
      </w:r>
      <w:r w:rsidR="00555E51">
        <w:rPr>
          <w:rFonts w:eastAsia="Calibri"/>
          <w:lang w:eastAsia="en-US"/>
        </w:rPr>
        <w:t xml:space="preserve"> </w:t>
      </w:r>
      <w:r w:rsidRPr="00B950AC">
        <w:rPr>
          <w:rFonts w:eastAsia="Calibri"/>
          <w:lang w:eastAsia="en-US"/>
        </w:rPr>
        <w:t>вдалося розпочати.</w:t>
      </w:r>
    </w:p>
    <w:p w14:paraId="4E819C70" w14:textId="77777777" w:rsidR="00B950AC" w:rsidRPr="00B950AC" w:rsidRDefault="00B950AC" w:rsidP="00B950AC">
      <w:pPr>
        <w:spacing w:before="60" w:after="60"/>
        <w:ind w:firstLine="709"/>
        <w:contextualSpacing/>
        <w:jc w:val="both"/>
        <w:rPr>
          <w:rFonts w:eastAsia="Calibri"/>
          <w:lang w:eastAsia="en-US"/>
        </w:rPr>
      </w:pPr>
      <w:r w:rsidRPr="00B950AC">
        <w:rPr>
          <w:rFonts w:eastAsia="Calibri"/>
          <w:lang w:eastAsia="en-US"/>
        </w:rPr>
        <w:t xml:space="preserve">Продовжено реалізація заходів по об’єкту «Капітальний ремонт водойми шляхом очищення донних відкладів та благоустрою в с. Нові Петрівці Вишгородського району Київської області» (оз. Канево, с. Нові Петрівці). Так, 2023 році підрядною організацією розроблено 32 000 м3 ґрунту та 18000 м3 з яких перевезено на територію, яка передбачається для будівництва освітнього комплексу «Дитячий садок-початкова школа» на вулиці Соборна, буд.114 з метою її підсипки. Маємо надію, що вказані заходи позитивно вплинуть на зменшення рівня ґрунтових вод на території обмеженою вулицями Польова, Каневська в селі Нові Петрівці. </w:t>
      </w:r>
    </w:p>
    <w:p w14:paraId="5D5B4CE0" w14:textId="77777777" w:rsidR="00B950AC" w:rsidRPr="00B950AC" w:rsidRDefault="00B950AC" w:rsidP="00B950AC">
      <w:pPr>
        <w:autoSpaceDE w:val="0"/>
        <w:autoSpaceDN w:val="0"/>
        <w:adjustRightInd w:val="0"/>
        <w:spacing w:line="288" w:lineRule="auto"/>
        <w:ind w:firstLine="227"/>
        <w:jc w:val="center"/>
        <w:textAlignment w:val="center"/>
        <w:rPr>
          <w:rFonts w:eastAsia="Calibri"/>
          <w:b/>
          <w:bCs/>
          <w:color w:val="000000"/>
          <w:lang w:eastAsia="en-US"/>
        </w:rPr>
      </w:pPr>
    </w:p>
    <w:p w14:paraId="6C9B68CB" w14:textId="77777777" w:rsidR="00B950AC" w:rsidRPr="00B950AC" w:rsidRDefault="00B950AC" w:rsidP="00B950AC">
      <w:pPr>
        <w:tabs>
          <w:tab w:val="left" w:pos="851"/>
        </w:tabs>
        <w:autoSpaceDE w:val="0"/>
        <w:autoSpaceDN w:val="0"/>
        <w:adjustRightInd w:val="0"/>
        <w:spacing w:line="288" w:lineRule="auto"/>
        <w:ind w:firstLine="709"/>
        <w:jc w:val="center"/>
        <w:textAlignment w:val="center"/>
        <w:rPr>
          <w:rFonts w:eastAsia="Calibri"/>
          <w:b/>
          <w:bCs/>
          <w:color w:val="000000"/>
          <w:lang w:eastAsia="en-US"/>
        </w:rPr>
      </w:pPr>
      <w:r w:rsidRPr="00B950AC">
        <w:rPr>
          <w:rFonts w:eastAsia="Calibri"/>
          <w:b/>
          <w:bCs/>
          <w:color w:val="000000"/>
          <w:lang w:eastAsia="en-US"/>
        </w:rPr>
        <w:t>ФІНАНСИ</w:t>
      </w:r>
    </w:p>
    <w:p w14:paraId="211013BB" w14:textId="020B4F1D" w:rsidR="00B950AC" w:rsidRPr="00B950AC" w:rsidRDefault="00B950AC" w:rsidP="00B950AC">
      <w:pPr>
        <w:tabs>
          <w:tab w:val="left" w:pos="851"/>
        </w:tabs>
        <w:ind w:firstLine="709"/>
        <w:jc w:val="both"/>
        <w:rPr>
          <w:rFonts w:eastAsia="Calibri"/>
          <w:b/>
          <w:i/>
          <w:lang w:eastAsia="en-US"/>
        </w:rPr>
      </w:pPr>
      <w:r w:rsidRPr="00B950AC">
        <w:rPr>
          <w:rFonts w:eastAsia="Calibri"/>
          <w:lang w:eastAsia="en-US"/>
        </w:rPr>
        <w:t xml:space="preserve">Виконання бюджету Петрівської сільської територіальної громади здійснювалося в період воєнного стану та характеризується стабілізацією сплати місцевих податків, що в свою чергу призвело до виконання дохідної частини бюджету </w:t>
      </w:r>
      <w:r w:rsidR="00AB43FF">
        <w:rPr>
          <w:rFonts w:eastAsia="Calibri"/>
          <w:lang w:eastAsia="en-US"/>
        </w:rPr>
        <w:t>г</w:t>
      </w:r>
      <w:r w:rsidRPr="00B950AC">
        <w:rPr>
          <w:rFonts w:eastAsia="Calibri"/>
          <w:lang w:eastAsia="en-US"/>
        </w:rPr>
        <w:t>ромади.</w:t>
      </w:r>
    </w:p>
    <w:p w14:paraId="00D1BAA3" w14:textId="3BAD6BB5" w:rsidR="00B950AC" w:rsidRPr="00B950AC" w:rsidRDefault="00B950AC" w:rsidP="00B950AC">
      <w:pPr>
        <w:tabs>
          <w:tab w:val="left" w:pos="851"/>
        </w:tabs>
        <w:spacing w:line="276" w:lineRule="auto"/>
        <w:ind w:firstLine="709"/>
        <w:jc w:val="both"/>
        <w:rPr>
          <w:rFonts w:eastAsia="Calibri"/>
          <w:lang w:val="ru-RU" w:eastAsia="en-US"/>
        </w:rPr>
      </w:pPr>
      <w:r w:rsidRPr="00B950AC">
        <w:rPr>
          <w:rFonts w:eastAsia="Calibri"/>
          <w:lang w:val="ru-RU" w:eastAsia="en-US"/>
        </w:rPr>
        <w:t xml:space="preserve">Бюджет Петрівської </w:t>
      </w:r>
      <w:proofErr w:type="gramStart"/>
      <w:r w:rsidRPr="00B950AC">
        <w:rPr>
          <w:rFonts w:eastAsia="Calibri"/>
          <w:lang w:val="ru-RU" w:eastAsia="en-US"/>
        </w:rPr>
        <w:t>сільської  територіальної</w:t>
      </w:r>
      <w:proofErr w:type="gramEnd"/>
      <w:r w:rsidRPr="00B950AC">
        <w:rPr>
          <w:rFonts w:eastAsia="Calibri"/>
          <w:lang w:val="ru-RU" w:eastAsia="en-US"/>
        </w:rPr>
        <w:t xml:space="preserve"> громади за 2023 рік за доходами виконано в сумі </w:t>
      </w:r>
      <w:r w:rsidRPr="00B950AC">
        <w:rPr>
          <w:rFonts w:eastAsia="Calibri"/>
          <w:b/>
          <w:lang w:val="ru-RU" w:eastAsia="en-US"/>
        </w:rPr>
        <w:t>402 006 936,06</w:t>
      </w:r>
      <w:r w:rsidR="00AB43FF">
        <w:rPr>
          <w:rFonts w:eastAsia="Calibri"/>
          <w:lang w:val="ru-RU" w:eastAsia="en-US"/>
        </w:rPr>
        <w:t xml:space="preserve"> грн</w:t>
      </w:r>
      <w:r w:rsidR="0096085D">
        <w:rPr>
          <w:rFonts w:eastAsia="Calibri"/>
          <w:lang w:val="ru-RU" w:eastAsia="en-US"/>
        </w:rPr>
        <w:t>.</w:t>
      </w:r>
      <w:r w:rsidRPr="00B950AC">
        <w:rPr>
          <w:rFonts w:eastAsia="Calibri"/>
          <w:lang w:val="ru-RU" w:eastAsia="en-US"/>
        </w:rPr>
        <w:t xml:space="preserve"> </w:t>
      </w:r>
    </w:p>
    <w:p w14:paraId="08F1C08E" w14:textId="77777777" w:rsidR="00B950AC" w:rsidRPr="00B950AC" w:rsidRDefault="00B950AC" w:rsidP="00B950AC">
      <w:pPr>
        <w:tabs>
          <w:tab w:val="left" w:pos="851"/>
        </w:tabs>
        <w:spacing w:line="276" w:lineRule="auto"/>
        <w:ind w:firstLine="709"/>
        <w:jc w:val="both"/>
        <w:rPr>
          <w:rFonts w:eastAsia="Calibri"/>
          <w:lang w:val="ru-RU" w:eastAsia="en-US"/>
        </w:rPr>
      </w:pPr>
      <w:r w:rsidRPr="00B950AC">
        <w:rPr>
          <w:rFonts w:eastAsia="Calibri"/>
          <w:noProof/>
          <w:lang w:val="ru-RU" w:eastAsia="ru-RU"/>
        </w:rPr>
        <w:drawing>
          <wp:inline distT="0" distB="0" distL="0" distR="0" wp14:anchorId="09D4A134" wp14:editId="3D39100C">
            <wp:extent cx="4657725" cy="3619500"/>
            <wp:effectExtent l="0" t="0" r="0" b="0"/>
            <wp:docPr id="1"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D74CA0D" w14:textId="77777777" w:rsidR="00B950AC" w:rsidRPr="00B950AC" w:rsidRDefault="00B950AC" w:rsidP="00B950AC">
      <w:pPr>
        <w:tabs>
          <w:tab w:val="left" w:pos="851"/>
        </w:tabs>
        <w:spacing w:line="276" w:lineRule="auto"/>
        <w:ind w:firstLine="709"/>
        <w:jc w:val="both"/>
        <w:rPr>
          <w:rFonts w:eastAsia="Calibri"/>
          <w:lang w:val="ru-RU" w:eastAsia="en-US"/>
        </w:rPr>
      </w:pPr>
      <w:r w:rsidRPr="00B950AC">
        <w:rPr>
          <w:rFonts w:eastAsia="Calibri"/>
          <w:lang w:val="ru-RU" w:eastAsia="en-US"/>
        </w:rPr>
        <w:t xml:space="preserve">За 2023 </w:t>
      </w:r>
      <w:proofErr w:type="gramStart"/>
      <w:r w:rsidRPr="00B950AC">
        <w:rPr>
          <w:rFonts w:eastAsia="Calibri"/>
          <w:lang w:val="ru-RU" w:eastAsia="en-US"/>
        </w:rPr>
        <w:t>рік  до</w:t>
      </w:r>
      <w:proofErr w:type="gramEnd"/>
      <w:r w:rsidRPr="00B950AC">
        <w:rPr>
          <w:rFonts w:eastAsia="Calibri"/>
          <w:lang w:val="ru-RU" w:eastAsia="en-US"/>
        </w:rPr>
        <w:t xml:space="preserve"> дохідної частини бюджету громади надійшло власних доходів загального фонду  в  сумі </w:t>
      </w:r>
      <w:r w:rsidRPr="00B950AC">
        <w:rPr>
          <w:rFonts w:eastAsia="Calibri"/>
          <w:b/>
          <w:lang w:val="ru-RU" w:eastAsia="en-US"/>
        </w:rPr>
        <w:t xml:space="preserve">299 854 753,63 </w:t>
      </w:r>
      <w:r w:rsidRPr="00B950AC">
        <w:rPr>
          <w:rFonts w:eastAsia="Calibri"/>
          <w:lang w:val="ru-RU" w:eastAsia="en-US"/>
        </w:rPr>
        <w:t xml:space="preserve">грн. Рівень  виконання затверджених планових показників  загального фонду  без трансфертів за 2023 рік складає 104,0 % . У грошовому вимірі бюджет перевиконаний на  11 521 891,63 грн. </w:t>
      </w:r>
    </w:p>
    <w:p w14:paraId="4478181F" w14:textId="77777777" w:rsidR="00B950AC" w:rsidRPr="00B950AC" w:rsidRDefault="00B950AC" w:rsidP="00B950AC">
      <w:pPr>
        <w:tabs>
          <w:tab w:val="left" w:pos="851"/>
        </w:tabs>
        <w:spacing w:line="276" w:lineRule="auto"/>
        <w:ind w:firstLine="709"/>
        <w:jc w:val="both"/>
        <w:rPr>
          <w:rFonts w:eastAsia="Calibri"/>
          <w:lang w:val="ru-RU" w:eastAsia="en-US"/>
        </w:rPr>
      </w:pPr>
      <w:r w:rsidRPr="00B950AC">
        <w:rPr>
          <w:rFonts w:eastAsia="Calibri"/>
          <w:lang w:val="ru-RU" w:eastAsia="en-US"/>
        </w:rPr>
        <w:lastRenderedPageBreak/>
        <w:t xml:space="preserve">У порівнянні з аналогічним періодом 2022 року </w:t>
      </w:r>
      <w:proofErr w:type="gramStart"/>
      <w:r w:rsidRPr="00B950AC">
        <w:rPr>
          <w:rFonts w:eastAsia="Calibri"/>
          <w:lang w:val="ru-RU" w:eastAsia="en-US"/>
        </w:rPr>
        <w:t>надходження  до</w:t>
      </w:r>
      <w:proofErr w:type="gramEnd"/>
      <w:r w:rsidRPr="00B950AC">
        <w:rPr>
          <w:rFonts w:eastAsia="Calibri"/>
          <w:lang w:val="ru-RU" w:eastAsia="en-US"/>
        </w:rPr>
        <w:t xml:space="preserve"> загального фонду бюджету територіальної громади без трансфертів за 2023 рік  збільшилися на 106 057 998,18 грн., або  на 54,7% </w:t>
      </w:r>
    </w:p>
    <w:p w14:paraId="4E4232C1" w14:textId="77777777" w:rsidR="00B950AC" w:rsidRPr="00B950AC" w:rsidRDefault="00B950AC" w:rsidP="00B950AC">
      <w:pPr>
        <w:tabs>
          <w:tab w:val="left" w:pos="0"/>
          <w:tab w:val="left" w:pos="851"/>
        </w:tabs>
        <w:ind w:firstLine="709"/>
        <w:jc w:val="both"/>
        <w:rPr>
          <w:rFonts w:eastAsia="Calibri"/>
          <w:lang w:val="ru-RU" w:eastAsia="ru-RU"/>
        </w:rPr>
      </w:pPr>
      <w:r w:rsidRPr="00B950AC">
        <w:rPr>
          <w:rFonts w:eastAsia="Calibri"/>
          <w:lang w:val="ru-RU" w:eastAsia="ru-RU"/>
        </w:rPr>
        <w:t>Основні надходження до загального фонду бюджету   забезпечували:</w:t>
      </w:r>
    </w:p>
    <w:p w14:paraId="5CA1F99E" w14:textId="3F0AF492" w:rsidR="00B950AC" w:rsidRPr="00B950AC" w:rsidRDefault="00B950AC" w:rsidP="00B950AC">
      <w:pPr>
        <w:tabs>
          <w:tab w:val="left" w:pos="851"/>
          <w:tab w:val="left" w:pos="993"/>
        </w:tabs>
        <w:ind w:firstLine="709"/>
        <w:jc w:val="both"/>
        <w:rPr>
          <w:rFonts w:eastAsia="Calibri"/>
          <w:lang w:val="ru-RU" w:eastAsia="ru-RU"/>
        </w:rPr>
      </w:pPr>
      <w:r w:rsidRPr="00B950AC">
        <w:rPr>
          <w:rFonts w:eastAsia="Calibri"/>
          <w:shd w:val="clear" w:color="auto" w:fill="FFFFFF"/>
          <w:lang w:eastAsia="ru-RU"/>
        </w:rPr>
        <w:t xml:space="preserve">      </w:t>
      </w:r>
      <w:r w:rsidRPr="00B950AC">
        <w:rPr>
          <w:rFonts w:eastAsia="Calibri"/>
          <w:shd w:val="clear" w:color="auto" w:fill="FFFFFF"/>
          <w:lang w:val="ru-RU" w:eastAsia="ru-RU"/>
        </w:rPr>
        <w:t xml:space="preserve">– </w:t>
      </w:r>
      <w:r w:rsidRPr="00B950AC">
        <w:rPr>
          <w:rFonts w:eastAsia="Calibri"/>
          <w:lang w:val="ru-RU" w:eastAsia="ru-RU"/>
        </w:rPr>
        <w:t>податок на доходи фізи</w:t>
      </w:r>
      <w:r w:rsidR="00AB43FF">
        <w:rPr>
          <w:rFonts w:eastAsia="Calibri"/>
          <w:lang w:val="ru-RU" w:eastAsia="ru-RU"/>
        </w:rPr>
        <w:t>чних осіб – 134 404 703,27 грн</w:t>
      </w:r>
      <w:r w:rsidRPr="00B950AC">
        <w:rPr>
          <w:rFonts w:eastAsia="Calibri"/>
          <w:lang w:val="ru-RU" w:eastAsia="ru-RU"/>
        </w:rPr>
        <w:t>;</w:t>
      </w:r>
    </w:p>
    <w:p w14:paraId="4CF204A1" w14:textId="4108C532" w:rsidR="00B950AC" w:rsidRPr="00B950AC" w:rsidRDefault="00B950AC" w:rsidP="00B950AC">
      <w:pPr>
        <w:tabs>
          <w:tab w:val="left" w:pos="851"/>
          <w:tab w:val="left" w:pos="993"/>
        </w:tabs>
        <w:ind w:firstLine="709"/>
        <w:rPr>
          <w:rFonts w:eastAsia="Calibri"/>
          <w:lang w:val="ru-RU" w:eastAsia="ru-RU"/>
        </w:rPr>
      </w:pPr>
      <w:r w:rsidRPr="00B950AC">
        <w:rPr>
          <w:rFonts w:eastAsia="Calibri"/>
          <w:lang w:val="ru-RU" w:eastAsia="ru-RU"/>
        </w:rPr>
        <w:t xml:space="preserve">      </w:t>
      </w:r>
      <w:r w:rsidRPr="00B950AC">
        <w:rPr>
          <w:rFonts w:eastAsia="Calibri"/>
          <w:shd w:val="clear" w:color="auto" w:fill="FFFFFF"/>
          <w:lang w:val="ru-RU" w:eastAsia="ru-RU"/>
        </w:rPr>
        <w:t xml:space="preserve">– </w:t>
      </w:r>
      <w:r w:rsidRPr="00B950AC">
        <w:rPr>
          <w:rFonts w:eastAsia="Calibri"/>
          <w:lang w:val="ru-RU" w:eastAsia="ru-RU"/>
        </w:rPr>
        <w:t>місцеві податки та збори, що сплачуються (перераховуються) згідно з Податковим кодекс</w:t>
      </w:r>
      <w:r w:rsidR="00AB43FF">
        <w:rPr>
          <w:rFonts w:eastAsia="Calibri"/>
          <w:lang w:val="ru-RU" w:eastAsia="ru-RU"/>
        </w:rPr>
        <w:t>ом України – 135 951 960,76 грн</w:t>
      </w:r>
      <w:r w:rsidRPr="00B950AC">
        <w:rPr>
          <w:rFonts w:eastAsia="Calibri"/>
          <w:lang w:val="ru-RU" w:eastAsia="ru-RU"/>
        </w:rPr>
        <w:t>;</w:t>
      </w:r>
    </w:p>
    <w:p w14:paraId="7BA87358" w14:textId="77F79E03" w:rsidR="00B950AC" w:rsidRPr="00B950AC" w:rsidRDefault="00B950AC" w:rsidP="00B950AC">
      <w:pPr>
        <w:tabs>
          <w:tab w:val="left" w:pos="851"/>
          <w:tab w:val="left" w:pos="993"/>
        </w:tabs>
        <w:ind w:firstLine="709"/>
        <w:rPr>
          <w:rFonts w:eastAsia="Calibri"/>
          <w:lang w:val="ru-RU" w:eastAsia="ru-RU"/>
        </w:rPr>
      </w:pPr>
      <w:r w:rsidRPr="00B950AC">
        <w:rPr>
          <w:rFonts w:eastAsia="Calibri"/>
          <w:lang w:val="ru-RU" w:eastAsia="ru-RU"/>
        </w:rPr>
        <w:t xml:space="preserve">      </w:t>
      </w:r>
      <w:r w:rsidRPr="00B950AC">
        <w:rPr>
          <w:rFonts w:eastAsia="Calibri"/>
          <w:shd w:val="clear" w:color="auto" w:fill="FFFFFF"/>
          <w:lang w:val="ru-RU" w:eastAsia="ru-RU"/>
        </w:rPr>
        <w:t>– внутрішні податки на товари та послуги (</w:t>
      </w:r>
      <w:r w:rsidRPr="00B950AC">
        <w:rPr>
          <w:rFonts w:eastAsia="Calibri"/>
          <w:lang w:val="ru-RU" w:eastAsia="ru-RU"/>
        </w:rPr>
        <w:t>акцизн</w:t>
      </w:r>
      <w:r w:rsidR="00AB43FF">
        <w:rPr>
          <w:rFonts w:eastAsia="Calibri"/>
          <w:lang w:val="ru-RU" w:eastAsia="ru-RU"/>
        </w:rPr>
        <w:t xml:space="preserve">ий </w:t>
      </w:r>
      <w:proofErr w:type="gramStart"/>
      <w:r w:rsidR="00AB43FF">
        <w:rPr>
          <w:rFonts w:eastAsia="Calibri"/>
          <w:lang w:val="ru-RU" w:eastAsia="ru-RU"/>
        </w:rPr>
        <w:t>податок )</w:t>
      </w:r>
      <w:proofErr w:type="gramEnd"/>
      <w:r w:rsidR="00AB43FF">
        <w:rPr>
          <w:rFonts w:eastAsia="Calibri"/>
          <w:lang w:val="ru-RU" w:eastAsia="ru-RU"/>
        </w:rPr>
        <w:t>– 27 785 949,27 грн</w:t>
      </w:r>
      <w:r w:rsidRPr="00B950AC">
        <w:rPr>
          <w:rFonts w:eastAsia="Calibri"/>
          <w:lang w:val="ru-RU" w:eastAsia="ru-RU"/>
        </w:rPr>
        <w:t>.</w:t>
      </w:r>
    </w:p>
    <w:p w14:paraId="085DF587" w14:textId="77777777" w:rsidR="00B950AC" w:rsidRPr="00B950AC" w:rsidRDefault="00B950AC" w:rsidP="00B950AC">
      <w:pPr>
        <w:tabs>
          <w:tab w:val="left" w:pos="851"/>
        </w:tabs>
        <w:spacing w:line="276" w:lineRule="auto"/>
        <w:ind w:right="84" w:firstLine="709"/>
        <w:jc w:val="both"/>
        <w:rPr>
          <w:rFonts w:eastAsia="Calibri"/>
          <w:noProof/>
          <w:lang w:val="ru-RU" w:eastAsia="ru-RU"/>
        </w:rPr>
      </w:pPr>
      <w:r w:rsidRPr="00B950AC">
        <w:rPr>
          <w:rFonts w:eastAsia="Calibri"/>
          <w:lang w:val="ru-RU" w:eastAsia="ru-RU"/>
        </w:rPr>
        <w:t xml:space="preserve">                                                                                                                                                                             </w:t>
      </w:r>
    </w:p>
    <w:p w14:paraId="17A0E794" w14:textId="77777777" w:rsidR="00B950AC" w:rsidRPr="00B950AC" w:rsidRDefault="00B950AC" w:rsidP="00B950AC">
      <w:pPr>
        <w:tabs>
          <w:tab w:val="left" w:pos="851"/>
        </w:tabs>
        <w:spacing w:line="276" w:lineRule="auto"/>
        <w:ind w:right="84" w:firstLine="709"/>
        <w:jc w:val="both"/>
        <w:rPr>
          <w:rFonts w:eastAsia="Calibri"/>
          <w:lang w:val="ru-RU" w:eastAsia="en-US"/>
        </w:rPr>
      </w:pPr>
      <w:r w:rsidRPr="00B950AC">
        <w:rPr>
          <w:rFonts w:eastAsia="Calibri"/>
          <w:b/>
          <w:noProof/>
          <w:color w:val="000000"/>
          <w:lang w:val="ru-RU" w:eastAsia="ru-RU"/>
        </w:rPr>
        <w:drawing>
          <wp:inline distT="0" distB="0" distL="0" distR="0" wp14:anchorId="51297320" wp14:editId="3E327981">
            <wp:extent cx="5276850" cy="3124200"/>
            <wp:effectExtent l="0" t="0" r="0" b="0"/>
            <wp:docPr id="2" name="Диаграмма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2E0E0B3" w14:textId="77777777" w:rsidR="00B950AC" w:rsidRPr="00B950AC" w:rsidRDefault="00B950AC" w:rsidP="00B950AC">
      <w:pPr>
        <w:tabs>
          <w:tab w:val="left" w:pos="851"/>
        </w:tabs>
        <w:spacing w:line="276" w:lineRule="auto"/>
        <w:ind w:right="84" w:firstLine="709"/>
        <w:jc w:val="both"/>
        <w:rPr>
          <w:rFonts w:eastAsia="Calibri"/>
          <w:bCs/>
          <w:color w:val="000000"/>
          <w:lang w:val="ru-RU" w:eastAsia="en-US"/>
        </w:rPr>
      </w:pPr>
      <w:proofErr w:type="gramStart"/>
      <w:r w:rsidRPr="00B950AC">
        <w:rPr>
          <w:rFonts w:eastAsia="Calibri"/>
          <w:bCs/>
          <w:color w:val="000000"/>
          <w:lang w:val="ru-RU" w:eastAsia="en-US"/>
        </w:rPr>
        <w:t>Виконання  бюджету</w:t>
      </w:r>
      <w:proofErr w:type="gramEnd"/>
      <w:r w:rsidRPr="00B950AC">
        <w:rPr>
          <w:rFonts w:eastAsia="Calibri"/>
          <w:bCs/>
          <w:color w:val="000000"/>
          <w:lang w:val="ru-RU" w:eastAsia="en-US"/>
        </w:rPr>
        <w:t xml:space="preserve"> територіальної громади  в частині доходів загального фонду</w:t>
      </w:r>
      <w:r w:rsidRPr="00B950AC">
        <w:rPr>
          <w:rFonts w:eastAsia="Calibri"/>
          <w:lang w:val="ru-RU" w:eastAsia="en-US"/>
        </w:rPr>
        <w:t xml:space="preserve"> </w:t>
      </w:r>
      <w:r w:rsidRPr="00B950AC">
        <w:rPr>
          <w:rFonts w:eastAsia="Calibri"/>
          <w:bCs/>
          <w:color w:val="000000"/>
          <w:lang w:val="ru-RU" w:eastAsia="en-US"/>
        </w:rPr>
        <w:t>без трансфертів за  2023 рік по  основним податкам :</w:t>
      </w:r>
      <w:r w:rsidRPr="00B950AC">
        <w:rPr>
          <w:rFonts w:eastAsia="Calibri"/>
          <w:noProof/>
          <w:lang w:val="ru-RU" w:eastAsia="ru-RU"/>
        </w:rPr>
        <w:t xml:space="preserve"> </w:t>
      </w:r>
    </w:p>
    <w:p w14:paraId="5818F4E3" w14:textId="77777777" w:rsidR="00B950AC" w:rsidRPr="00B950AC" w:rsidRDefault="00B950AC" w:rsidP="00B950AC">
      <w:pPr>
        <w:tabs>
          <w:tab w:val="left" w:pos="851"/>
        </w:tabs>
        <w:spacing w:line="276" w:lineRule="auto"/>
        <w:ind w:right="84" w:firstLine="709"/>
        <w:jc w:val="center"/>
        <w:rPr>
          <w:rFonts w:eastAsia="Calibri"/>
          <w:b/>
          <w:bCs/>
          <w:i/>
          <w:color w:val="000000"/>
          <w:u w:val="single"/>
          <w:lang w:val="ru-RU" w:eastAsia="en-US"/>
        </w:rPr>
      </w:pPr>
      <w:r w:rsidRPr="00B950AC">
        <w:rPr>
          <w:rFonts w:eastAsia="Calibri"/>
          <w:b/>
          <w:bCs/>
          <w:i/>
          <w:color w:val="000000"/>
          <w:u w:val="single"/>
          <w:lang w:val="ru-RU" w:eastAsia="en-US"/>
        </w:rPr>
        <w:t xml:space="preserve">Податок на </w:t>
      </w:r>
      <w:proofErr w:type="gramStart"/>
      <w:r w:rsidRPr="00B950AC">
        <w:rPr>
          <w:rFonts w:eastAsia="Calibri"/>
          <w:b/>
          <w:bCs/>
          <w:i/>
          <w:color w:val="000000"/>
          <w:u w:val="single"/>
          <w:lang w:val="ru-RU" w:eastAsia="en-US"/>
        </w:rPr>
        <w:t>доходи  ,</w:t>
      </w:r>
      <w:proofErr w:type="gramEnd"/>
      <w:r w:rsidRPr="00B950AC">
        <w:rPr>
          <w:rFonts w:eastAsia="Calibri"/>
          <w:b/>
          <w:bCs/>
          <w:i/>
          <w:color w:val="000000"/>
          <w:u w:val="single"/>
          <w:lang w:val="ru-RU" w:eastAsia="en-US"/>
        </w:rPr>
        <w:t>податки на прибуток , податки  на збільшення   ринкової вартості</w:t>
      </w:r>
    </w:p>
    <w:p w14:paraId="50779BB4" w14:textId="77777777" w:rsidR="00B950AC" w:rsidRPr="00B950AC" w:rsidRDefault="00B950AC" w:rsidP="00B950AC">
      <w:pPr>
        <w:tabs>
          <w:tab w:val="left" w:pos="851"/>
        </w:tabs>
        <w:spacing w:line="276" w:lineRule="auto"/>
        <w:ind w:right="84" w:firstLine="709"/>
        <w:jc w:val="center"/>
        <w:rPr>
          <w:rFonts w:eastAsia="Calibri"/>
          <w:bCs/>
          <w:i/>
          <w:lang w:val="ru-RU" w:eastAsia="en-US"/>
        </w:rPr>
      </w:pPr>
      <w:r w:rsidRPr="00B950AC">
        <w:rPr>
          <w:rFonts w:eastAsia="Calibri"/>
          <w:b/>
          <w:bCs/>
          <w:i/>
          <w:color w:val="000000"/>
          <w:u w:val="single"/>
          <w:lang w:val="ru-RU" w:eastAsia="en-US"/>
        </w:rPr>
        <w:t>КБКД 11000000</w:t>
      </w:r>
    </w:p>
    <w:p w14:paraId="179D302B" w14:textId="4D8EACEA" w:rsidR="00B950AC" w:rsidRPr="00B950AC" w:rsidRDefault="00AB43FF" w:rsidP="00B950AC">
      <w:pPr>
        <w:tabs>
          <w:tab w:val="left" w:pos="851"/>
        </w:tabs>
        <w:spacing w:line="276" w:lineRule="auto"/>
        <w:ind w:firstLine="709"/>
        <w:jc w:val="both"/>
        <w:rPr>
          <w:rFonts w:eastAsia="Calibri"/>
          <w:bCs/>
          <w:color w:val="000000"/>
          <w:lang w:val="ru-RU" w:eastAsia="en-US"/>
        </w:rPr>
      </w:pPr>
      <w:r>
        <w:rPr>
          <w:rFonts w:eastAsia="Calibri"/>
          <w:lang w:val="ru-RU" w:eastAsia="en-US"/>
        </w:rPr>
        <w:t xml:space="preserve">   </w:t>
      </w:r>
      <w:r w:rsidR="00B950AC" w:rsidRPr="00B950AC">
        <w:rPr>
          <w:rFonts w:eastAsia="Calibri"/>
          <w:lang w:val="ru-RU" w:eastAsia="en-US"/>
        </w:rPr>
        <w:t xml:space="preserve">У структурі </w:t>
      </w:r>
      <w:proofErr w:type="gramStart"/>
      <w:r w:rsidR="00B950AC" w:rsidRPr="00B950AC">
        <w:rPr>
          <w:rFonts w:eastAsia="Calibri"/>
          <w:lang w:val="ru-RU" w:eastAsia="en-US"/>
        </w:rPr>
        <w:t>доходів  загального</w:t>
      </w:r>
      <w:proofErr w:type="gramEnd"/>
      <w:r w:rsidR="00B950AC" w:rsidRPr="00B950AC">
        <w:rPr>
          <w:rFonts w:eastAsia="Calibri"/>
          <w:lang w:val="ru-RU" w:eastAsia="en-US"/>
        </w:rPr>
        <w:t xml:space="preserve">  фонду  бюджету Петрівської сільської територіальної  громади   одну з найбільших  питому вагу по надходженням  за 2023 рік займає податок та збір  на доходи фізичних  осіб  45 % від загальної суми власних доходів загального фонду бюджету , що становить в абсолютних показниках -134 404 703,27 грн.. </w:t>
      </w:r>
      <w:proofErr w:type="gramStart"/>
      <w:r w:rsidR="00B950AC" w:rsidRPr="00B950AC">
        <w:rPr>
          <w:rFonts w:eastAsia="Calibri"/>
          <w:lang w:val="ru-RU" w:eastAsia="en-US"/>
        </w:rPr>
        <w:t>Затверджені  показники</w:t>
      </w:r>
      <w:proofErr w:type="gramEnd"/>
      <w:r w:rsidR="00B950AC" w:rsidRPr="00B950AC">
        <w:rPr>
          <w:rFonts w:eastAsia="Calibri"/>
          <w:lang w:val="ru-RU" w:eastAsia="en-US"/>
        </w:rPr>
        <w:t xml:space="preserve"> податку за 2023 рік  виконані на 101,8 %. Перевиконання відбулося за рахунок понадпланових надходжень у сумі 2 440 208,27 грн. </w:t>
      </w:r>
      <w:r w:rsidR="00B950AC" w:rsidRPr="00B950AC">
        <w:rPr>
          <w:rFonts w:eastAsia="Calibri"/>
          <w:bCs/>
          <w:color w:val="000000"/>
          <w:lang w:val="ru-RU" w:eastAsia="en-US"/>
        </w:rPr>
        <w:t xml:space="preserve"> Порівняно з відповідним періодом минулого року надходження збільшилися на 31 903 837,45 грн., або на 31,1%. Причиною такого збільшення є зростання ПДФО з грошового </w:t>
      </w:r>
      <w:proofErr w:type="gramStart"/>
      <w:r w:rsidR="00B950AC" w:rsidRPr="00B950AC">
        <w:rPr>
          <w:rFonts w:eastAsia="Calibri"/>
          <w:bCs/>
          <w:color w:val="000000"/>
          <w:lang w:val="ru-RU" w:eastAsia="en-US"/>
        </w:rPr>
        <w:t>забезпечення ,одержаних</w:t>
      </w:r>
      <w:proofErr w:type="gramEnd"/>
      <w:r w:rsidR="00B950AC" w:rsidRPr="00B950AC">
        <w:rPr>
          <w:rFonts w:eastAsia="Calibri"/>
          <w:bCs/>
          <w:color w:val="000000"/>
          <w:lang w:val="ru-RU" w:eastAsia="en-US"/>
        </w:rPr>
        <w:t xml:space="preserve"> військовослужбовцями  та особами рядового та начальницького складу, яке надходило до жовтня місяця та зростання мінімальної заробітної плати.</w:t>
      </w:r>
    </w:p>
    <w:p w14:paraId="044DAB0E" w14:textId="77777777" w:rsidR="00B950AC" w:rsidRPr="00B950AC" w:rsidRDefault="00B950AC" w:rsidP="00B950AC">
      <w:pPr>
        <w:tabs>
          <w:tab w:val="left" w:pos="851"/>
        </w:tabs>
        <w:spacing w:line="276" w:lineRule="auto"/>
        <w:ind w:firstLine="709"/>
        <w:jc w:val="both"/>
        <w:rPr>
          <w:rFonts w:eastAsia="Calibri"/>
          <w:bCs/>
          <w:color w:val="000000"/>
          <w:lang w:val="ru-RU" w:eastAsia="en-US"/>
        </w:rPr>
      </w:pPr>
      <w:r w:rsidRPr="00B950AC">
        <w:rPr>
          <w:rFonts w:eastAsia="Calibri"/>
          <w:lang w:val="ru-RU" w:eastAsia="en-US"/>
        </w:rPr>
        <w:t xml:space="preserve"> </w:t>
      </w:r>
      <w:proofErr w:type="gramStart"/>
      <w:r w:rsidRPr="00B950AC">
        <w:rPr>
          <w:rFonts w:eastAsia="Calibri"/>
          <w:lang w:val="ru-RU" w:eastAsia="en-US"/>
        </w:rPr>
        <w:t>Найбільші  перерахування</w:t>
      </w:r>
      <w:proofErr w:type="gramEnd"/>
      <w:r w:rsidRPr="00B950AC">
        <w:rPr>
          <w:rFonts w:eastAsia="Calibri"/>
          <w:lang w:val="ru-RU" w:eastAsia="en-US"/>
        </w:rPr>
        <w:t xml:space="preserve"> податку на доходи фізичних осіб  здійснили  такі платники </w:t>
      </w:r>
      <w:r w:rsidRPr="00B950AC">
        <w:rPr>
          <w:rFonts w:eastAsia="Calibri"/>
          <w:bCs/>
          <w:color w:val="000000"/>
          <w:lang w:val="ru-RU" w:eastAsia="en-US"/>
        </w:rPr>
        <w:t>:  Військова частина</w:t>
      </w:r>
      <w:r w:rsidRPr="00B950AC">
        <w:rPr>
          <w:rFonts w:eastAsia="Calibri"/>
          <w:bCs/>
          <w:color w:val="000000"/>
          <w:lang w:eastAsia="en-US"/>
        </w:rPr>
        <w:t xml:space="preserve"> А</w:t>
      </w:r>
      <w:r w:rsidRPr="00B950AC">
        <w:rPr>
          <w:rFonts w:eastAsia="Calibri"/>
          <w:bCs/>
          <w:color w:val="000000"/>
          <w:lang w:val="ru-RU" w:eastAsia="en-US"/>
        </w:rPr>
        <w:t xml:space="preserve"> 3723 , Військова частина 3077</w:t>
      </w:r>
      <w:r w:rsidRPr="00B950AC">
        <w:rPr>
          <w:rFonts w:eastAsia="Calibri"/>
          <w:bCs/>
          <w:color w:val="000000"/>
          <w:lang w:eastAsia="en-US"/>
        </w:rPr>
        <w:t xml:space="preserve"> Національної гвардії України</w:t>
      </w:r>
      <w:r w:rsidRPr="00B950AC">
        <w:rPr>
          <w:rFonts w:eastAsia="Calibri"/>
          <w:bCs/>
          <w:color w:val="000000"/>
          <w:lang w:val="ru-RU" w:eastAsia="en-US"/>
        </w:rPr>
        <w:t>,</w:t>
      </w:r>
      <w:r w:rsidRPr="00B950AC">
        <w:rPr>
          <w:rFonts w:eastAsia="Calibri"/>
          <w:bCs/>
          <w:color w:val="000000"/>
          <w:lang w:eastAsia="en-US"/>
        </w:rPr>
        <w:t xml:space="preserve"> </w:t>
      </w:r>
      <w:r w:rsidRPr="00B950AC">
        <w:rPr>
          <w:rFonts w:eastAsia="Calibri"/>
          <w:bCs/>
          <w:color w:val="000000"/>
          <w:lang w:val="ru-RU" w:eastAsia="en-US"/>
        </w:rPr>
        <w:t>ТОВ «Перший столичний хлібзавод»,</w:t>
      </w:r>
      <w:r w:rsidRPr="00B950AC">
        <w:rPr>
          <w:rFonts w:eastAsia="Calibri"/>
          <w:bCs/>
          <w:color w:val="000000"/>
          <w:lang w:eastAsia="en-US"/>
        </w:rPr>
        <w:t xml:space="preserve"> </w:t>
      </w:r>
      <w:r w:rsidRPr="00B950AC">
        <w:rPr>
          <w:rFonts w:eastAsia="Calibri"/>
          <w:bCs/>
          <w:color w:val="000000"/>
          <w:lang w:val="ru-RU" w:eastAsia="en-US"/>
        </w:rPr>
        <w:t>ТОВ «Чіпси Люкс»,</w:t>
      </w:r>
      <w:r w:rsidRPr="00B950AC">
        <w:rPr>
          <w:rFonts w:eastAsia="Calibri"/>
          <w:bCs/>
          <w:color w:val="000000"/>
          <w:lang w:eastAsia="en-US"/>
        </w:rPr>
        <w:t xml:space="preserve"> </w:t>
      </w:r>
      <w:r w:rsidRPr="00B950AC">
        <w:rPr>
          <w:rFonts w:eastAsia="Calibri"/>
          <w:bCs/>
          <w:color w:val="000000"/>
          <w:lang w:val="ru-RU" w:eastAsia="en-US"/>
        </w:rPr>
        <w:t xml:space="preserve">ТОВ «Мультівак Україна», ТОВ «Реформ», ТОВ «Медична клініка «Іновація», ТОВ «Новус Україна», ТОВ «Фора». </w:t>
      </w:r>
    </w:p>
    <w:p w14:paraId="32A7EBDD" w14:textId="77777777" w:rsidR="00B950AC" w:rsidRPr="00B950AC" w:rsidRDefault="00B950AC" w:rsidP="00B950AC">
      <w:pPr>
        <w:tabs>
          <w:tab w:val="left" w:pos="851"/>
          <w:tab w:val="left" w:pos="2265"/>
        </w:tabs>
        <w:spacing w:line="276" w:lineRule="auto"/>
        <w:ind w:firstLine="709"/>
        <w:jc w:val="center"/>
        <w:rPr>
          <w:rFonts w:eastAsia="Calibri"/>
          <w:b/>
          <w:i/>
          <w:u w:val="single"/>
          <w:lang w:val="ru-RU" w:eastAsia="en-US"/>
        </w:rPr>
      </w:pPr>
      <w:proofErr w:type="gramStart"/>
      <w:r w:rsidRPr="00B950AC">
        <w:rPr>
          <w:rFonts w:eastAsia="Calibri"/>
          <w:b/>
          <w:i/>
          <w:u w:val="single"/>
          <w:lang w:val="ru-RU" w:eastAsia="en-US"/>
        </w:rPr>
        <w:t>Податок  на</w:t>
      </w:r>
      <w:proofErr w:type="gramEnd"/>
      <w:r w:rsidRPr="00B950AC">
        <w:rPr>
          <w:rFonts w:eastAsia="Calibri"/>
          <w:b/>
          <w:i/>
          <w:u w:val="single"/>
          <w:lang w:val="ru-RU" w:eastAsia="en-US"/>
        </w:rPr>
        <w:t xml:space="preserve"> прибуток  підприємств</w:t>
      </w:r>
    </w:p>
    <w:p w14:paraId="6F104477" w14:textId="77777777" w:rsidR="00B950AC" w:rsidRPr="00B950AC" w:rsidRDefault="00B950AC" w:rsidP="00B950AC">
      <w:pPr>
        <w:tabs>
          <w:tab w:val="left" w:pos="851"/>
          <w:tab w:val="left" w:pos="2265"/>
        </w:tabs>
        <w:spacing w:line="276" w:lineRule="auto"/>
        <w:ind w:firstLine="709"/>
        <w:jc w:val="center"/>
        <w:rPr>
          <w:rFonts w:eastAsia="Calibri"/>
          <w:b/>
          <w:i/>
          <w:u w:val="single"/>
          <w:lang w:val="ru-RU" w:eastAsia="en-US"/>
        </w:rPr>
      </w:pPr>
      <w:r w:rsidRPr="00B950AC">
        <w:rPr>
          <w:rFonts w:eastAsia="Calibri"/>
          <w:b/>
          <w:i/>
          <w:u w:val="single"/>
          <w:lang w:val="ru-RU" w:eastAsia="en-US"/>
        </w:rPr>
        <w:t>КБКД 11020000</w:t>
      </w:r>
    </w:p>
    <w:p w14:paraId="5E1F787F" w14:textId="77777777" w:rsidR="00B950AC" w:rsidRPr="00B950AC" w:rsidRDefault="00B950AC" w:rsidP="00B950AC">
      <w:pPr>
        <w:tabs>
          <w:tab w:val="left" w:pos="0"/>
          <w:tab w:val="left" w:pos="851"/>
        </w:tabs>
        <w:spacing w:line="276" w:lineRule="auto"/>
        <w:ind w:firstLine="709"/>
        <w:jc w:val="both"/>
        <w:rPr>
          <w:rFonts w:eastAsia="Calibri"/>
          <w:lang w:val="ru-RU" w:eastAsia="en-US"/>
        </w:rPr>
      </w:pPr>
      <w:r w:rsidRPr="00B950AC">
        <w:rPr>
          <w:rFonts w:eastAsia="Calibri"/>
          <w:lang w:val="ru-RU" w:eastAsia="en-US"/>
        </w:rPr>
        <w:t xml:space="preserve">   </w:t>
      </w:r>
      <w:r w:rsidRPr="00B950AC">
        <w:rPr>
          <w:rFonts w:eastAsia="Calibri"/>
          <w:lang w:val="ru-RU" w:eastAsia="en-US"/>
        </w:rPr>
        <w:tab/>
        <w:t xml:space="preserve">Сума податку на прибуток підприємств КБКД 11020200 до бюджету територіальної громади надійшла </w:t>
      </w:r>
      <w:proofErr w:type="gramStart"/>
      <w:r w:rsidRPr="00B950AC">
        <w:rPr>
          <w:rFonts w:eastAsia="Calibri"/>
          <w:lang w:val="ru-RU" w:eastAsia="en-US"/>
        </w:rPr>
        <w:t>у  2023</w:t>
      </w:r>
      <w:proofErr w:type="gramEnd"/>
      <w:r w:rsidRPr="00B950AC">
        <w:rPr>
          <w:rFonts w:eastAsia="Calibri"/>
          <w:lang w:val="ru-RU" w:eastAsia="en-US"/>
        </w:rPr>
        <w:t xml:space="preserve"> році в незначній  сумі -329,84 грн.. </w:t>
      </w:r>
    </w:p>
    <w:p w14:paraId="785E964C" w14:textId="77777777" w:rsidR="00B950AC" w:rsidRPr="00B950AC" w:rsidRDefault="00B950AC" w:rsidP="00B950AC">
      <w:pPr>
        <w:tabs>
          <w:tab w:val="left" w:pos="851"/>
        </w:tabs>
        <w:spacing w:line="276" w:lineRule="auto"/>
        <w:ind w:firstLine="709"/>
        <w:jc w:val="both"/>
        <w:rPr>
          <w:rFonts w:eastAsia="Calibri"/>
          <w:lang w:val="ru-RU" w:eastAsia="en-US"/>
        </w:rPr>
      </w:pPr>
      <w:r w:rsidRPr="00B950AC">
        <w:rPr>
          <w:rFonts w:eastAsia="Calibri"/>
          <w:lang w:val="ru-RU" w:eastAsia="en-US"/>
        </w:rPr>
        <w:t xml:space="preserve">     Платники податку -  </w:t>
      </w:r>
      <w:r w:rsidRPr="00B950AC">
        <w:rPr>
          <w:rFonts w:eastAsia="Calibri"/>
          <w:lang w:eastAsia="en-US"/>
        </w:rPr>
        <w:t>КП «П</w:t>
      </w:r>
      <w:r w:rsidRPr="00B950AC">
        <w:rPr>
          <w:rFonts w:eastAsia="Calibri"/>
          <w:lang w:val="ru-RU" w:eastAsia="en-US"/>
        </w:rPr>
        <w:t>етрівський ККП</w:t>
      </w:r>
      <w:r w:rsidRPr="00B950AC">
        <w:rPr>
          <w:rFonts w:eastAsia="Calibri"/>
          <w:lang w:eastAsia="en-US"/>
        </w:rPr>
        <w:t>»</w:t>
      </w:r>
      <w:r w:rsidRPr="00B950AC">
        <w:rPr>
          <w:rFonts w:eastAsia="Calibri"/>
          <w:lang w:val="ru-RU" w:eastAsia="en-US"/>
        </w:rPr>
        <w:t>.</w:t>
      </w:r>
    </w:p>
    <w:p w14:paraId="5FB8CC9B" w14:textId="77777777" w:rsidR="00B950AC" w:rsidRPr="00B950AC" w:rsidRDefault="00B950AC" w:rsidP="00B950AC">
      <w:pPr>
        <w:tabs>
          <w:tab w:val="left" w:pos="851"/>
        </w:tabs>
        <w:spacing w:line="276" w:lineRule="auto"/>
        <w:ind w:firstLine="709"/>
        <w:jc w:val="center"/>
        <w:rPr>
          <w:rFonts w:eastAsia="Calibri"/>
          <w:b/>
          <w:bCs/>
          <w:i/>
          <w:u w:val="single"/>
          <w:lang w:val="ru-RU" w:eastAsia="en-US"/>
        </w:rPr>
      </w:pPr>
      <w:r w:rsidRPr="00B950AC">
        <w:rPr>
          <w:rFonts w:eastAsia="Calibri"/>
          <w:b/>
          <w:bCs/>
          <w:i/>
          <w:u w:val="single"/>
          <w:lang w:val="ru-RU" w:eastAsia="en-US"/>
        </w:rPr>
        <w:t xml:space="preserve">Рентна плата та </w:t>
      </w:r>
      <w:proofErr w:type="gramStart"/>
      <w:r w:rsidRPr="00B950AC">
        <w:rPr>
          <w:rFonts w:eastAsia="Calibri"/>
          <w:b/>
          <w:bCs/>
          <w:i/>
          <w:u w:val="single"/>
          <w:lang w:val="ru-RU" w:eastAsia="en-US"/>
        </w:rPr>
        <w:t>плата  за</w:t>
      </w:r>
      <w:proofErr w:type="gramEnd"/>
      <w:r w:rsidRPr="00B950AC">
        <w:rPr>
          <w:rFonts w:eastAsia="Calibri"/>
          <w:b/>
          <w:bCs/>
          <w:i/>
          <w:u w:val="single"/>
          <w:lang w:val="ru-RU" w:eastAsia="en-US"/>
        </w:rPr>
        <w:t xml:space="preserve"> спеціальне використання інших природних ресурсів</w:t>
      </w:r>
    </w:p>
    <w:p w14:paraId="4F8E3ED5" w14:textId="77777777" w:rsidR="00B950AC" w:rsidRPr="00B950AC" w:rsidRDefault="00B950AC" w:rsidP="00B950AC">
      <w:pPr>
        <w:tabs>
          <w:tab w:val="left" w:pos="851"/>
        </w:tabs>
        <w:spacing w:line="276" w:lineRule="auto"/>
        <w:ind w:firstLine="709"/>
        <w:jc w:val="center"/>
        <w:rPr>
          <w:rFonts w:eastAsia="Calibri"/>
          <w:bCs/>
          <w:i/>
          <w:u w:val="single"/>
          <w:lang w:val="ru-RU" w:eastAsia="en-US"/>
        </w:rPr>
      </w:pPr>
      <w:r w:rsidRPr="00B950AC">
        <w:rPr>
          <w:rFonts w:eastAsia="Calibri"/>
          <w:b/>
          <w:bCs/>
          <w:i/>
          <w:u w:val="single"/>
          <w:lang w:val="ru-RU" w:eastAsia="en-US"/>
        </w:rPr>
        <w:lastRenderedPageBreak/>
        <w:t>КБКД 13000000</w:t>
      </w:r>
    </w:p>
    <w:p w14:paraId="1F0D5A22" w14:textId="77777777" w:rsidR="00B950AC" w:rsidRPr="00B950AC" w:rsidRDefault="00B950AC" w:rsidP="00B950AC">
      <w:pPr>
        <w:tabs>
          <w:tab w:val="left" w:pos="851"/>
        </w:tabs>
        <w:spacing w:line="276" w:lineRule="auto"/>
        <w:ind w:firstLine="709"/>
        <w:jc w:val="both"/>
        <w:rPr>
          <w:rFonts w:eastAsia="Calibri"/>
          <w:bCs/>
          <w:lang w:val="ru-RU" w:eastAsia="en-US"/>
        </w:rPr>
      </w:pPr>
      <w:proofErr w:type="gramStart"/>
      <w:r w:rsidRPr="00B950AC">
        <w:rPr>
          <w:rFonts w:eastAsia="Calibri"/>
          <w:bCs/>
          <w:lang w:val="ru-RU" w:eastAsia="en-US"/>
        </w:rPr>
        <w:t>Рентної  плати</w:t>
      </w:r>
      <w:proofErr w:type="gramEnd"/>
      <w:r w:rsidRPr="00B950AC">
        <w:rPr>
          <w:rFonts w:eastAsia="Calibri"/>
          <w:bCs/>
          <w:lang w:val="ru-RU" w:eastAsia="en-US"/>
        </w:rPr>
        <w:t xml:space="preserve">  та плати  за спеціальне використання інших природних ресурсів  надійшло в 2023 році  у сумі 929 023,37 грн., що складає 139,7 % до планових призначень . Збільшення порівняно з 2022 роком становить 419 404,86 грн., або 82,3 %. Основний платник податку ДП «Клавдієвськ</w:t>
      </w:r>
      <w:r w:rsidRPr="00B950AC">
        <w:rPr>
          <w:rFonts w:eastAsia="Calibri"/>
          <w:bCs/>
          <w:lang w:eastAsia="en-US"/>
        </w:rPr>
        <w:t>а ЛНДС</w:t>
      </w:r>
      <w:r w:rsidRPr="00B950AC">
        <w:rPr>
          <w:rFonts w:eastAsia="Calibri"/>
          <w:bCs/>
          <w:lang w:val="ru-RU" w:eastAsia="en-US"/>
        </w:rPr>
        <w:t>» .</w:t>
      </w:r>
    </w:p>
    <w:p w14:paraId="5E477B47" w14:textId="77777777" w:rsidR="00B950AC" w:rsidRPr="00B950AC" w:rsidRDefault="00B950AC" w:rsidP="00B950AC">
      <w:pPr>
        <w:tabs>
          <w:tab w:val="left" w:pos="851"/>
        </w:tabs>
        <w:spacing w:line="276" w:lineRule="auto"/>
        <w:ind w:firstLine="709"/>
        <w:jc w:val="center"/>
        <w:rPr>
          <w:rFonts w:eastAsia="Calibri"/>
          <w:b/>
          <w:bCs/>
          <w:i/>
          <w:u w:val="single"/>
          <w:lang w:val="ru-RU" w:eastAsia="en-US"/>
        </w:rPr>
      </w:pPr>
      <w:r w:rsidRPr="00B950AC">
        <w:rPr>
          <w:rFonts w:eastAsia="Calibri"/>
          <w:b/>
          <w:bCs/>
          <w:i/>
          <w:u w:val="single"/>
          <w:lang w:val="ru-RU" w:eastAsia="en-US"/>
        </w:rPr>
        <w:t>Внутрішні податки на товари та послуги</w:t>
      </w:r>
    </w:p>
    <w:p w14:paraId="77514415" w14:textId="77777777" w:rsidR="00B950AC" w:rsidRPr="00B950AC" w:rsidRDefault="00B950AC" w:rsidP="00B950AC">
      <w:pPr>
        <w:tabs>
          <w:tab w:val="left" w:pos="851"/>
        </w:tabs>
        <w:spacing w:line="276" w:lineRule="auto"/>
        <w:ind w:firstLine="709"/>
        <w:jc w:val="center"/>
        <w:rPr>
          <w:rFonts w:eastAsia="Calibri"/>
          <w:b/>
          <w:bCs/>
          <w:i/>
          <w:u w:val="single"/>
          <w:lang w:val="ru-RU" w:eastAsia="en-US"/>
        </w:rPr>
      </w:pPr>
      <w:r w:rsidRPr="00B950AC">
        <w:rPr>
          <w:rFonts w:eastAsia="Calibri"/>
          <w:b/>
          <w:bCs/>
          <w:i/>
          <w:u w:val="single"/>
          <w:lang w:val="ru-RU" w:eastAsia="en-US"/>
        </w:rPr>
        <w:t>КБКД 14000000</w:t>
      </w:r>
    </w:p>
    <w:p w14:paraId="03ADCC0C" w14:textId="77777777" w:rsidR="00B950AC" w:rsidRPr="00B950AC" w:rsidRDefault="00B950AC" w:rsidP="00B950AC">
      <w:pPr>
        <w:tabs>
          <w:tab w:val="left" w:pos="851"/>
        </w:tabs>
        <w:spacing w:line="276" w:lineRule="auto"/>
        <w:ind w:firstLine="709"/>
        <w:jc w:val="both"/>
        <w:rPr>
          <w:rFonts w:eastAsia="Calibri"/>
          <w:bCs/>
          <w:lang w:val="ru-RU" w:eastAsia="en-US"/>
        </w:rPr>
      </w:pPr>
      <w:r w:rsidRPr="00B950AC">
        <w:rPr>
          <w:rFonts w:eastAsia="Calibri"/>
          <w:bCs/>
          <w:lang w:val="ru-RU" w:eastAsia="en-US"/>
        </w:rPr>
        <w:t xml:space="preserve"> </w:t>
      </w:r>
      <w:proofErr w:type="gramStart"/>
      <w:r w:rsidRPr="00B950AC">
        <w:rPr>
          <w:rFonts w:eastAsia="Calibri"/>
          <w:bCs/>
          <w:lang w:val="ru-RU" w:eastAsia="en-US"/>
        </w:rPr>
        <w:t>Надходження  внутрішніх</w:t>
      </w:r>
      <w:proofErr w:type="gramEnd"/>
      <w:r w:rsidRPr="00B950AC">
        <w:rPr>
          <w:rFonts w:eastAsia="Calibri"/>
          <w:bCs/>
          <w:lang w:val="ru-RU" w:eastAsia="en-US"/>
        </w:rPr>
        <w:t xml:space="preserve"> податків  на товари та послуги в  2023 році до  бюджету  громади становлять 27 785 949,27 грн., що на 215 050,73 грн. менше від плану , або на 99,2%.Питома вага  в загальному обсязі надходжень (без офіційних трансфертів ) -9,3 %.</w:t>
      </w:r>
    </w:p>
    <w:p w14:paraId="3D79A9EC" w14:textId="003D63F6" w:rsidR="00B950AC" w:rsidRPr="00B950AC" w:rsidRDefault="00B950AC" w:rsidP="00B950AC">
      <w:pPr>
        <w:tabs>
          <w:tab w:val="left" w:pos="851"/>
        </w:tabs>
        <w:spacing w:line="276" w:lineRule="auto"/>
        <w:ind w:firstLine="709"/>
        <w:jc w:val="both"/>
        <w:rPr>
          <w:rFonts w:eastAsia="Calibri"/>
          <w:b/>
          <w:lang w:val="ru-RU" w:eastAsia="en-US"/>
        </w:rPr>
      </w:pPr>
      <w:r w:rsidRPr="00B950AC">
        <w:rPr>
          <w:rFonts w:eastAsia="Calibri"/>
          <w:lang w:val="ru-RU" w:eastAsia="en-US"/>
        </w:rPr>
        <w:t xml:space="preserve"> </w:t>
      </w:r>
      <w:proofErr w:type="gramStart"/>
      <w:r w:rsidRPr="00B950AC">
        <w:rPr>
          <w:rFonts w:eastAsia="Calibri"/>
          <w:lang w:val="ru-RU" w:eastAsia="en-US"/>
        </w:rPr>
        <w:t>До скл</w:t>
      </w:r>
      <w:r w:rsidR="00957BD2">
        <w:rPr>
          <w:rFonts w:eastAsia="Calibri"/>
          <w:lang w:val="ru-RU" w:eastAsia="en-US"/>
        </w:rPr>
        <w:t>аду</w:t>
      </w:r>
      <w:proofErr w:type="gramEnd"/>
      <w:r w:rsidR="00957BD2">
        <w:rPr>
          <w:rFonts w:eastAsia="Calibri"/>
          <w:lang w:val="ru-RU" w:eastAsia="en-US"/>
        </w:rPr>
        <w:t xml:space="preserve"> податку входять такі доходи</w:t>
      </w:r>
      <w:r w:rsidRPr="00B950AC">
        <w:rPr>
          <w:rFonts w:eastAsia="Calibri"/>
          <w:lang w:val="ru-RU" w:eastAsia="en-US"/>
        </w:rPr>
        <w:t>:</w:t>
      </w:r>
      <w:r w:rsidRPr="00B950AC">
        <w:rPr>
          <w:rFonts w:eastAsia="Calibri"/>
          <w:b/>
          <w:lang w:val="ru-RU" w:eastAsia="en-US"/>
        </w:rPr>
        <w:t xml:space="preserve"> </w:t>
      </w:r>
    </w:p>
    <w:p w14:paraId="7F789A19" w14:textId="6C6D1BA7" w:rsidR="00B950AC" w:rsidRPr="00B950AC" w:rsidRDefault="00B950AC" w:rsidP="00B950AC">
      <w:pPr>
        <w:tabs>
          <w:tab w:val="left" w:pos="851"/>
        </w:tabs>
        <w:ind w:firstLine="709"/>
        <w:jc w:val="both"/>
        <w:rPr>
          <w:lang w:eastAsia="ru-RU"/>
        </w:rPr>
      </w:pPr>
      <w:r w:rsidRPr="00B950AC">
        <w:rPr>
          <w:lang w:eastAsia="ru-RU"/>
        </w:rPr>
        <w:t xml:space="preserve">   -  акцизний податку з вироблених в Україні  підакцизних товарів (продукції)-(пальне) КБКД 14021900  у 2023 році надійшло у сумі 3 113 086,13</w:t>
      </w:r>
      <w:r w:rsidR="00957BD2">
        <w:rPr>
          <w:lang w:eastAsia="ru-RU"/>
        </w:rPr>
        <w:t xml:space="preserve"> грн</w:t>
      </w:r>
      <w:r w:rsidRPr="00B950AC">
        <w:rPr>
          <w:lang w:eastAsia="ru-RU"/>
        </w:rPr>
        <w:t xml:space="preserve"> (101,2% до плану), та на 2 116 407,82грн., або 212,3 % більше в порівнянні з фак</w:t>
      </w:r>
      <w:r w:rsidR="00957BD2">
        <w:rPr>
          <w:lang w:eastAsia="ru-RU"/>
        </w:rPr>
        <w:t>тичним виконанням за 2022 рік. Питома вага цього</w:t>
      </w:r>
      <w:r w:rsidRPr="00B950AC">
        <w:rPr>
          <w:lang w:eastAsia="ru-RU"/>
        </w:rPr>
        <w:t xml:space="preserve"> податку  в структурі надходжень загального фонду сільського бюджету становить 1,0 %.</w:t>
      </w:r>
    </w:p>
    <w:p w14:paraId="50BCA957" w14:textId="7DEE4E8C" w:rsidR="00B950AC" w:rsidRPr="00B950AC" w:rsidRDefault="00B950AC" w:rsidP="00B950AC">
      <w:pPr>
        <w:tabs>
          <w:tab w:val="left" w:pos="851"/>
        </w:tabs>
        <w:ind w:firstLine="709"/>
        <w:jc w:val="both"/>
        <w:rPr>
          <w:lang w:eastAsia="ru-RU"/>
        </w:rPr>
      </w:pPr>
      <w:r w:rsidRPr="00B950AC">
        <w:rPr>
          <w:lang w:eastAsia="ru-RU"/>
        </w:rPr>
        <w:t xml:space="preserve">    -акцизний податок </w:t>
      </w:r>
      <w:r w:rsidR="00957BD2">
        <w:rPr>
          <w:lang w:eastAsia="ru-RU"/>
        </w:rPr>
        <w:t>і</w:t>
      </w:r>
      <w:r w:rsidRPr="00B950AC">
        <w:rPr>
          <w:lang w:eastAsia="ru-RU"/>
        </w:rPr>
        <w:t>з ввезеного на митну територію України підакцизн</w:t>
      </w:r>
      <w:r w:rsidR="00957BD2">
        <w:rPr>
          <w:lang w:eastAsia="ru-RU"/>
        </w:rPr>
        <w:t>их товарів (продукції) - (пальне</w:t>
      </w:r>
      <w:r w:rsidRPr="00B950AC">
        <w:rPr>
          <w:lang w:eastAsia="ru-RU"/>
        </w:rPr>
        <w:t>) КБКД 14031900 у 2023 році на</w:t>
      </w:r>
      <w:r w:rsidR="00957BD2">
        <w:rPr>
          <w:lang w:eastAsia="ru-RU"/>
        </w:rPr>
        <w:t>дійшло у сумі 11 930 680,28 грн</w:t>
      </w:r>
      <w:r w:rsidRPr="00B950AC">
        <w:rPr>
          <w:lang w:eastAsia="ru-RU"/>
        </w:rPr>
        <w:t>, що забезпечило виконання план</w:t>
      </w:r>
      <w:r w:rsidR="00957BD2">
        <w:rPr>
          <w:lang w:eastAsia="ru-RU"/>
        </w:rPr>
        <w:t>у на 97,8% та на 269 319,72 грн</w:t>
      </w:r>
      <w:r w:rsidRPr="00B950AC">
        <w:rPr>
          <w:lang w:eastAsia="ru-RU"/>
        </w:rPr>
        <w:t xml:space="preserve"> менше планових, або 137,2 % більше за фактичні надхо</w:t>
      </w:r>
      <w:r w:rsidR="00957BD2">
        <w:rPr>
          <w:lang w:eastAsia="ru-RU"/>
        </w:rPr>
        <w:t>дження минулого року</w:t>
      </w:r>
      <w:r w:rsidRPr="00B950AC">
        <w:rPr>
          <w:lang w:eastAsia="ru-RU"/>
        </w:rPr>
        <w:t>. Питома вага надходжень від податку  в структурі загального фонду становить 4,0 %.</w:t>
      </w:r>
    </w:p>
    <w:p w14:paraId="70B95CF9" w14:textId="7809CBC9" w:rsidR="00B950AC" w:rsidRPr="00B950AC" w:rsidRDefault="00B950AC" w:rsidP="00B950AC">
      <w:pPr>
        <w:tabs>
          <w:tab w:val="left" w:pos="851"/>
        </w:tabs>
        <w:ind w:firstLine="709"/>
        <w:jc w:val="both"/>
        <w:rPr>
          <w:lang w:eastAsia="ru-RU"/>
        </w:rPr>
      </w:pPr>
      <w:r w:rsidRPr="00B950AC">
        <w:rPr>
          <w:lang w:eastAsia="ru-RU"/>
        </w:rPr>
        <w:t xml:space="preserve">    -акцизний  податок з реалізації суб’єктами господарювання роздрібної торгівлі підакцизних товарів КБКД 14040100  та КБКД 14040200 до бюджету в 2023 роц</w:t>
      </w:r>
      <w:r w:rsidR="00957BD2">
        <w:rPr>
          <w:lang w:eastAsia="ru-RU"/>
        </w:rPr>
        <w:t>і надійшло  в 12 742 182,86 грн</w:t>
      </w:r>
      <w:r w:rsidRPr="00B950AC">
        <w:rPr>
          <w:lang w:eastAsia="ru-RU"/>
        </w:rPr>
        <w:t>, або 100,1 % плану . У порівнянні з фактичними показниками за минулий</w:t>
      </w:r>
      <w:r w:rsidR="00957BD2">
        <w:rPr>
          <w:lang w:eastAsia="ru-RU"/>
        </w:rPr>
        <w:t xml:space="preserve"> рік більше на 3 385 377,86 грн</w:t>
      </w:r>
      <w:r w:rsidRPr="00B950AC">
        <w:rPr>
          <w:lang w:eastAsia="ru-RU"/>
        </w:rPr>
        <w:t>, або на 36,2 %</w:t>
      </w:r>
      <w:r w:rsidR="00957BD2">
        <w:rPr>
          <w:lang w:eastAsia="ru-RU"/>
        </w:rPr>
        <w:t>.</w:t>
      </w:r>
      <w:r w:rsidRPr="00B950AC">
        <w:rPr>
          <w:lang w:eastAsia="ru-RU"/>
        </w:rPr>
        <w:t xml:space="preserve"> Питома вага податку в загальному обсязі надходжень до  загального фонду -4,2%.</w:t>
      </w:r>
    </w:p>
    <w:p w14:paraId="1230ABA7" w14:textId="38DDA7DA" w:rsidR="00B950AC" w:rsidRPr="00B950AC" w:rsidRDefault="00B950AC" w:rsidP="00B950AC">
      <w:pPr>
        <w:tabs>
          <w:tab w:val="left" w:pos="851"/>
        </w:tabs>
        <w:ind w:firstLine="709"/>
        <w:rPr>
          <w:lang w:eastAsia="ru-RU"/>
        </w:rPr>
      </w:pPr>
      <w:r w:rsidRPr="00B950AC">
        <w:rPr>
          <w:lang w:eastAsia="ru-RU"/>
        </w:rPr>
        <w:t>Найбільші платники акци</w:t>
      </w:r>
      <w:r w:rsidR="00957BD2">
        <w:rPr>
          <w:lang w:eastAsia="ru-RU"/>
        </w:rPr>
        <w:t>зного податку</w:t>
      </w:r>
      <w:r w:rsidRPr="00B950AC">
        <w:rPr>
          <w:lang w:eastAsia="ru-RU"/>
        </w:rPr>
        <w:t>: Т</w:t>
      </w:r>
      <w:r w:rsidR="00957BD2">
        <w:rPr>
          <w:lang w:eastAsia="ru-RU"/>
        </w:rPr>
        <w:t>ОВ «Фора», ТОВ «Новус  Україна»</w:t>
      </w:r>
      <w:r w:rsidRPr="00B950AC">
        <w:rPr>
          <w:lang w:eastAsia="ru-RU"/>
        </w:rPr>
        <w:t>,  ТОВ «Сільпо –ФУД»,  ТОВ «АТБ-маркет» ТО</w:t>
      </w:r>
      <w:r w:rsidR="00957BD2">
        <w:rPr>
          <w:lang w:eastAsia="ru-RU"/>
        </w:rPr>
        <w:t xml:space="preserve">В «ЛК-ТРАНС», ТзОВ «ОККО-ДРАЙВ»,   </w:t>
      </w:r>
      <w:r w:rsidRPr="00B950AC">
        <w:rPr>
          <w:lang w:eastAsia="ru-RU"/>
        </w:rPr>
        <w:t>ТОВ «ЄвроСмартПауер.</w:t>
      </w:r>
    </w:p>
    <w:p w14:paraId="7035EE6C" w14:textId="77777777" w:rsidR="00B950AC" w:rsidRPr="00B950AC" w:rsidRDefault="00B950AC" w:rsidP="00B950AC">
      <w:pPr>
        <w:tabs>
          <w:tab w:val="left" w:pos="851"/>
        </w:tabs>
        <w:ind w:firstLine="709"/>
        <w:jc w:val="center"/>
        <w:rPr>
          <w:b/>
          <w:i/>
          <w:u w:val="single"/>
          <w:lang w:eastAsia="ru-RU"/>
        </w:rPr>
      </w:pPr>
    </w:p>
    <w:p w14:paraId="60088D62" w14:textId="77777777" w:rsidR="00B950AC" w:rsidRPr="00B950AC" w:rsidRDefault="00B950AC" w:rsidP="00B950AC">
      <w:pPr>
        <w:tabs>
          <w:tab w:val="left" w:pos="851"/>
        </w:tabs>
        <w:ind w:firstLine="709"/>
        <w:jc w:val="center"/>
        <w:rPr>
          <w:b/>
          <w:i/>
          <w:u w:val="single"/>
          <w:lang w:eastAsia="ru-RU"/>
        </w:rPr>
      </w:pPr>
      <w:r w:rsidRPr="00B950AC">
        <w:rPr>
          <w:b/>
          <w:i/>
          <w:u w:val="single"/>
          <w:lang w:eastAsia="ru-RU"/>
        </w:rPr>
        <w:t>Місцеві податки та збори</w:t>
      </w:r>
    </w:p>
    <w:p w14:paraId="4324D4E0" w14:textId="1C24E36C" w:rsidR="00B950AC" w:rsidRPr="00B950AC" w:rsidRDefault="00957BD2" w:rsidP="00B950AC">
      <w:pPr>
        <w:tabs>
          <w:tab w:val="left" w:pos="851"/>
        </w:tabs>
        <w:ind w:firstLine="709"/>
        <w:jc w:val="center"/>
        <w:rPr>
          <w:b/>
          <w:i/>
          <w:u w:val="single"/>
          <w:lang w:eastAsia="ru-RU"/>
        </w:rPr>
      </w:pPr>
      <w:r>
        <w:rPr>
          <w:b/>
          <w:i/>
          <w:u w:val="single"/>
          <w:lang w:eastAsia="ru-RU"/>
        </w:rPr>
        <w:t>КБКД 18000000</w:t>
      </w:r>
    </w:p>
    <w:p w14:paraId="77075AE8" w14:textId="77777777" w:rsidR="00B950AC" w:rsidRPr="00B950AC" w:rsidRDefault="00B950AC" w:rsidP="00B950AC">
      <w:pPr>
        <w:tabs>
          <w:tab w:val="left" w:pos="851"/>
        </w:tabs>
        <w:ind w:firstLine="709"/>
        <w:jc w:val="both"/>
        <w:rPr>
          <w:b/>
          <w:u w:val="single"/>
          <w:lang w:eastAsia="ru-RU"/>
        </w:rPr>
      </w:pPr>
    </w:p>
    <w:p w14:paraId="703765B2" w14:textId="0F31CC1B" w:rsidR="00B950AC" w:rsidRPr="00B950AC" w:rsidRDefault="00B950AC" w:rsidP="00B950AC">
      <w:pPr>
        <w:tabs>
          <w:tab w:val="left" w:pos="851"/>
        </w:tabs>
        <w:ind w:firstLine="709"/>
        <w:jc w:val="both"/>
        <w:rPr>
          <w:lang w:eastAsia="ru-RU"/>
        </w:rPr>
      </w:pPr>
      <w:r w:rsidRPr="00B950AC">
        <w:rPr>
          <w:lang w:eastAsia="ru-RU"/>
        </w:rPr>
        <w:t xml:space="preserve">  </w:t>
      </w:r>
      <w:r w:rsidRPr="00B950AC">
        <w:rPr>
          <w:lang w:eastAsia="ru-RU"/>
        </w:rPr>
        <w:tab/>
        <w:t>Місцеві податки  та збори, що сплачуються  згідно з Податковим кодексом України, посідають перше місце за обсягами</w:t>
      </w:r>
      <w:r w:rsidR="00957BD2">
        <w:rPr>
          <w:lang w:eastAsia="ru-RU"/>
        </w:rPr>
        <w:t xml:space="preserve"> надходжень до  бюджету громади</w:t>
      </w:r>
      <w:r w:rsidRPr="00B950AC">
        <w:rPr>
          <w:lang w:eastAsia="ru-RU"/>
        </w:rPr>
        <w:t>. За 2023 рік бюджет територіальної громади від запроваджених сільською радою  місцевих податків і зборів  отримав кошти у сумі  135 951 960,7</w:t>
      </w:r>
      <w:r w:rsidRPr="00B950AC">
        <w:rPr>
          <w:lang w:val="ru-RU" w:eastAsia="ru-RU"/>
        </w:rPr>
        <w:t>1</w:t>
      </w:r>
      <w:r w:rsidR="00957BD2">
        <w:rPr>
          <w:lang w:eastAsia="ru-RU"/>
        </w:rPr>
        <w:t xml:space="preserve"> грн</w:t>
      </w:r>
      <w:r w:rsidRPr="00B950AC">
        <w:rPr>
          <w:lang w:eastAsia="ru-RU"/>
        </w:rPr>
        <w:t>, що на 8 932 193,71 гр</w:t>
      </w:r>
      <w:r w:rsidR="00957BD2">
        <w:rPr>
          <w:lang w:eastAsia="ru-RU"/>
        </w:rPr>
        <w:t>н більше плану на рік</w:t>
      </w:r>
      <w:r w:rsidRPr="00B950AC">
        <w:rPr>
          <w:lang w:eastAsia="ru-RU"/>
        </w:rPr>
        <w:t>,</w:t>
      </w:r>
      <w:r w:rsidR="00957BD2">
        <w:rPr>
          <w:lang w:eastAsia="ru-RU"/>
        </w:rPr>
        <w:t xml:space="preserve"> </w:t>
      </w:r>
      <w:r w:rsidRPr="00B950AC">
        <w:rPr>
          <w:lang w:eastAsia="ru-RU"/>
        </w:rPr>
        <w:t>або  на 7,0 %.У порівнянні з фактичними показниками за минулий рік та</w:t>
      </w:r>
      <w:r w:rsidR="00957BD2">
        <w:rPr>
          <w:lang w:eastAsia="ru-RU"/>
        </w:rPr>
        <w:t>кож більше на 61 552 134,67 грн</w:t>
      </w:r>
      <w:r w:rsidRPr="00B950AC">
        <w:rPr>
          <w:lang w:eastAsia="ru-RU"/>
        </w:rPr>
        <w:t>, або на 82,7 %</w:t>
      </w:r>
      <w:r w:rsidR="00957BD2">
        <w:rPr>
          <w:lang w:eastAsia="ru-RU"/>
        </w:rPr>
        <w:t>.</w:t>
      </w:r>
      <w:r w:rsidRPr="00B950AC">
        <w:rPr>
          <w:lang w:eastAsia="ru-RU"/>
        </w:rPr>
        <w:t xml:space="preserve"> Питома вага надходжень від місцевих податків  та зборів  в структурі загального фонду сільського бюджету (без трансфертів ) становить близько  46 %. Збільшення відбулося за рахунок погашення податкового боргу платниками за 2022 рік. </w:t>
      </w:r>
    </w:p>
    <w:p w14:paraId="184561C4" w14:textId="77777777" w:rsidR="00B950AC" w:rsidRPr="00B950AC" w:rsidRDefault="00B950AC" w:rsidP="00B950AC">
      <w:pPr>
        <w:tabs>
          <w:tab w:val="left" w:pos="851"/>
        </w:tabs>
        <w:ind w:firstLine="709"/>
        <w:jc w:val="center"/>
        <w:rPr>
          <w:i/>
          <w:u w:val="single"/>
          <w:lang w:eastAsia="ru-RU"/>
        </w:rPr>
      </w:pPr>
      <w:r w:rsidRPr="00B950AC">
        <w:rPr>
          <w:b/>
          <w:i/>
          <w:u w:val="single"/>
          <w:lang w:eastAsia="ru-RU"/>
        </w:rPr>
        <w:t>Податок на нерухоме майно, відмінне від земельної ділянки</w:t>
      </w:r>
    </w:p>
    <w:p w14:paraId="38C458AC" w14:textId="2829B341" w:rsidR="00B950AC" w:rsidRPr="00B950AC" w:rsidRDefault="00B950AC" w:rsidP="00B950AC">
      <w:pPr>
        <w:tabs>
          <w:tab w:val="left" w:pos="0"/>
          <w:tab w:val="left" w:pos="851"/>
        </w:tabs>
        <w:spacing w:line="276" w:lineRule="auto"/>
        <w:ind w:firstLine="709"/>
        <w:jc w:val="both"/>
        <w:rPr>
          <w:rFonts w:eastAsia="Calibri"/>
          <w:lang w:val="ru-RU" w:eastAsia="en-US"/>
        </w:rPr>
      </w:pPr>
      <w:r w:rsidRPr="00B950AC">
        <w:rPr>
          <w:rFonts w:eastAsia="Calibri"/>
          <w:lang w:val="ru-RU" w:eastAsia="en-US"/>
        </w:rPr>
        <w:t xml:space="preserve">Сума податку на майно коди </w:t>
      </w:r>
      <w:proofErr w:type="gramStart"/>
      <w:r w:rsidRPr="00B950AC">
        <w:rPr>
          <w:rFonts w:eastAsia="Calibri"/>
          <w:lang w:val="ru-RU" w:eastAsia="en-US"/>
        </w:rPr>
        <w:t>КБКД  18010100</w:t>
      </w:r>
      <w:proofErr w:type="gramEnd"/>
      <w:r w:rsidRPr="00B950AC">
        <w:rPr>
          <w:rFonts w:eastAsia="Calibri"/>
          <w:lang w:val="ru-RU" w:eastAsia="en-US"/>
        </w:rPr>
        <w:t>,18010200,18010300,18010400 за 2023 рік  надійшло 20 027 157,</w:t>
      </w:r>
      <w:r w:rsidR="00957BD2">
        <w:rPr>
          <w:rFonts w:eastAsia="Calibri"/>
          <w:lang w:val="ru-RU" w:eastAsia="en-US"/>
        </w:rPr>
        <w:t xml:space="preserve"> 92 грн </w:t>
      </w:r>
      <w:r w:rsidRPr="00B950AC">
        <w:rPr>
          <w:rFonts w:eastAsia="Calibri"/>
          <w:lang w:val="ru-RU" w:eastAsia="en-US"/>
        </w:rPr>
        <w:t>та відповідно  на 112,9 %. Порівняно з 2022 роком надходження з</w:t>
      </w:r>
      <w:r w:rsidR="00957BD2">
        <w:rPr>
          <w:rFonts w:eastAsia="Calibri"/>
          <w:lang w:val="ru-RU" w:eastAsia="en-US"/>
        </w:rPr>
        <w:t>більшилися на 11 225 981,14 грн</w:t>
      </w:r>
      <w:r w:rsidRPr="00B950AC">
        <w:rPr>
          <w:rFonts w:eastAsia="Calibri"/>
          <w:lang w:val="ru-RU" w:eastAsia="en-US"/>
        </w:rPr>
        <w:t>, або на 127,6 %.</w:t>
      </w:r>
    </w:p>
    <w:p w14:paraId="609E355E" w14:textId="58F92786" w:rsidR="00B950AC" w:rsidRPr="00957BD2" w:rsidRDefault="00B950AC" w:rsidP="00B950AC">
      <w:pPr>
        <w:tabs>
          <w:tab w:val="left" w:pos="0"/>
          <w:tab w:val="left" w:pos="851"/>
        </w:tabs>
        <w:spacing w:line="276" w:lineRule="auto"/>
        <w:ind w:firstLine="709"/>
        <w:jc w:val="both"/>
        <w:rPr>
          <w:rFonts w:eastAsia="Calibri"/>
          <w:lang w:val="ru-RU" w:eastAsia="en-US"/>
        </w:rPr>
      </w:pPr>
      <w:r w:rsidRPr="00B950AC">
        <w:rPr>
          <w:rFonts w:eastAsia="Calibri"/>
          <w:lang w:val="ru-RU" w:eastAsia="en-US"/>
        </w:rPr>
        <w:t xml:space="preserve">Питома вага в загальному обсягу надходжень (без </w:t>
      </w:r>
      <w:r w:rsidR="00957BD2">
        <w:rPr>
          <w:rFonts w:eastAsia="Calibri"/>
          <w:lang w:val="ru-RU" w:eastAsia="en-US"/>
        </w:rPr>
        <w:t xml:space="preserve">врахування трансфертів)-6,7 %. </w:t>
      </w:r>
      <w:r w:rsidRPr="00B950AC">
        <w:rPr>
          <w:rFonts w:eastAsia="Calibri"/>
          <w:lang w:val="ru-RU" w:eastAsia="en-US"/>
        </w:rPr>
        <w:t>Найбільші платник</w:t>
      </w:r>
      <w:r w:rsidR="00957BD2">
        <w:rPr>
          <w:rFonts w:eastAsia="Calibri"/>
          <w:lang w:val="ru-RU" w:eastAsia="en-US"/>
        </w:rPr>
        <w:t>и податку</w:t>
      </w:r>
      <w:r w:rsidRPr="00B950AC">
        <w:rPr>
          <w:rFonts w:eastAsia="Calibri"/>
          <w:lang w:val="ru-RU" w:eastAsia="en-US"/>
        </w:rPr>
        <w:t>: ТОВ «БП-4 КМБ-1»,</w:t>
      </w:r>
      <w:r w:rsidR="00957BD2">
        <w:rPr>
          <w:rFonts w:eastAsia="Calibri"/>
          <w:lang w:val="ru-RU" w:eastAsia="en-US"/>
        </w:rPr>
        <w:t xml:space="preserve"> ТОВ </w:t>
      </w:r>
      <w:r w:rsidRPr="00B950AC">
        <w:rPr>
          <w:rFonts w:eastAsia="Calibri"/>
          <w:lang w:val="ru-RU" w:eastAsia="en-US"/>
        </w:rPr>
        <w:t>«Карпати»,</w:t>
      </w:r>
      <w:r w:rsidR="00957BD2">
        <w:rPr>
          <w:rFonts w:eastAsia="Calibri"/>
          <w:lang w:val="ru-RU" w:eastAsia="en-US"/>
        </w:rPr>
        <w:t xml:space="preserve"> </w:t>
      </w:r>
      <w:r w:rsidRPr="00B950AC">
        <w:rPr>
          <w:rFonts w:eastAsia="Calibri"/>
          <w:lang w:val="ru-RU" w:eastAsia="en-US"/>
        </w:rPr>
        <w:t>ТОВ «Логістик інвестцентр», ТОВ «Новус Україна»,</w:t>
      </w:r>
      <w:r w:rsidR="00957BD2">
        <w:rPr>
          <w:rFonts w:eastAsia="Calibri"/>
          <w:lang w:val="ru-RU" w:eastAsia="en-US"/>
        </w:rPr>
        <w:t xml:space="preserve"> </w:t>
      </w:r>
      <w:r w:rsidRPr="00B950AC">
        <w:rPr>
          <w:rFonts w:eastAsia="Calibri"/>
          <w:lang w:val="ru-RU" w:eastAsia="en-US"/>
        </w:rPr>
        <w:t>ТОВ «Технопарк ЛТД», ТОВ «Місце сили», ТОВ «Пуща-Лісна</w:t>
      </w:r>
      <w:proofErr w:type="gramStart"/>
      <w:r w:rsidRPr="00B950AC">
        <w:rPr>
          <w:rFonts w:eastAsia="Calibri"/>
          <w:lang w:val="ru-RU" w:eastAsia="en-US"/>
        </w:rPr>
        <w:t>» .</w:t>
      </w:r>
      <w:proofErr w:type="gramEnd"/>
    </w:p>
    <w:p w14:paraId="30725255" w14:textId="77777777" w:rsidR="00B950AC" w:rsidRPr="00B950AC" w:rsidRDefault="00B950AC" w:rsidP="00B950AC">
      <w:pPr>
        <w:tabs>
          <w:tab w:val="left" w:pos="-6946"/>
          <w:tab w:val="left" w:pos="-5245"/>
          <w:tab w:val="left" w:pos="0"/>
          <w:tab w:val="left" w:pos="851"/>
        </w:tabs>
        <w:spacing w:line="276" w:lineRule="auto"/>
        <w:ind w:right="-2" w:firstLine="709"/>
        <w:jc w:val="center"/>
        <w:rPr>
          <w:rFonts w:eastAsia="Calibri"/>
          <w:b/>
          <w:i/>
          <w:u w:val="single"/>
          <w:lang w:val="ru-RU" w:eastAsia="en-US"/>
        </w:rPr>
      </w:pPr>
      <w:r w:rsidRPr="00B950AC">
        <w:rPr>
          <w:rFonts w:eastAsia="Calibri"/>
          <w:b/>
          <w:i/>
          <w:u w:val="single"/>
          <w:lang w:val="ru-RU" w:eastAsia="en-US"/>
        </w:rPr>
        <w:t>Земельний податок</w:t>
      </w:r>
    </w:p>
    <w:p w14:paraId="2CCD5209" w14:textId="68FC6EB1" w:rsidR="00B950AC" w:rsidRPr="00B950AC" w:rsidRDefault="00B950AC" w:rsidP="00B950AC">
      <w:pPr>
        <w:tabs>
          <w:tab w:val="left" w:pos="-6946"/>
          <w:tab w:val="left" w:pos="-5245"/>
          <w:tab w:val="left" w:pos="0"/>
          <w:tab w:val="left" w:pos="851"/>
        </w:tabs>
        <w:spacing w:line="276" w:lineRule="auto"/>
        <w:ind w:right="-2" w:firstLine="709"/>
        <w:jc w:val="both"/>
        <w:rPr>
          <w:rFonts w:eastAsia="Calibri"/>
          <w:lang w:val="ru-RU" w:eastAsia="en-US"/>
        </w:rPr>
      </w:pPr>
      <w:r w:rsidRPr="00B950AC">
        <w:rPr>
          <w:rFonts w:eastAsia="Calibri"/>
          <w:bCs/>
          <w:iCs/>
          <w:snapToGrid w:val="0"/>
          <w:lang w:val="ru-RU" w:eastAsia="en-US"/>
        </w:rPr>
        <w:t xml:space="preserve">  </w:t>
      </w:r>
      <w:r w:rsidRPr="00B950AC">
        <w:rPr>
          <w:rFonts w:eastAsia="Calibri"/>
          <w:bCs/>
          <w:iCs/>
          <w:snapToGrid w:val="0"/>
          <w:lang w:val="ru-RU" w:eastAsia="en-US"/>
        </w:rPr>
        <w:tab/>
        <w:t>Плата за землю (коди КБКД 18010500,18010600,18010700,18010900) є також одним із бюджетоутворю</w:t>
      </w:r>
      <w:r w:rsidR="00957BD2">
        <w:rPr>
          <w:rFonts w:eastAsia="Calibri"/>
          <w:bCs/>
          <w:iCs/>
          <w:snapToGrid w:val="0"/>
          <w:lang w:val="ru-RU" w:eastAsia="en-US"/>
        </w:rPr>
        <w:t>вальних</w:t>
      </w:r>
      <w:r w:rsidRPr="00B950AC">
        <w:rPr>
          <w:rFonts w:eastAsia="Calibri"/>
          <w:bCs/>
          <w:iCs/>
          <w:snapToGrid w:val="0"/>
          <w:lang w:val="ru-RU" w:eastAsia="en-US"/>
        </w:rPr>
        <w:t xml:space="preserve">  джерел  доходів загального фонду  бюджету. </w:t>
      </w:r>
    </w:p>
    <w:p w14:paraId="5BD0DDDD" w14:textId="797F092C" w:rsidR="00B950AC" w:rsidRPr="00B950AC" w:rsidRDefault="00B950AC" w:rsidP="00B950AC">
      <w:pPr>
        <w:tabs>
          <w:tab w:val="left" w:pos="0"/>
          <w:tab w:val="left" w:pos="851"/>
        </w:tabs>
        <w:spacing w:line="276" w:lineRule="auto"/>
        <w:ind w:right="-5" w:firstLine="709"/>
        <w:jc w:val="both"/>
        <w:rPr>
          <w:rFonts w:eastAsia="Calibri"/>
          <w:lang w:val="ru-RU" w:eastAsia="en-US"/>
        </w:rPr>
      </w:pPr>
      <w:r w:rsidRPr="00B950AC">
        <w:rPr>
          <w:rFonts w:eastAsia="Calibri"/>
          <w:lang w:val="ru-RU" w:eastAsia="en-US"/>
        </w:rPr>
        <w:t xml:space="preserve">Надходження </w:t>
      </w:r>
      <w:proofErr w:type="gramStart"/>
      <w:r w:rsidRPr="00B950AC">
        <w:rPr>
          <w:rFonts w:eastAsia="Calibri"/>
          <w:lang w:val="ru-RU" w:eastAsia="en-US"/>
        </w:rPr>
        <w:t>за  2023</w:t>
      </w:r>
      <w:proofErr w:type="gramEnd"/>
      <w:r w:rsidRPr="00B950AC">
        <w:rPr>
          <w:rFonts w:eastAsia="Calibri"/>
          <w:lang w:val="ru-RU" w:eastAsia="en-US"/>
        </w:rPr>
        <w:t xml:space="preserve"> рік стано</w:t>
      </w:r>
      <w:r w:rsidR="00957BD2">
        <w:rPr>
          <w:rFonts w:eastAsia="Calibri"/>
          <w:lang w:val="ru-RU" w:eastAsia="en-US"/>
        </w:rPr>
        <w:t>влять  у сумі 90 574 704,31 грн при плані 84 569 547,00 грн</w:t>
      </w:r>
      <w:r w:rsidRPr="00B950AC">
        <w:rPr>
          <w:rFonts w:eastAsia="Calibri"/>
          <w:lang w:val="ru-RU" w:eastAsia="en-US"/>
        </w:rPr>
        <w:t>, виконано на 107,1%, що у порівнянні з фактичними показниками за минулий р</w:t>
      </w:r>
      <w:r w:rsidR="00957BD2">
        <w:rPr>
          <w:rFonts w:eastAsia="Calibri"/>
          <w:lang w:val="ru-RU" w:eastAsia="en-US"/>
        </w:rPr>
        <w:t>ік більше на 46 096 636,63 грн</w:t>
      </w:r>
      <w:r w:rsidRPr="00B950AC">
        <w:rPr>
          <w:rFonts w:eastAsia="Calibri"/>
          <w:lang w:val="ru-RU" w:eastAsia="en-US"/>
        </w:rPr>
        <w:t>, або на 103,6 %.</w:t>
      </w:r>
    </w:p>
    <w:p w14:paraId="76DC42C5" w14:textId="77777777" w:rsidR="00B950AC" w:rsidRPr="00B950AC" w:rsidRDefault="00B950AC" w:rsidP="00B950AC">
      <w:pPr>
        <w:tabs>
          <w:tab w:val="left" w:pos="0"/>
          <w:tab w:val="left" w:pos="851"/>
        </w:tabs>
        <w:spacing w:line="276" w:lineRule="auto"/>
        <w:ind w:right="-5" w:firstLine="709"/>
        <w:jc w:val="both"/>
        <w:rPr>
          <w:rFonts w:eastAsia="Calibri"/>
          <w:lang w:val="ru-RU" w:eastAsia="en-US"/>
        </w:rPr>
      </w:pPr>
      <w:r w:rsidRPr="00B950AC">
        <w:rPr>
          <w:rFonts w:eastAsia="Calibri"/>
          <w:lang w:val="ru-RU" w:eastAsia="en-US"/>
        </w:rPr>
        <w:lastRenderedPageBreak/>
        <w:t xml:space="preserve"> Питома вага  в загальному  обсязі надходжень (без врахування трансфертів) становить 30,2%.</w:t>
      </w:r>
    </w:p>
    <w:p w14:paraId="7AFA7773" w14:textId="247A1F65" w:rsidR="00B950AC" w:rsidRPr="00B950AC" w:rsidRDefault="00B950AC" w:rsidP="00B950AC">
      <w:pPr>
        <w:tabs>
          <w:tab w:val="left" w:pos="851"/>
        </w:tabs>
        <w:ind w:firstLine="709"/>
        <w:jc w:val="both"/>
        <w:rPr>
          <w:lang w:eastAsia="en-US"/>
        </w:rPr>
      </w:pPr>
      <w:r w:rsidRPr="00B950AC">
        <w:rPr>
          <w:lang w:eastAsia="en-US"/>
        </w:rPr>
        <w:t xml:space="preserve">   Найбільші платники  є: ТОВ «Технопарк «Київщина»,</w:t>
      </w:r>
      <w:r w:rsidR="00957BD2">
        <w:rPr>
          <w:lang w:eastAsia="en-US"/>
        </w:rPr>
        <w:t xml:space="preserve"> ТОВ «Чіпси Люкс», ТОВ «Локарн»</w:t>
      </w:r>
      <w:r w:rsidRPr="00B950AC">
        <w:rPr>
          <w:lang w:eastAsia="en-US"/>
        </w:rPr>
        <w:t>,  ТОВ «Лаковерн», ТОВ «Епіцентр К», ТОВ "Перший столичний хлібозавод",</w:t>
      </w:r>
      <w:r w:rsidRPr="00B950AC">
        <w:rPr>
          <w:color w:val="000000"/>
          <w:lang w:eastAsia="en-US"/>
        </w:rPr>
        <w:t xml:space="preserve"> ПРАТ «Енран»</w:t>
      </w:r>
      <w:r w:rsidRPr="00B950AC">
        <w:rPr>
          <w:lang w:eastAsia="en-US"/>
        </w:rPr>
        <w:t>.</w:t>
      </w:r>
    </w:p>
    <w:p w14:paraId="75C56897" w14:textId="77777777" w:rsidR="00B950AC" w:rsidRPr="00B950AC" w:rsidRDefault="00B950AC" w:rsidP="00B950AC">
      <w:pPr>
        <w:tabs>
          <w:tab w:val="left" w:pos="851"/>
        </w:tabs>
        <w:ind w:firstLine="709"/>
        <w:jc w:val="both"/>
        <w:rPr>
          <w:lang w:eastAsia="en-US"/>
        </w:rPr>
      </w:pPr>
    </w:p>
    <w:p w14:paraId="314A65C3" w14:textId="77777777" w:rsidR="00B950AC" w:rsidRPr="00B950AC" w:rsidRDefault="00B950AC" w:rsidP="00B950AC">
      <w:pPr>
        <w:tabs>
          <w:tab w:val="left" w:pos="851"/>
        </w:tabs>
        <w:ind w:firstLine="709"/>
        <w:jc w:val="center"/>
        <w:rPr>
          <w:b/>
          <w:i/>
          <w:u w:val="single"/>
          <w:lang w:eastAsia="en-US"/>
        </w:rPr>
      </w:pPr>
      <w:r w:rsidRPr="00B950AC">
        <w:rPr>
          <w:b/>
          <w:i/>
          <w:u w:val="single"/>
          <w:lang w:eastAsia="en-US"/>
        </w:rPr>
        <w:t>Єдиний податок</w:t>
      </w:r>
    </w:p>
    <w:p w14:paraId="0E2EBBE4" w14:textId="77777777" w:rsidR="00B950AC" w:rsidRPr="00B950AC" w:rsidRDefault="00B950AC" w:rsidP="00B950AC">
      <w:pPr>
        <w:tabs>
          <w:tab w:val="left" w:pos="851"/>
        </w:tabs>
        <w:ind w:firstLine="709"/>
        <w:jc w:val="center"/>
        <w:rPr>
          <w:b/>
          <w:i/>
          <w:color w:val="000000"/>
          <w:u w:val="single"/>
          <w:lang w:eastAsia="en-US"/>
        </w:rPr>
      </w:pPr>
    </w:p>
    <w:p w14:paraId="31EAC955" w14:textId="0831E588" w:rsidR="00B950AC" w:rsidRPr="00B950AC" w:rsidRDefault="00B950AC" w:rsidP="00957BD2">
      <w:pPr>
        <w:tabs>
          <w:tab w:val="left" w:pos="851"/>
        </w:tabs>
        <w:spacing w:line="276" w:lineRule="auto"/>
        <w:ind w:left="-120" w:firstLine="709"/>
        <w:jc w:val="both"/>
        <w:rPr>
          <w:rFonts w:eastAsia="Calibri"/>
          <w:noProof/>
          <w:lang w:eastAsia="en-US"/>
        </w:rPr>
      </w:pPr>
      <w:r w:rsidRPr="00B950AC">
        <w:rPr>
          <w:rFonts w:eastAsia="Calibri"/>
          <w:noProof/>
          <w:lang w:val="ru-RU" w:eastAsia="en-US"/>
        </w:rPr>
        <w:t xml:space="preserve"> </w:t>
      </w:r>
      <w:r w:rsidRPr="00B950AC">
        <w:rPr>
          <w:rFonts w:eastAsia="Calibri"/>
          <w:noProof/>
          <w:lang w:val="ru-RU" w:eastAsia="en-US"/>
        </w:rPr>
        <w:tab/>
        <w:t xml:space="preserve">Єдиний податок </w:t>
      </w:r>
      <w:r w:rsidR="00957BD2">
        <w:rPr>
          <w:rFonts w:eastAsia="Calibri"/>
          <w:noProof/>
          <w:lang w:val="ru-RU" w:eastAsia="en-US"/>
        </w:rPr>
        <w:t xml:space="preserve"> </w:t>
      </w:r>
      <w:r w:rsidRPr="00B950AC">
        <w:rPr>
          <w:rFonts w:eastAsia="Calibri"/>
          <w:noProof/>
          <w:lang w:val="ru-RU" w:eastAsia="en-US"/>
        </w:rPr>
        <w:t>(коди КБКД 18050300, 18050400) має  також значну питому вагу у місцевих податках загального фонду</w:t>
      </w:r>
      <w:r w:rsidRPr="00B950AC">
        <w:rPr>
          <w:rFonts w:eastAsia="Calibri"/>
          <w:noProof/>
          <w:lang w:eastAsia="en-US"/>
        </w:rPr>
        <w:t>,</w:t>
      </w:r>
      <w:r w:rsidR="00957BD2">
        <w:rPr>
          <w:rFonts w:eastAsia="Calibri"/>
          <w:noProof/>
          <w:lang w:eastAsia="en-US"/>
        </w:rPr>
        <w:t xml:space="preserve"> </w:t>
      </w:r>
      <w:r w:rsidRPr="00B950AC">
        <w:rPr>
          <w:rFonts w:eastAsia="Calibri"/>
          <w:noProof/>
          <w:lang w:val="ru-RU" w:eastAsia="en-US"/>
        </w:rPr>
        <w:t xml:space="preserve">сума надходжень за рік становить – </w:t>
      </w:r>
      <w:r w:rsidRPr="00B950AC">
        <w:rPr>
          <w:rFonts w:eastAsia="Calibri"/>
          <w:noProof/>
          <w:lang w:eastAsia="en-US"/>
        </w:rPr>
        <w:t xml:space="preserve">25 221 585,67 </w:t>
      </w:r>
      <w:r w:rsidR="00957BD2">
        <w:rPr>
          <w:rFonts w:eastAsia="Calibri"/>
          <w:noProof/>
          <w:lang w:val="ru-RU" w:eastAsia="en-US"/>
        </w:rPr>
        <w:t>грн</w:t>
      </w:r>
      <w:r w:rsidRPr="00B950AC">
        <w:rPr>
          <w:rFonts w:eastAsia="Calibri"/>
          <w:noProof/>
          <w:lang w:val="ru-RU" w:eastAsia="en-US"/>
        </w:rPr>
        <w:t>, (</w:t>
      </w:r>
      <w:r w:rsidRPr="00B950AC">
        <w:rPr>
          <w:rFonts w:eastAsia="Calibri"/>
          <w:noProof/>
          <w:lang w:eastAsia="en-US"/>
        </w:rPr>
        <w:t>103,4</w:t>
      </w:r>
      <w:r w:rsidRPr="00B950AC">
        <w:rPr>
          <w:rFonts w:eastAsia="Calibri"/>
          <w:noProof/>
          <w:lang w:val="ru-RU" w:eastAsia="en-US"/>
        </w:rPr>
        <w:t xml:space="preserve"> %</w:t>
      </w:r>
      <w:r w:rsidR="00957BD2">
        <w:rPr>
          <w:rFonts w:eastAsia="Calibri"/>
          <w:noProof/>
          <w:lang w:val="ru-RU" w:eastAsia="en-US"/>
        </w:rPr>
        <w:t xml:space="preserve"> </w:t>
      </w:r>
      <w:r w:rsidRPr="00B950AC">
        <w:rPr>
          <w:rFonts w:eastAsia="Calibri"/>
          <w:noProof/>
          <w:lang w:val="ru-RU" w:eastAsia="en-US"/>
        </w:rPr>
        <w:t>до плану)</w:t>
      </w:r>
      <w:r w:rsidRPr="00B950AC">
        <w:rPr>
          <w:rFonts w:eastAsia="Calibri"/>
          <w:noProof/>
          <w:lang w:eastAsia="en-US"/>
        </w:rPr>
        <w:t>.</w:t>
      </w:r>
      <w:r w:rsidR="00957BD2">
        <w:rPr>
          <w:rFonts w:eastAsia="Calibri"/>
          <w:noProof/>
          <w:lang w:eastAsia="en-US"/>
        </w:rPr>
        <w:t xml:space="preserve"> </w:t>
      </w:r>
      <w:r w:rsidRPr="00B950AC">
        <w:rPr>
          <w:rFonts w:eastAsia="Calibri"/>
          <w:noProof/>
          <w:lang w:eastAsia="en-US"/>
        </w:rPr>
        <w:t>У порівнянні з 2022 роком надходження від сплати єдиного под</w:t>
      </w:r>
      <w:r w:rsidR="00957BD2">
        <w:rPr>
          <w:rFonts w:eastAsia="Calibri"/>
          <w:noProof/>
          <w:lang w:eastAsia="en-US"/>
        </w:rPr>
        <w:t>атку більше на 4 323 403,60 грн</w:t>
      </w:r>
      <w:r w:rsidRPr="00B950AC">
        <w:rPr>
          <w:rFonts w:eastAsia="Calibri"/>
          <w:noProof/>
          <w:lang w:eastAsia="en-US"/>
        </w:rPr>
        <w:t>, або на 20,7%.</w:t>
      </w:r>
    </w:p>
    <w:p w14:paraId="173AA1DD" w14:textId="77777777" w:rsidR="00B950AC" w:rsidRPr="00B950AC" w:rsidRDefault="00B950AC" w:rsidP="00957BD2">
      <w:pPr>
        <w:tabs>
          <w:tab w:val="left" w:pos="851"/>
        </w:tabs>
        <w:spacing w:line="276" w:lineRule="auto"/>
        <w:ind w:left="-120" w:firstLine="709"/>
        <w:jc w:val="both"/>
        <w:rPr>
          <w:rFonts w:eastAsia="Calibri"/>
          <w:noProof/>
          <w:lang w:val="ru-RU" w:eastAsia="en-US"/>
        </w:rPr>
      </w:pPr>
      <w:r w:rsidRPr="00B950AC">
        <w:rPr>
          <w:rFonts w:eastAsia="Calibri"/>
          <w:noProof/>
          <w:lang w:val="ru-RU" w:eastAsia="en-US"/>
        </w:rPr>
        <w:t xml:space="preserve">  Питома вага надходжень від податку в структурі надходжень загального фонду (без трансфертів) становить -</w:t>
      </w:r>
      <w:r w:rsidRPr="00B950AC">
        <w:rPr>
          <w:rFonts w:eastAsia="Calibri"/>
          <w:noProof/>
          <w:lang w:eastAsia="en-US"/>
        </w:rPr>
        <w:t>8,4</w:t>
      </w:r>
      <w:r w:rsidRPr="00B950AC">
        <w:rPr>
          <w:rFonts w:eastAsia="Calibri"/>
          <w:noProof/>
          <w:lang w:val="ru-RU" w:eastAsia="en-US"/>
        </w:rPr>
        <w:t xml:space="preserve">%. </w:t>
      </w:r>
    </w:p>
    <w:p w14:paraId="3F6068E9" w14:textId="5AB472BA" w:rsidR="00B950AC" w:rsidRPr="00B950AC" w:rsidRDefault="00B950AC" w:rsidP="00957BD2">
      <w:pPr>
        <w:tabs>
          <w:tab w:val="left" w:pos="851"/>
        </w:tabs>
        <w:spacing w:line="276" w:lineRule="auto"/>
        <w:ind w:firstLine="709"/>
        <w:jc w:val="both"/>
        <w:rPr>
          <w:rFonts w:eastAsia="Calibri"/>
          <w:lang w:eastAsia="en-US"/>
        </w:rPr>
      </w:pPr>
      <w:r w:rsidRPr="00B950AC">
        <w:rPr>
          <w:rFonts w:eastAsia="Calibri"/>
          <w:lang w:val="ru-RU" w:eastAsia="en-US"/>
        </w:rPr>
        <w:t xml:space="preserve">   Найбільші платники податку:</w:t>
      </w:r>
      <w:r w:rsidRPr="00B950AC">
        <w:rPr>
          <w:rFonts w:eastAsia="Calibri"/>
          <w:lang w:eastAsia="en-US"/>
        </w:rPr>
        <w:t xml:space="preserve"> </w:t>
      </w:r>
      <w:r w:rsidRPr="00B950AC">
        <w:rPr>
          <w:rFonts w:eastAsia="Calibri"/>
          <w:lang w:val="ru-RU" w:eastAsia="en-US"/>
        </w:rPr>
        <w:t xml:space="preserve">ФОП </w:t>
      </w:r>
      <w:r w:rsidRPr="00B950AC">
        <w:rPr>
          <w:rFonts w:eastAsia="Calibri"/>
          <w:lang w:eastAsia="en-US"/>
        </w:rPr>
        <w:t>Криклива М.О.</w:t>
      </w:r>
      <w:r w:rsidRPr="00B950AC">
        <w:rPr>
          <w:rFonts w:eastAsia="Calibri"/>
          <w:lang w:val="ru-RU" w:eastAsia="en-US"/>
        </w:rPr>
        <w:t>,</w:t>
      </w:r>
      <w:r w:rsidRPr="00B950AC">
        <w:rPr>
          <w:rFonts w:eastAsia="Calibri"/>
          <w:lang w:eastAsia="en-US"/>
        </w:rPr>
        <w:t xml:space="preserve"> ТОВ «Евробуд»,</w:t>
      </w:r>
      <w:r w:rsidRPr="00B950AC">
        <w:rPr>
          <w:rFonts w:eastAsia="Calibri"/>
          <w:lang w:val="ru-RU" w:eastAsia="en-US"/>
        </w:rPr>
        <w:t xml:space="preserve"> ТОВ «Салекс»,</w:t>
      </w:r>
      <w:r w:rsidR="00957BD2">
        <w:rPr>
          <w:rFonts w:eastAsia="Calibri"/>
          <w:lang w:val="ru-RU" w:eastAsia="en-US"/>
        </w:rPr>
        <w:t xml:space="preserve"> </w:t>
      </w:r>
      <w:r w:rsidRPr="00B950AC">
        <w:rPr>
          <w:rFonts w:eastAsia="Calibri"/>
          <w:lang w:val="ru-RU" w:eastAsia="en-US"/>
        </w:rPr>
        <w:t>ТОВ «СПОРТСИСТЕМС»,</w:t>
      </w:r>
      <w:r w:rsidR="00957BD2">
        <w:rPr>
          <w:rFonts w:eastAsia="Calibri"/>
          <w:lang w:val="ru-RU" w:eastAsia="en-US"/>
        </w:rPr>
        <w:t xml:space="preserve"> </w:t>
      </w:r>
      <w:r w:rsidRPr="00B950AC">
        <w:rPr>
          <w:rFonts w:eastAsia="Calibri"/>
          <w:lang w:val="ru-RU" w:eastAsia="en-US"/>
        </w:rPr>
        <w:t>ПП «</w:t>
      </w:r>
      <w:r w:rsidRPr="00B950AC">
        <w:rPr>
          <w:rFonts w:eastAsia="Calibri"/>
          <w:lang w:eastAsia="en-US"/>
        </w:rPr>
        <w:t>Трал 2006</w:t>
      </w:r>
      <w:r w:rsidRPr="00B950AC">
        <w:rPr>
          <w:rFonts w:eastAsia="Calibri"/>
          <w:lang w:val="ru-RU" w:eastAsia="en-US"/>
        </w:rPr>
        <w:t>»,</w:t>
      </w:r>
      <w:r w:rsidR="00957BD2">
        <w:rPr>
          <w:rFonts w:eastAsia="Calibri"/>
          <w:lang w:val="ru-RU" w:eastAsia="en-US"/>
        </w:rPr>
        <w:t xml:space="preserve"> </w:t>
      </w:r>
      <w:r w:rsidRPr="00B950AC">
        <w:rPr>
          <w:rFonts w:eastAsia="Calibri"/>
          <w:lang w:val="ru-RU" w:eastAsia="en-US"/>
        </w:rPr>
        <w:t>ТОВ «Компанія АВІК»</w:t>
      </w:r>
      <w:r w:rsidRPr="00B950AC">
        <w:rPr>
          <w:rFonts w:eastAsia="Calibri"/>
          <w:lang w:eastAsia="en-US"/>
        </w:rPr>
        <w:t>.</w:t>
      </w:r>
    </w:p>
    <w:p w14:paraId="70A59360" w14:textId="77777777" w:rsidR="00B950AC" w:rsidRPr="00B950AC" w:rsidRDefault="00B950AC" w:rsidP="00B950AC">
      <w:pPr>
        <w:tabs>
          <w:tab w:val="left" w:pos="851"/>
        </w:tabs>
        <w:spacing w:line="276" w:lineRule="auto"/>
        <w:ind w:left="709" w:firstLine="709"/>
        <w:jc w:val="center"/>
        <w:rPr>
          <w:rFonts w:eastAsia="Calibri"/>
          <w:b/>
          <w:i/>
          <w:u w:val="single"/>
          <w:lang w:eastAsia="en-US"/>
        </w:rPr>
      </w:pPr>
    </w:p>
    <w:p w14:paraId="1B13B6D3" w14:textId="77777777" w:rsidR="00B950AC" w:rsidRPr="00B950AC" w:rsidRDefault="00B950AC" w:rsidP="00B950AC">
      <w:pPr>
        <w:tabs>
          <w:tab w:val="left" w:pos="851"/>
        </w:tabs>
        <w:spacing w:line="276" w:lineRule="auto"/>
        <w:ind w:left="709" w:firstLine="709"/>
        <w:jc w:val="center"/>
        <w:rPr>
          <w:rFonts w:eastAsia="Calibri"/>
          <w:b/>
          <w:i/>
          <w:u w:val="single"/>
          <w:lang w:eastAsia="en-US"/>
        </w:rPr>
      </w:pPr>
      <w:r w:rsidRPr="00B950AC">
        <w:rPr>
          <w:rFonts w:eastAsia="Calibri"/>
          <w:b/>
          <w:i/>
          <w:u w:val="single"/>
          <w:lang w:eastAsia="en-US"/>
        </w:rPr>
        <w:t>Неподатковані  надходження</w:t>
      </w:r>
    </w:p>
    <w:p w14:paraId="5E59742C" w14:textId="77777777" w:rsidR="00B950AC" w:rsidRPr="00B950AC" w:rsidRDefault="00B950AC" w:rsidP="00B950AC">
      <w:pPr>
        <w:tabs>
          <w:tab w:val="left" w:pos="851"/>
        </w:tabs>
        <w:spacing w:line="276" w:lineRule="auto"/>
        <w:ind w:left="709" w:firstLine="709"/>
        <w:jc w:val="center"/>
        <w:rPr>
          <w:rFonts w:eastAsia="Calibri"/>
          <w:b/>
          <w:i/>
          <w:u w:val="single"/>
          <w:lang w:eastAsia="en-US"/>
        </w:rPr>
      </w:pPr>
      <w:r w:rsidRPr="00B950AC">
        <w:rPr>
          <w:rFonts w:eastAsia="Calibri"/>
          <w:b/>
          <w:i/>
          <w:u w:val="single"/>
          <w:lang w:eastAsia="en-US"/>
        </w:rPr>
        <w:t>КБКД 20000000</w:t>
      </w:r>
    </w:p>
    <w:p w14:paraId="28CAACAE" w14:textId="77777777" w:rsidR="00B950AC" w:rsidRPr="00B950AC" w:rsidRDefault="00B950AC" w:rsidP="00B950AC">
      <w:pPr>
        <w:tabs>
          <w:tab w:val="left" w:pos="851"/>
        </w:tabs>
        <w:spacing w:line="276" w:lineRule="auto"/>
        <w:ind w:firstLine="709"/>
        <w:rPr>
          <w:rFonts w:eastAsia="Calibri"/>
          <w:b/>
          <w:i/>
          <w:u w:val="single"/>
          <w:lang w:eastAsia="en-US"/>
        </w:rPr>
      </w:pPr>
      <w:r w:rsidRPr="00B950AC">
        <w:rPr>
          <w:rFonts w:eastAsia="Calibri"/>
          <w:b/>
          <w:i/>
          <w:u w:val="single"/>
          <w:lang w:eastAsia="en-US"/>
        </w:rPr>
        <w:t xml:space="preserve">      Доходи від власності та підприємницької діяльності КБКД 21000000</w:t>
      </w:r>
    </w:p>
    <w:p w14:paraId="024F49E2" w14:textId="00A25A70" w:rsidR="00B950AC" w:rsidRPr="00B950AC" w:rsidRDefault="00B950AC" w:rsidP="00957BD2">
      <w:pPr>
        <w:tabs>
          <w:tab w:val="left" w:pos="851"/>
        </w:tabs>
        <w:spacing w:line="276" w:lineRule="auto"/>
        <w:ind w:firstLine="709"/>
        <w:jc w:val="both"/>
        <w:rPr>
          <w:rFonts w:eastAsia="Calibri"/>
          <w:lang w:val="ru-RU" w:eastAsia="en-US"/>
        </w:rPr>
      </w:pPr>
      <w:r w:rsidRPr="00B950AC">
        <w:rPr>
          <w:rFonts w:eastAsia="Calibri"/>
          <w:lang w:eastAsia="en-US"/>
        </w:rPr>
        <w:t xml:space="preserve"> </w:t>
      </w:r>
      <w:r w:rsidRPr="00B950AC">
        <w:rPr>
          <w:rFonts w:eastAsia="Calibri"/>
          <w:lang w:eastAsia="en-US"/>
        </w:rPr>
        <w:tab/>
      </w:r>
      <w:proofErr w:type="gramStart"/>
      <w:r w:rsidRPr="00B950AC">
        <w:rPr>
          <w:rFonts w:eastAsia="Calibri"/>
          <w:lang w:val="ru-RU" w:eastAsia="en-US"/>
        </w:rPr>
        <w:t>Фактично  за</w:t>
      </w:r>
      <w:proofErr w:type="gramEnd"/>
      <w:r w:rsidRPr="00B950AC">
        <w:rPr>
          <w:rFonts w:eastAsia="Calibri"/>
          <w:lang w:val="ru-RU" w:eastAsia="en-US"/>
        </w:rPr>
        <w:t xml:space="preserve"> 202</w:t>
      </w:r>
      <w:r w:rsidRPr="00B950AC">
        <w:rPr>
          <w:rFonts w:eastAsia="Calibri"/>
          <w:lang w:eastAsia="en-US"/>
        </w:rPr>
        <w:t>3</w:t>
      </w:r>
      <w:r w:rsidR="00957BD2">
        <w:rPr>
          <w:rFonts w:eastAsia="Calibri"/>
          <w:lang w:val="ru-RU" w:eastAsia="en-US"/>
        </w:rPr>
        <w:t xml:space="preserve"> рік надійшло </w:t>
      </w:r>
      <w:r w:rsidRPr="00B950AC">
        <w:rPr>
          <w:rFonts w:eastAsia="Calibri"/>
          <w:lang w:val="ru-RU" w:eastAsia="en-US"/>
        </w:rPr>
        <w:t xml:space="preserve"> в сумі </w:t>
      </w:r>
      <w:r w:rsidRPr="00B950AC">
        <w:rPr>
          <w:rFonts w:eastAsia="Calibri"/>
          <w:lang w:eastAsia="en-US"/>
        </w:rPr>
        <w:t>83 936,00</w:t>
      </w:r>
      <w:r w:rsidR="00957BD2">
        <w:rPr>
          <w:rFonts w:eastAsia="Calibri"/>
          <w:lang w:eastAsia="en-US"/>
        </w:rPr>
        <w:t xml:space="preserve"> </w:t>
      </w:r>
      <w:r w:rsidR="00957BD2">
        <w:rPr>
          <w:rFonts w:eastAsia="Calibri"/>
          <w:lang w:val="ru-RU" w:eastAsia="en-US"/>
        </w:rPr>
        <w:t>грн</w:t>
      </w:r>
      <w:r w:rsidRPr="00B950AC">
        <w:rPr>
          <w:rFonts w:eastAsia="Calibri"/>
          <w:lang w:val="ru-RU" w:eastAsia="en-US"/>
        </w:rPr>
        <w:t>,</w:t>
      </w:r>
      <w:r w:rsidR="00957BD2">
        <w:rPr>
          <w:rFonts w:eastAsia="Calibri"/>
          <w:lang w:val="ru-RU" w:eastAsia="en-US"/>
        </w:rPr>
        <w:t xml:space="preserve"> </w:t>
      </w:r>
      <w:r w:rsidRPr="00B950AC">
        <w:rPr>
          <w:rFonts w:eastAsia="Calibri"/>
          <w:lang w:val="ru-RU" w:eastAsia="en-US"/>
        </w:rPr>
        <w:t xml:space="preserve">що становить </w:t>
      </w:r>
      <w:r w:rsidRPr="00B950AC">
        <w:rPr>
          <w:rFonts w:eastAsia="Calibri"/>
          <w:lang w:eastAsia="en-US"/>
        </w:rPr>
        <w:t>87</w:t>
      </w:r>
      <w:r w:rsidRPr="00B950AC">
        <w:rPr>
          <w:rFonts w:eastAsia="Calibri"/>
          <w:lang w:val="ru-RU" w:eastAsia="en-US"/>
        </w:rPr>
        <w:t>,</w:t>
      </w:r>
      <w:r w:rsidRPr="00B950AC">
        <w:rPr>
          <w:rFonts w:eastAsia="Calibri"/>
          <w:lang w:eastAsia="en-US"/>
        </w:rPr>
        <w:t>2</w:t>
      </w:r>
      <w:r w:rsidRPr="00B950AC">
        <w:rPr>
          <w:rFonts w:eastAsia="Calibri"/>
          <w:lang w:val="ru-RU" w:eastAsia="en-US"/>
        </w:rPr>
        <w:t>%</w:t>
      </w:r>
      <w:r w:rsidR="00957BD2">
        <w:rPr>
          <w:rFonts w:eastAsia="Calibri"/>
          <w:lang w:val="ru-RU" w:eastAsia="en-US"/>
        </w:rPr>
        <w:t xml:space="preserve"> до плану</w:t>
      </w:r>
      <w:r w:rsidRPr="00B950AC">
        <w:rPr>
          <w:rFonts w:eastAsia="Calibri"/>
          <w:lang w:val="ru-RU" w:eastAsia="en-US"/>
        </w:rPr>
        <w:t>.  Питома вага в загальному обсязі надходжень зовсім незначна 0,0</w:t>
      </w:r>
      <w:r w:rsidRPr="00B950AC">
        <w:rPr>
          <w:rFonts w:eastAsia="Calibri"/>
          <w:lang w:eastAsia="en-US"/>
        </w:rPr>
        <w:t>3</w:t>
      </w:r>
      <w:r w:rsidRPr="00B950AC">
        <w:rPr>
          <w:rFonts w:eastAsia="Calibri"/>
          <w:lang w:val="ru-RU" w:eastAsia="en-US"/>
        </w:rPr>
        <w:t>%.</w:t>
      </w:r>
    </w:p>
    <w:p w14:paraId="36D21F32" w14:textId="77777777" w:rsidR="00B950AC" w:rsidRPr="00B950AC" w:rsidRDefault="00B950AC" w:rsidP="00B950AC">
      <w:pPr>
        <w:tabs>
          <w:tab w:val="left" w:pos="851"/>
        </w:tabs>
        <w:spacing w:line="276" w:lineRule="auto"/>
        <w:ind w:firstLine="709"/>
        <w:jc w:val="center"/>
        <w:rPr>
          <w:rFonts w:eastAsia="Calibri"/>
          <w:b/>
          <w:i/>
          <w:u w:val="single"/>
          <w:lang w:val="ru-RU" w:eastAsia="en-US"/>
        </w:rPr>
      </w:pPr>
      <w:r w:rsidRPr="00B950AC">
        <w:rPr>
          <w:rFonts w:eastAsia="Calibri"/>
          <w:b/>
          <w:i/>
          <w:u w:val="single"/>
          <w:lang w:val="ru-RU" w:eastAsia="en-US"/>
        </w:rPr>
        <w:t xml:space="preserve">Адміністративні збори та </w:t>
      </w:r>
      <w:proofErr w:type="gramStart"/>
      <w:r w:rsidRPr="00B950AC">
        <w:rPr>
          <w:rFonts w:eastAsia="Calibri"/>
          <w:b/>
          <w:i/>
          <w:u w:val="single"/>
          <w:lang w:val="ru-RU" w:eastAsia="en-US"/>
        </w:rPr>
        <w:t>платежі ,</w:t>
      </w:r>
      <w:proofErr w:type="gramEnd"/>
      <w:r w:rsidRPr="00B950AC">
        <w:rPr>
          <w:rFonts w:eastAsia="Calibri"/>
          <w:b/>
          <w:i/>
          <w:u w:val="single"/>
          <w:lang w:val="ru-RU" w:eastAsia="en-US"/>
        </w:rPr>
        <w:t xml:space="preserve"> доходи від некомерційної господарської діяльності КБКД 22000000</w:t>
      </w:r>
    </w:p>
    <w:p w14:paraId="36038E91" w14:textId="580D4811" w:rsidR="00B950AC" w:rsidRPr="00B950AC" w:rsidRDefault="00B950AC" w:rsidP="00957BD2">
      <w:pPr>
        <w:tabs>
          <w:tab w:val="left" w:pos="851"/>
        </w:tabs>
        <w:spacing w:line="276" w:lineRule="auto"/>
        <w:ind w:firstLine="709"/>
        <w:jc w:val="both"/>
        <w:rPr>
          <w:rFonts w:eastAsia="Calibri"/>
          <w:lang w:eastAsia="en-US"/>
        </w:rPr>
      </w:pPr>
      <w:r w:rsidRPr="00B950AC">
        <w:rPr>
          <w:rFonts w:eastAsia="Calibri"/>
          <w:lang w:val="ru-RU" w:eastAsia="en-US"/>
        </w:rPr>
        <w:t xml:space="preserve"> </w:t>
      </w:r>
      <w:r w:rsidRPr="00B950AC">
        <w:rPr>
          <w:rFonts w:eastAsia="Calibri"/>
          <w:lang w:val="ru-RU" w:eastAsia="en-US"/>
        </w:rPr>
        <w:tab/>
      </w:r>
      <w:proofErr w:type="gramStart"/>
      <w:r w:rsidRPr="00B950AC">
        <w:rPr>
          <w:rFonts w:eastAsia="Calibri"/>
          <w:lang w:val="ru-RU" w:eastAsia="en-US"/>
        </w:rPr>
        <w:t>За  202</w:t>
      </w:r>
      <w:r w:rsidRPr="00B950AC">
        <w:rPr>
          <w:rFonts w:eastAsia="Calibri"/>
          <w:lang w:eastAsia="en-US"/>
        </w:rPr>
        <w:t>3</w:t>
      </w:r>
      <w:proofErr w:type="gramEnd"/>
      <w:r w:rsidRPr="00B950AC">
        <w:rPr>
          <w:rFonts w:eastAsia="Calibri"/>
          <w:lang w:val="ru-RU" w:eastAsia="en-US"/>
        </w:rPr>
        <w:t xml:space="preserve"> рік  надійшло доходів  у сумі </w:t>
      </w:r>
      <w:r w:rsidRPr="00B950AC">
        <w:rPr>
          <w:rFonts w:eastAsia="Calibri"/>
          <w:lang w:eastAsia="en-US"/>
        </w:rPr>
        <w:t xml:space="preserve">623 705,34 </w:t>
      </w:r>
      <w:r w:rsidR="00957BD2">
        <w:rPr>
          <w:rFonts w:eastAsia="Calibri"/>
          <w:lang w:val="ru-RU" w:eastAsia="en-US"/>
        </w:rPr>
        <w:t>грн</w:t>
      </w:r>
      <w:r w:rsidRPr="00B950AC">
        <w:rPr>
          <w:rFonts w:eastAsia="Calibri"/>
          <w:lang w:val="ru-RU" w:eastAsia="en-US"/>
        </w:rPr>
        <w:t xml:space="preserve">, або </w:t>
      </w:r>
      <w:r w:rsidRPr="00B950AC">
        <w:rPr>
          <w:rFonts w:eastAsia="Calibri"/>
          <w:lang w:eastAsia="en-US"/>
        </w:rPr>
        <w:t>112,8</w:t>
      </w:r>
      <w:r w:rsidR="00957BD2">
        <w:rPr>
          <w:rFonts w:eastAsia="Calibri"/>
          <w:lang w:val="ru-RU" w:eastAsia="en-US"/>
        </w:rPr>
        <w:t>% до плану</w:t>
      </w:r>
      <w:r w:rsidRPr="00B950AC">
        <w:rPr>
          <w:rFonts w:eastAsia="Calibri"/>
          <w:lang w:val="ru-RU" w:eastAsia="en-US"/>
        </w:rPr>
        <w:t xml:space="preserve">. </w:t>
      </w:r>
      <w:r w:rsidRPr="00B950AC">
        <w:rPr>
          <w:rFonts w:eastAsia="Calibri"/>
          <w:lang w:eastAsia="en-US"/>
        </w:rPr>
        <w:t>В</w:t>
      </w:r>
      <w:r w:rsidRPr="00B950AC">
        <w:rPr>
          <w:rFonts w:eastAsia="Calibri"/>
          <w:lang w:val="ru-RU" w:eastAsia="en-US"/>
        </w:rPr>
        <w:t>иконання відбулось за рахунок з</w:t>
      </w:r>
      <w:r w:rsidRPr="00B950AC">
        <w:rPr>
          <w:rFonts w:eastAsia="Calibri"/>
          <w:lang w:eastAsia="en-US"/>
        </w:rPr>
        <w:t>біль</w:t>
      </w:r>
      <w:r w:rsidRPr="00B950AC">
        <w:rPr>
          <w:rFonts w:eastAsia="Calibri"/>
          <w:lang w:val="ru-RU" w:eastAsia="en-US"/>
        </w:rPr>
        <w:t>шення звернень  громадян  за наданням  адміністративних  послуг</w:t>
      </w:r>
      <w:r w:rsidRPr="00B950AC">
        <w:rPr>
          <w:rFonts w:eastAsia="Calibri"/>
          <w:lang w:eastAsia="en-US"/>
        </w:rPr>
        <w:t>.</w:t>
      </w:r>
      <w:r w:rsidRPr="00B950AC">
        <w:rPr>
          <w:rFonts w:eastAsia="Calibri"/>
          <w:lang w:val="ru-RU" w:eastAsia="en-US"/>
        </w:rPr>
        <w:t xml:space="preserve"> </w:t>
      </w:r>
      <w:r w:rsidRPr="00B950AC">
        <w:rPr>
          <w:rFonts w:eastAsia="Calibri"/>
          <w:lang w:eastAsia="en-US"/>
        </w:rPr>
        <w:t>Порівнюючи з 2022 роком надходженн</w:t>
      </w:r>
      <w:r w:rsidR="00957BD2">
        <w:rPr>
          <w:rFonts w:eastAsia="Calibri"/>
          <w:lang w:eastAsia="en-US"/>
        </w:rPr>
        <w:t>я збільшилися на 267 072,12 грн</w:t>
      </w:r>
      <w:r w:rsidRPr="00B950AC">
        <w:rPr>
          <w:rFonts w:eastAsia="Calibri"/>
          <w:lang w:eastAsia="en-US"/>
        </w:rPr>
        <w:t>, або на 75,1%</w:t>
      </w:r>
    </w:p>
    <w:p w14:paraId="41813382" w14:textId="62E5EF89" w:rsidR="00B950AC" w:rsidRPr="00B950AC" w:rsidRDefault="00B950AC" w:rsidP="00957BD2">
      <w:pPr>
        <w:tabs>
          <w:tab w:val="left" w:pos="0"/>
          <w:tab w:val="left" w:pos="851"/>
        </w:tabs>
        <w:spacing w:line="276" w:lineRule="auto"/>
        <w:ind w:firstLine="709"/>
        <w:jc w:val="both"/>
        <w:rPr>
          <w:rFonts w:eastAsia="Calibri"/>
          <w:lang w:val="ru-RU" w:eastAsia="en-US"/>
        </w:rPr>
      </w:pPr>
      <w:r w:rsidRPr="00B950AC">
        <w:rPr>
          <w:rFonts w:eastAsia="Calibri"/>
          <w:lang w:val="ru-RU" w:eastAsia="en-US"/>
        </w:rPr>
        <w:t xml:space="preserve"> Питома вага в загальному обсягу надходж</w:t>
      </w:r>
      <w:r w:rsidR="00957BD2">
        <w:rPr>
          <w:rFonts w:eastAsia="Calibri"/>
          <w:lang w:val="ru-RU" w:eastAsia="en-US"/>
        </w:rPr>
        <w:t>ень (без врахування трансфертів</w:t>
      </w:r>
      <w:r w:rsidRPr="00B950AC">
        <w:rPr>
          <w:rFonts w:eastAsia="Calibri"/>
          <w:lang w:val="ru-RU" w:eastAsia="en-US"/>
        </w:rPr>
        <w:t>) зовсім незначна 0,2 %.</w:t>
      </w:r>
    </w:p>
    <w:p w14:paraId="14A1CC1C" w14:textId="77777777" w:rsidR="00B950AC" w:rsidRPr="00B950AC" w:rsidRDefault="00B950AC" w:rsidP="00B950AC">
      <w:pPr>
        <w:tabs>
          <w:tab w:val="left" w:pos="-120"/>
          <w:tab w:val="left" w:pos="851"/>
        </w:tabs>
        <w:spacing w:line="276" w:lineRule="auto"/>
        <w:ind w:firstLine="709"/>
        <w:jc w:val="center"/>
        <w:rPr>
          <w:rFonts w:eastAsia="Calibri"/>
          <w:b/>
          <w:i/>
          <w:u w:val="single"/>
          <w:lang w:val="ru-RU" w:eastAsia="en-US"/>
        </w:rPr>
      </w:pPr>
      <w:r w:rsidRPr="00B950AC">
        <w:rPr>
          <w:rFonts w:eastAsia="Calibri"/>
          <w:b/>
          <w:i/>
          <w:u w:val="single"/>
          <w:lang w:val="ru-RU" w:eastAsia="en-US"/>
        </w:rPr>
        <w:t>Інші  неподаткові надходження  КБКД 24000000</w:t>
      </w:r>
    </w:p>
    <w:p w14:paraId="1E200565" w14:textId="4EC78972" w:rsidR="00B950AC" w:rsidRPr="00B950AC" w:rsidRDefault="00B950AC" w:rsidP="00B950AC">
      <w:pPr>
        <w:tabs>
          <w:tab w:val="left" w:pos="0"/>
          <w:tab w:val="left" w:pos="851"/>
        </w:tabs>
        <w:spacing w:line="276" w:lineRule="auto"/>
        <w:ind w:firstLine="709"/>
        <w:jc w:val="both"/>
        <w:rPr>
          <w:rFonts w:eastAsia="Calibri"/>
          <w:lang w:val="ru-RU" w:eastAsia="en-US"/>
        </w:rPr>
      </w:pPr>
      <w:r w:rsidRPr="00B950AC">
        <w:rPr>
          <w:rFonts w:eastAsia="Calibri"/>
          <w:lang w:val="ru-RU" w:eastAsia="en-US"/>
        </w:rPr>
        <w:t xml:space="preserve">  </w:t>
      </w:r>
      <w:r w:rsidRPr="00B950AC">
        <w:rPr>
          <w:rFonts w:eastAsia="Calibri"/>
          <w:lang w:val="ru-RU" w:eastAsia="en-US"/>
        </w:rPr>
        <w:tab/>
        <w:t xml:space="preserve">Сума надходжень за </w:t>
      </w:r>
      <w:r w:rsidR="00957BD2">
        <w:rPr>
          <w:rFonts w:eastAsia="Calibri"/>
          <w:lang w:val="ru-RU" w:eastAsia="en-US"/>
        </w:rPr>
        <w:t xml:space="preserve">2023 рік становить 75 145,83 грн </w:t>
      </w:r>
      <w:r w:rsidRPr="00B950AC">
        <w:rPr>
          <w:rFonts w:eastAsia="Calibri"/>
          <w:lang w:val="ru-RU" w:eastAsia="en-US"/>
        </w:rPr>
        <w:t xml:space="preserve">(230,5% </w:t>
      </w:r>
      <w:proofErr w:type="gramStart"/>
      <w:r w:rsidRPr="00B950AC">
        <w:rPr>
          <w:rFonts w:eastAsia="Calibri"/>
          <w:lang w:val="ru-RU" w:eastAsia="en-US"/>
        </w:rPr>
        <w:t>до плану</w:t>
      </w:r>
      <w:proofErr w:type="gramEnd"/>
      <w:r w:rsidRPr="00B950AC">
        <w:rPr>
          <w:rFonts w:eastAsia="Calibri"/>
          <w:lang w:val="ru-RU" w:eastAsia="en-US"/>
        </w:rPr>
        <w:t xml:space="preserve">). Питома  вага в загальному обсязі зовсім незначна -0,3%. </w:t>
      </w:r>
    </w:p>
    <w:p w14:paraId="4D7BC882" w14:textId="77777777" w:rsidR="00B950AC" w:rsidRPr="00B950AC" w:rsidRDefault="00B950AC" w:rsidP="00B950AC">
      <w:pPr>
        <w:tabs>
          <w:tab w:val="left" w:pos="851"/>
        </w:tabs>
        <w:spacing w:line="276" w:lineRule="auto"/>
        <w:ind w:firstLine="709"/>
        <w:jc w:val="center"/>
        <w:rPr>
          <w:b/>
          <w:i/>
          <w:u w:val="single"/>
          <w:lang w:eastAsia="en-US"/>
        </w:rPr>
      </w:pPr>
      <w:r w:rsidRPr="00B950AC">
        <w:rPr>
          <w:b/>
          <w:i/>
          <w:u w:val="single"/>
          <w:lang w:eastAsia="en-US"/>
        </w:rPr>
        <w:t>Спеціальний фонд</w:t>
      </w:r>
    </w:p>
    <w:p w14:paraId="20C814BF" w14:textId="465E85D8" w:rsidR="00B950AC" w:rsidRPr="00B950AC" w:rsidRDefault="00B950AC" w:rsidP="00B950AC">
      <w:pPr>
        <w:tabs>
          <w:tab w:val="left" w:pos="851"/>
        </w:tabs>
        <w:spacing w:line="276" w:lineRule="auto"/>
        <w:ind w:firstLine="709"/>
        <w:jc w:val="both"/>
        <w:rPr>
          <w:rFonts w:eastAsia="Calibri"/>
          <w:lang w:val="ru-RU" w:eastAsia="en-US"/>
        </w:rPr>
      </w:pPr>
      <w:r w:rsidRPr="00B950AC">
        <w:rPr>
          <w:rFonts w:eastAsia="Calibri"/>
          <w:lang w:val="ru-RU" w:eastAsia="en-US"/>
        </w:rPr>
        <w:t>До спеціального фонду  бюджету</w:t>
      </w:r>
      <w:r w:rsidRPr="00B950AC">
        <w:rPr>
          <w:rFonts w:eastAsia="Calibri"/>
          <w:b/>
          <w:lang w:val="ru-RU" w:eastAsia="en-US"/>
        </w:rPr>
        <w:t xml:space="preserve">  </w:t>
      </w:r>
      <w:r w:rsidRPr="00B950AC">
        <w:rPr>
          <w:rFonts w:eastAsia="Calibri"/>
          <w:lang w:val="ru-RU" w:eastAsia="en-US"/>
        </w:rPr>
        <w:t xml:space="preserve">громади впродовж 2023 року без трансфертів надійшло </w:t>
      </w:r>
      <w:r w:rsidR="00957BD2">
        <w:rPr>
          <w:rFonts w:eastAsia="Calibri"/>
          <w:b/>
          <w:lang w:val="ru-RU" w:eastAsia="en-US"/>
        </w:rPr>
        <w:t>44 596 846,48 грн</w:t>
      </w:r>
      <w:r w:rsidRPr="00B950AC">
        <w:rPr>
          <w:rFonts w:eastAsia="Calibri"/>
          <w:b/>
          <w:lang w:val="ru-RU" w:eastAsia="en-US"/>
        </w:rPr>
        <w:t>,</w:t>
      </w:r>
      <w:r w:rsidRPr="00B950AC">
        <w:rPr>
          <w:rFonts w:eastAsia="Calibri"/>
          <w:lang w:val="ru-RU" w:eastAsia="en-US"/>
        </w:rPr>
        <w:t xml:space="preserve"> </w:t>
      </w:r>
      <w:r w:rsidR="00957BD2">
        <w:rPr>
          <w:rFonts w:eastAsia="Calibri"/>
          <w:lang w:val="ru-RU" w:eastAsia="en-US"/>
        </w:rPr>
        <w:t>у</w:t>
      </w:r>
      <w:r w:rsidRPr="00B950AC">
        <w:rPr>
          <w:rFonts w:eastAsia="Calibri"/>
          <w:lang w:val="ru-RU" w:eastAsia="en-US"/>
        </w:rPr>
        <w:t xml:space="preserve"> тому числі на  113,4 % забезпечено надходження екологічного податку у сумі 154 957,97</w:t>
      </w:r>
      <w:r w:rsidR="00957BD2">
        <w:rPr>
          <w:rFonts w:eastAsia="Calibri"/>
          <w:lang w:val="ru-RU" w:eastAsia="en-US"/>
        </w:rPr>
        <w:t xml:space="preserve"> грн</w:t>
      </w:r>
      <w:r w:rsidRPr="00B950AC">
        <w:rPr>
          <w:rFonts w:eastAsia="Calibri"/>
          <w:lang w:val="ru-RU" w:eastAsia="en-US"/>
        </w:rPr>
        <w:t>; на 284,7 % надходження</w:t>
      </w:r>
      <w:r w:rsidR="00957BD2">
        <w:rPr>
          <w:rFonts w:eastAsia="Calibri"/>
          <w:lang w:val="ru-RU" w:eastAsia="en-US"/>
        </w:rPr>
        <w:t xml:space="preserve"> від грошових стягнень за шкоду</w:t>
      </w:r>
      <w:r w:rsidRPr="00B950AC">
        <w:rPr>
          <w:rFonts w:eastAsia="Calibri"/>
          <w:lang w:val="ru-RU" w:eastAsia="en-US"/>
        </w:rPr>
        <w:t>,</w:t>
      </w:r>
      <w:r w:rsidR="00957BD2">
        <w:rPr>
          <w:rFonts w:eastAsia="Calibri"/>
          <w:lang w:val="ru-RU" w:eastAsia="en-US"/>
        </w:rPr>
        <w:t xml:space="preserve"> </w:t>
      </w:r>
      <w:r w:rsidRPr="00B950AC">
        <w:rPr>
          <w:rFonts w:eastAsia="Calibri"/>
          <w:lang w:val="ru-RU" w:eastAsia="en-US"/>
        </w:rPr>
        <w:t>заподіяну порушенням законодавства про охорону навколишнього природного середовища внаслідок господарської та іншої д</w:t>
      </w:r>
      <w:r w:rsidR="00957BD2">
        <w:rPr>
          <w:rFonts w:eastAsia="Calibri"/>
          <w:lang w:val="ru-RU" w:eastAsia="en-US"/>
        </w:rPr>
        <w:t xml:space="preserve">іяльності в сумі 17 935,00 грн, </w:t>
      </w:r>
      <w:r w:rsidRPr="00B950AC">
        <w:rPr>
          <w:rFonts w:eastAsia="Calibri"/>
          <w:lang w:val="ru-RU" w:eastAsia="en-US"/>
        </w:rPr>
        <w:t>на 127,9 % склали над</w:t>
      </w:r>
      <w:r w:rsidR="00957BD2">
        <w:rPr>
          <w:rFonts w:eastAsia="Calibri"/>
          <w:lang w:val="ru-RU" w:eastAsia="en-US"/>
        </w:rPr>
        <w:t>ходження від  плати за  послуги</w:t>
      </w:r>
      <w:r w:rsidRPr="00B950AC">
        <w:rPr>
          <w:rFonts w:eastAsia="Calibri"/>
          <w:lang w:val="ru-RU" w:eastAsia="en-US"/>
        </w:rPr>
        <w:t>, що надаються бюджетними установами згідно із законод</w:t>
      </w:r>
      <w:r w:rsidR="00957BD2">
        <w:rPr>
          <w:rFonts w:eastAsia="Calibri"/>
          <w:lang w:val="ru-RU" w:eastAsia="en-US"/>
        </w:rPr>
        <w:t>авством у сумі 3 993 169,04 грн</w:t>
      </w:r>
      <w:r w:rsidRPr="00B950AC">
        <w:rPr>
          <w:rFonts w:eastAsia="Calibri"/>
          <w:lang w:val="ru-RU" w:eastAsia="en-US"/>
        </w:rPr>
        <w:t>, інші джерела власних надходжень бюджетних -</w:t>
      </w:r>
      <w:r w:rsidRPr="00B950AC">
        <w:rPr>
          <w:rFonts w:eastAsia="Calibri"/>
          <w:lang w:eastAsia="en-US"/>
        </w:rPr>
        <w:t xml:space="preserve"> </w:t>
      </w:r>
      <w:r w:rsidR="00957BD2">
        <w:rPr>
          <w:rFonts w:eastAsia="Calibri"/>
          <w:lang w:val="ru-RU" w:eastAsia="en-US"/>
        </w:rPr>
        <w:t>14 883 331,55 грн</w:t>
      </w:r>
      <w:r w:rsidRPr="00B950AC">
        <w:rPr>
          <w:rFonts w:eastAsia="Calibri"/>
          <w:lang w:val="ru-RU" w:eastAsia="en-US"/>
        </w:rPr>
        <w:t>,</w:t>
      </w:r>
      <w:r w:rsidR="00957BD2">
        <w:rPr>
          <w:rFonts w:eastAsia="Calibri"/>
          <w:lang w:val="ru-RU" w:eastAsia="en-US"/>
        </w:rPr>
        <w:t xml:space="preserve"> </w:t>
      </w:r>
      <w:r w:rsidRPr="00B950AC">
        <w:rPr>
          <w:rFonts w:eastAsia="Calibri"/>
          <w:lang w:val="ru-RU" w:eastAsia="en-US"/>
        </w:rPr>
        <w:t>кошти від продажу земельних ділянок несіл</w:t>
      </w:r>
      <w:r w:rsidR="00696512">
        <w:rPr>
          <w:rFonts w:eastAsia="Calibri"/>
          <w:lang w:val="ru-RU" w:eastAsia="en-US"/>
        </w:rPr>
        <w:t>ьськогосподарського призначення</w:t>
      </w:r>
      <w:r w:rsidRPr="00B950AC">
        <w:rPr>
          <w:rFonts w:eastAsia="Calibri"/>
          <w:lang w:val="ru-RU" w:eastAsia="en-US"/>
        </w:rPr>
        <w:t>, що перебувають у держ</w:t>
      </w:r>
      <w:r w:rsidR="00696512">
        <w:rPr>
          <w:rFonts w:eastAsia="Calibri"/>
          <w:lang w:val="ru-RU" w:eastAsia="en-US"/>
        </w:rPr>
        <w:t>авній або комунальній власності</w:t>
      </w:r>
      <w:r w:rsidRPr="00B950AC">
        <w:rPr>
          <w:rFonts w:eastAsia="Calibri"/>
          <w:lang w:val="ru-RU" w:eastAsia="en-US"/>
        </w:rPr>
        <w:t>, та земельних ділянок, які знаходяться на території Автономної Республіки Крим -25 547 452,92 грн.</w:t>
      </w:r>
    </w:p>
    <w:p w14:paraId="36D09DFB" w14:textId="77777777" w:rsidR="00B950AC" w:rsidRPr="00B950AC" w:rsidRDefault="00B950AC" w:rsidP="00B950AC">
      <w:pPr>
        <w:tabs>
          <w:tab w:val="left" w:pos="851"/>
        </w:tabs>
        <w:spacing w:line="276" w:lineRule="auto"/>
        <w:ind w:firstLine="709"/>
        <w:jc w:val="both"/>
        <w:rPr>
          <w:rFonts w:eastAsia="Calibri"/>
          <w:lang w:val="ru-RU" w:eastAsia="en-US"/>
        </w:rPr>
      </w:pPr>
    </w:p>
    <w:p w14:paraId="7C4981AB" w14:textId="77777777" w:rsidR="00B950AC" w:rsidRPr="00B950AC" w:rsidRDefault="00B950AC" w:rsidP="00B950AC">
      <w:pPr>
        <w:tabs>
          <w:tab w:val="left" w:pos="851"/>
        </w:tabs>
        <w:spacing w:line="276" w:lineRule="auto"/>
        <w:ind w:firstLine="709"/>
        <w:jc w:val="both"/>
        <w:rPr>
          <w:rFonts w:eastAsia="Calibri"/>
          <w:lang w:val="en-US" w:eastAsia="en-US"/>
        </w:rPr>
      </w:pPr>
      <w:r w:rsidRPr="00B950AC">
        <w:rPr>
          <w:rFonts w:eastAsia="Calibri"/>
          <w:b/>
          <w:noProof/>
          <w:color w:val="000000"/>
          <w:lang w:val="ru-RU" w:eastAsia="ru-RU"/>
        </w:rPr>
        <w:lastRenderedPageBreak/>
        <w:drawing>
          <wp:inline distT="0" distB="0" distL="0" distR="0" wp14:anchorId="316C0C67" wp14:editId="19248A49">
            <wp:extent cx="5276850" cy="3124200"/>
            <wp:effectExtent l="0" t="0" r="0" b="0"/>
            <wp:docPr id="4" name="Диаграмма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B007502" w14:textId="77777777" w:rsidR="00B950AC" w:rsidRPr="00B950AC" w:rsidRDefault="00B950AC" w:rsidP="00B950AC">
      <w:pPr>
        <w:tabs>
          <w:tab w:val="left" w:pos="851"/>
        </w:tabs>
        <w:spacing w:line="276" w:lineRule="auto"/>
        <w:ind w:firstLine="709"/>
        <w:jc w:val="both"/>
        <w:rPr>
          <w:rFonts w:eastAsia="Calibri"/>
          <w:lang w:val="en-US" w:eastAsia="en-US"/>
        </w:rPr>
      </w:pPr>
    </w:p>
    <w:p w14:paraId="4B95992E" w14:textId="2EE3359C" w:rsidR="00B950AC" w:rsidRPr="00B950AC" w:rsidRDefault="00B950AC" w:rsidP="00B950AC">
      <w:pPr>
        <w:tabs>
          <w:tab w:val="left" w:pos="851"/>
        </w:tabs>
        <w:ind w:firstLine="709"/>
        <w:jc w:val="both"/>
        <w:rPr>
          <w:rFonts w:eastAsia="Calibri"/>
          <w:lang w:val="en-US" w:eastAsia="en-US"/>
        </w:rPr>
      </w:pPr>
      <w:r w:rsidRPr="00B950AC">
        <w:rPr>
          <w:rFonts w:eastAsia="Calibri"/>
          <w:lang w:val="en-US" w:eastAsia="en-US"/>
        </w:rPr>
        <w:t xml:space="preserve">                    </w:t>
      </w:r>
      <w:r w:rsidRPr="00B950AC">
        <w:rPr>
          <w:rFonts w:eastAsia="Calibri"/>
          <w:lang w:val="ru-RU" w:eastAsia="en-US"/>
        </w:rPr>
        <w:t>У</w:t>
      </w:r>
      <w:r w:rsidRPr="00B950AC">
        <w:rPr>
          <w:rFonts w:eastAsia="Calibri"/>
          <w:lang w:val="en-US" w:eastAsia="en-US"/>
        </w:rPr>
        <w:t xml:space="preserve"> </w:t>
      </w:r>
      <w:r w:rsidRPr="00B950AC">
        <w:rPr>
          <w:rFonts w:eastAsia="Calibri"/>
          <w:lang w:val="ru-RU" w:eastAsia="en-US"/>
        </w:rPr>
        <w:t>порівнянні</w:t>
      </w:r>
      <w:r w:rsidRPr="00B950AC">
        <w:rPr>
          <w:rFonts w:eastAsia="Calibri"/>
          <w:lang w:val="en-US" w:eastAsia="en-US"/>
        </w:rPr>
        <w:t xml:space="preserve"> </w:t>
      </w:r>
      <w:r w:rsidRPr="00B950AC">
        <w:rPr>
          <w:rFonts w:eastAsia="Calibri"/>
          <w:lang w:val="ru-RU" w:eastAsia="en-US"/>
        </w:rPr>
        <w:t>з</w:t>
      </w:r>
      <w:r w:rsidRPr="00B950AC">
        <w:rPr>
          <w:rFonts w:eastAsia="Calibri"/>
          <w:lang w:val="en-US" w:eastAsia="en-US"/>
        </w:rPr>
        <w:t xml:space="preserve"> </w:t>
      </w:r>
      <w:r w:rsidRPr="00B950AC">
        <w:rPr>
          <w:rFonts w:eastAsia="Calibri"/>
          <w:lang w:val="ru-RU" w:eastAsia="en-US"/>
        </w:rPr>
        <w:t>аналогічним</w:t>
      </w:r>
      <w:r w:rsidRPr="00B950AC">
        <w:rPr>
          <w:rFonts w:eastAsia="Calibri"/>
          <w:lang w:val="en-US" w:eastAsia="en-US"/>
        </w:rPr>
        <w:t xml:space="preserve"> </w:t>
      </w:r>
      <w:r w:rsidRPr="00B950AC">
        <w:rPr>
          <w:rFonts w:eastAsia="Calibri"/>
          <w:lang w:val="ru-RU" w:eastAsia="en-US"/>
        </w:rPr>
        <w:t>періодом</w:t>
      </w:r>
      <w:r w:rsidRPr="00B950AC">
        <w:rPr>
          <w:rFonts w:eastAsia="Calibri"/>
          <w:lang w:val="en-US" w:eastAsia="en-US"/>
        </w:rPr>
        <w:t xml:space="preserve"> 2022 </w:t>
      </w:r>
      <w:r w:rsidRPr="00B950AC">
        <w:rPr>
          <w:rFonts w:eastAsia="Calibri"/>
          <w:lang w:val="ru-RU" w:eastAsia="en-US"/>
        </w:rPr>
        <w:t>року</w:t>
      </w:r>
      <w:r w:rsidRPr="00B950AC">
        <w:rPr>
          <w:rFonts w:eastAsia="Calibri"/>
          <w:lang w:val="en-US" w:eastAsia="en-US"/>
        </w:rPr>
        <w:t xml:space="preserve"> </w:t>
      </w:r>
      <w:r w:rsidRPr="00B950AC">
        <w:rPr>
          <w:rFonts w:eastAsia="Calibri"/>
          <w:lang w:val="ru-RU" w:eastAsia="en-US"/>
        </w:rPr>
        <w:t>надходження</w:t>
      </w:r>
      <w:r w:rsidRPr="00B950AC">
        <w:rPr>
          <w:rFonts w:eastAsia="Calibri"/>
          <w:lang w:val="en-US" w:eastAsia="en-US"/>
        </w:rPr>
        <w:t xml:space="preserve"> </w:t>
      </w:r>
      <w:r w:rsidRPr="00B950AC">
        <w:rPr>
          <w:rFonts w:eastAsia="Calibri"/>
          <w:lang w:val="ru-RU" w:eastAsia="en-US"/>
        </w:rPr>
        <w:t>до</w:t>
      </w:r>
      <w:r w:rsidRPr="00B950AC">
        <w:rPr>
          <w:rFonts w:eastAsia="Calibri"/>
          <w:lang w:val="en-US" w:eastAsia="en-US"/>
        </w:rPr>
        <w:t xml:space="preserve"> </w:t>
      </w:r>
      <w:r w:rsidRPr="00B950AC">
        <w:rPr>
          <w:rFonts w:eastAsia="Calibri"/>
          <w:lang w:val="ru-RU" w:eastAsia="en-US"/>
        </w:rPr>
        <w:t>спеціального</w:t>
      </w:r>
      <w:r w:rsidRPr="00B950AC">
        <w:rPr>
          <w:rFonts w:eastAsia="Calibri"/>
          <w:lang w:val="en-US" w:eastAsia="en-US"/>
        </w:rPr>
        <w:t xml:space="preserve"> </w:t>
      </w:r>
      <w:r w:rsidRPr="00B950AC">
        <w:rPr>
          <w:rFonts w:eastAsia="Calibri"/>
          <w:lang w:val="ru-RU" w:eastAsia="en-US"/>
        </w:rPr>
        <w:t>фонду</w:t>
      </w:r>
      <w:r w:rsidRPr="00B950AC">
        <w:rPr>
          <w:rFonts w:eastAsia="Calibri"/>
          <w:lang w:val="en-US" w:eastAsia="en-US"/>
        </w:rPr>
        <w:t xml:space="preserve"> </w:t>
      </w:r>
      <w:r w:rsidRPr="00B950AC">
        <w:rPr>
          <w:rFonts w:eastAsia="Calibri"/>
          <w:lang w:val="ru-RU" w:eastAsia="en-US"/>
        </w:rPr>
        <w:t>бюджету</w:t>
      </w:r>
      <w:r w:rsidRPr="00B950AC">
        <w:rPr>
          <w:rFonts w:eastAsia="Calibri"/>
          <w:lang w:val="en-US" w:eastAsia="en-US"/>
        </w:rPr>
        <w:t xml:space="preserve"> </w:t>
      </w:r>
      <w:r w:rsidRPr="00B950AC">
        <w:rPr>
          <w:rFonts w:eastAsia="Calibri"/>
          <w:lang w:val="ru-RU" w:eastAsia="en-US"/>
        </w:rPr>
        <w:t>територіальної</w:t>
      </w:r>
      <w:r w:rsidRPr="00B950AC">
        <w:rPr>
          <w:rFonts w:eastAsia="Calibri"/>
          <w:lang w:val="en-US" w:eastAsia="en-US"/>
        </w:rPr>
        <w:t xml:space="preserve"> </w:t>
      </w:r>
      <w:proofErr w:type="gramStart"/>
      <w:r w:rsidRPr="00B950AC">
        <w:rPr>
          <w:rFonts w:eastAsia="Calibri"/>
          <w:lang w:val="ru-RU" w:eastAsia="en-US"/>
        </w:rPr>
        <w:t>громади</w:t>
      </w:r>
      <w:r w:rsidRPr="00B950AC">
        <w:rPr>
          <w:rFonts w:eastAsia="Calibri"/>
          <w:lang w:val="en-US" w:eastAsia="en-US"/>
        </w:rPr>
        <w:t xml:space="preserve">  </w:t>
      </w:r>
      <w:r w:rsidRPr="00B950AC">
        <w:rPr>
          <w:rFonts w:eastAsia="Calibri"/>
          <w:lang w:val="ru-RU" w:eastAsia="en-US"/>
        </w:rPr>
        <w:t>за</w:t>
      </w:r>
      <w:proofErr w:type="gramEnd"/>
      <w:r w:rsidR="00696512">
        <w:rPr>
          <w:rFonts w:eastAsia="Calibri"/>
          <w:lang w:val="en-US" w:eastAsia="en-US"/>
        </w:rPr>
        <w:t xml:space="preserve">  2023</w:t>
      </w:r>
      <w:r w:rsidR="00696512">
        <w:rPr>
          <w:rFonts w:eastAsia="Calibri"/>
          <w:lang w:eastAsia="en-US"/>
        </w:rPr>
        <w:t xml:space="preserve"> </w:t>
      </w:r>
      <w:r w:rsidRPr="00B950AC">
        <w:rPr>
          <w:rFonts w:eastAsia="Calibri"/>
          <w:lang w:val="ru-RU" w:eastAsia="en-US"/>
        </w:rPr>
        <w:t>рік</w:t>
      </w:r>
      <w:r w:rsidRPr="00B950AC">
        <w:rPr>
          <w:rFonts w:eastAsia="Calibri"/>
          <w:lang w:val="en-US" w:eastAsia="en-US"/>
        </w:rPr>
        <w:t xml:space="preserve">  </w:t>
      </w:r>
      <w:r w:rsidRPr="00B950AC">
        <w:rPr>
          <w:rFonts w:eastAsia="Calibri"/>
          <w:lang w:val="ru-RU" w:eastAsia="en-US"/>
        </w:rPr>
        <w:t>збільшилися</w:t>
      </w:r>
      <w:r w:rsidRPr="00B950AC">
        <w:rPr>
          <w:rFonts w:eastAsia="Calibri"/>
          <w:lang w:val="en-US" w:eastAsia="en-US"/>
        </w:rPr>
        <w:t xml:space="preserve"> </w:t>
      </w:r>
      <w:r w:rsidRPr="00B950AC">
        <w:rPr>
          <w:rFonts w:eastAsia="Calibri"/>
          <w:lang w:val="ru-RU" w:eastAsia="en-US"/>
        </w:rPr>
        <w:t>на</w:t>
      </w:r>
      <w:r w:rsidRPr="00B950AC">
        <w:rPr>
          <w:rFonts w:eastAsia="Calibri"/>
          <w:lang w:val="en-US" w:eastAsia="en-US"/>
        </w:rPr>
        <w:t xml:space="preserve"> 36 572 452,35 </w:t>
      </w:r>
      <w:r w:rsidRPr="00B950AC">
        <w:rPr>
          <w:rFonts w:eastAsia="Calibri"/>
          <w:lang w:val="ru-RU" w:eastAsia="en-US"/>
        </w:rPr>
        <w:t>грн</w:t>
      </w:r>
      <w:r w:rsidRPr="00B950AC">
        <w:rPr>
          <w:rFonts w:eastAsia="Calibri"/>
          <w:lang w:val="en-US" w:eastAsia="en-US"/>
        </w:rPr>
        <w:t xml:space="preserve">  </w:t>
      </w:r>
      <w:r w:rsidRPr="00B950AC">
        <w:rPr>
          <w:rFonts w:eastAsia="Calibri"/>
          <w:lang w:val="ru-RU" w:eastAsia="en-US"/>
        </w:rPr>
        <w:t>за</w:t>
      </w:r>
      <w:r w:rsidRPr="00B950AC">
        <w:rPr>
          <w:rFonts w:eastAsia="Calibri"/>
          <w:lang w:val="en-US" w:eastAsia="en-US"/>
        </w:rPr>
        <w:t xml:space="preserve"> </w:t>
      </w:r>
      <w:r w:rsidRPr="00B950AC">
        <w:rPr>
          <w:rFonts w:eastAsia="Calibri"/>
          <w:lang w:val="ru-RU" w:eastAsia="en-US"/>
        </w:rPr>
        <w:t>рахунок</w:t>
      </w:r>
      <w:r w:rsidRPr="00B950AC">
        <w:rPr>
          <w:rFonts w:eastAsia="Calibri"/>
          <w:lang w:val="en-US" w:eastAsia="en-US"/>
        </w:rPr>
        <w:t xml:space="preserve"> </w:t>
      </w:r>
      <w:r w:rsidRPr="00B950AC">
        <w:rPr>
          <w:rFonts w:eastAsia="Calibri"/>
          <w:lang w:val="ru-RU" w:eastAsia="en-US"/>
        </w:rPr>
        <w:t>надходжень</w:t>
      </w:r>
      <w:r w:rsidRPr="00B950AC">
        <w:rPr>
          <w:rFonts w:eastAsia="Calibri"/>
          <w:lang w:val="en-US" w:eastAsia="en-US"/>
        </w:rPr>
        <w:t xml:space="preserve"> </w:t>
      </w:r>
      <w:r w:rsidRPr="00B950AC">
        <w:rPr>
          <w:rFonts w:eastAsia="Calibri"/>
          <w:lang w:val="ru-RU" w:eastAsia="en-US"/>
        </w:rPr>
        <w:t>у</w:t>
      </w:r>
      <w:r w:rsidRPr="00B950AC">
        <w:rPr>
          <w:rFonts w:eastAsia="Calibri"/>
          <w:lang w:val="en-US" w:eastAsia="en-US"/>
        </w:rPr>
        <w:t xml:space="preserve"> </w:t>
      </w:r>
      <w:r w:rsidRPr="00B950AC">
        <w:rPr>
          <w:rFonts w:eastAsia="Calibri"/>
          <w:lang w:val="ru-RU" w:eastAsia="en-US"/>
        </w:rPr>
        <w:t>вигляді</w:t>
      </w:r>
      <w:r w:rsidRPr="00B950AC">
        <w:rPr>
          <w:rFonts w:eastAsia="Calibri"/>
          <w:lang w:val="en-US" w:eastAsia="en-US"/>
        </w:rPr>
        <w:t xml:space="preserve"> </w:t>
      </w:r>
      <w:r w:rsidRPr="00B950AC">
        <w:rPr>
          <w:rFonts w:eastAsia="Calibri"/>
          <w:lang w:val="ru-RU" w:eastAsia="en-US"/>
        </w:rPr>
        <w:t>благодійних</w:t>
      </w:r>
      <w:r w:rsidRPr="00B950AC">
        <w:rPr>
          <w:rFonts w:eastAsia="Calibri"/>
          <w:lang w:val="en-US" w:eastAsia="en-US"/>
        </w:rPr>
        <w:t xml:space="preserve">  </w:t>
      </w:r>
      <w:r w:rsidRPr="00B950AC">
        <w:rPr>
          <w:rFonts w:eastAsia="Calibri"/>
          <w:lang w:val="ru-RU" w:eastAsia="en-US"/>
        </w:rPr>
        <w:t>внесків</w:t>
      </w:r>
      <w:r w:rsidRPr="00B950AC">
        <w:rPr>
          <w:rFonts w:eastAsia="Calibri"/>
          <w:lang w:val="en-US" w:eastAsia="en-US"/>
        </w:rPr>
        <w:t xml:space="preserve">, </w:t>
      </w:r>
      <w:r w:rsidRPr="00B950AC">
        <w:rPr>
          <w:rFonts w:eastAsia="Calibri"/>
          <w:lang w:val="ru-RU" w:eastAsia="en-US"/>
        </w:rPr>
        <w:t>грантів</w:t>
      </w:r>
      <w:r w:rsidR="00696512">
        <w:rPr>
          <w:rFonts w:eastAsia="Calibri"/>
          <w:lang w:eastAsia="en-US"/>
        </w:rPr>
        <w:t xml:space="preserve">, </w:t>
      </w:r>
      <w:r w:rsidRPr="00B950AC">
        <w:rPr>
          <w:rFonts w:eastAsia="Calibri"/>
          <w:lang w:val="ru-RU" w:eastAsia="en-US"/>
        </w:rPr>
        <w:t>дарунків</w:t>
      </w:r>
      <w:r w:rsidRPr="00B950AC">
        <w:rPr>
          <w:rFonts w:eastAsia="Calibri"/>
          <w:lang w:val="en-US" w:eastAsia="en-US"/>
        </w:rPr>
        <w:t xml:space="preserve"> </w:t>
      </w:r>
      <w:r w:rsidRPr="00B950AC">
        <w:rPr>
          <w:rFonts w:eastAsia="Calibri"/>
          <w:lang w:val="ru-RU" w:eastAsia="en-US"/>
        </w:rPr>
        <w:t>та</w:t>
      </w:r>
      <w:r w:rsidRPr="00B950AC">
        <w:rPr>
          <w:rFonts w:eastAsia="Calibri"/>
          <w:lang w:val="en-US" w:eastAsia="en-US"/>
        </w:rPr>
        <w:t xml:space="preserve">  </w:t>
      </w:r>
      <w:r w:rsidRPr="00B950AC">
        <w:rPr>
          <w:rFonts w:eastAsia="Calibri"/>
          <w:lang w:val="ru-RU" w:eastAsia="en-US"/>
        </w:rPr>
        <w:t>від</w:t>
      </w:r>
      <w:r w:rsidRPr="00B950AC">
        <w:rPr>
          <w:rFonts w:eastAsia="Calibri"/>
          <w:lang w:val="en-US" w:eastAsia="en-US"/>
        </w:rPr>
        <w:t xml:space="preserve">  </w:t>
      </w:r>
      <w:r w:rsidRPr="00B950AC">
        <w:rPr>
          <w:rFonts w:eastAsia="Calibri"/>
          <w:lang w:val="ru-RU" w:eastAsia="en-US"/>
        </w:rPr>
        <w:t>продажу</w:t>
      </w:r>
      <w:r w:rsidRPr="00B950AC">
        <w:rPr>
          <w:rFonts w:eastAsia="Calibri"/>
          <w:lang w:val="en-US" w:eastAsia="en-US"/>
        </w:rPr>
        <w:t xml:space="preserve"> </w:t>
      </w:r>
      <w:r w:rsidRPr="00B950AC">
        <w:rPr>
          <w:rFonts w:eastAsia="Calibri"/>
          <w:lang w:val="ru-RU" w:eastAsia="en-US"/>
        </w:rPr>
        <w:t>землі</w:t>
      </w:r>
      <w:r w:rsidRPr="00B950AC">
        <w:rPr>
          <w:rFonts w:eastAsia="Calibri"/>
          <w:lang w:val="en-US" w:eastAsia="en-US"/>
        </w:rPr>
        <w:t>.</w:t>
      </w:r>
    </w:p>
    <w:p w14:paraId="4522502E" w14:textId="77777777" w:rsidR="00B950AC" w:rsidRPr="00B950AC" w:rsidRDefault="00B950AC" w:rsidP="00B950AC">
      <w:pPr>
        <w:tabs>
          <w:tab w:val="left" w:pos="851"/>
        </w:tabs>
        <w:ind w:firstLine="709"/>
        <w:jc w:val="both"/>
        <w:rPr>
          <w:rFonts w:eastAsia="Calibri"/>
          <w:lang w:val="en-US" w:eastAsia="en-US"/>
        </w:rPr>
      </w:pPr>
    </w:p>
    <w:p w14:paraId="506ABFB7" w14:textId="77777777" w:rsidR="00B950AC" w:rsidRPr="00B950AC" w:rsidRDefault="00B950AC" w:rsidP="00B950AC">
      <w:pPr>
        <w:tabs>
          <w:tab w:val="left" w:pos="851"/>
          <w:tab w:val="center" w:pos="4819"/>
          <w:tab w:val="right" w:pos="9639"/>
        </w:tabs>
        <w:ind w:firstLine="709"/>
        <w:jc w:val="center"/>
        <w:rPr>
          <w:rFonts w:eastAsia="Calibri"/>
          <w:b/>
          <w:i/>
          <w:u w:val="single"/>
          <w:lang w:eastAsia="en-US"/>
        </w:rPr>
      </w:pPr>
      <w:r w:rsidRPr="00B950AC">
        <w:rPr>
          <w:rFonts w:eastAsia="Calibri"/>
          <w:b/>
          <w:i/>
          <w:u w:val="single"/>
          <w:lang w:eastAsia="en-US"/>
        </w:rPr>
        <w:t>Офіційні  трансферти</w:t>
      </w:r>
    </w:p>
    <w:p w14:paraId="2A49A281" w14:textId="77777777" w:rsidR="00B950AC" w:rsidRPr="00B950AC" w:rsidRDefault="00B950AC" w:rsidP="00B950AC">
      <w:pPr>
        <w:tabs>
          <w:tab w:val="left" w:pos="851"/>
          <w:tab w:val="center" w:pos="4819"/>
          <w:tab w:val="right" w:pos="9639"/>
        </w:tabs>
        <w:ind w:firstLine="709"/>
        <w:jc w:val="center"/>
        <w:rPr>
          <w:rFonts w:eastAsia="Calibri"/>
          <w:b/>
          <w:i/>
          <w:u w:val="single"/>
          <w:lang w:eastAsia="en-US"/>
        </w:rPr>
      </w:pPr>
    </w:p>
    <w:p w14:paraId="65EBEC3A" w14:textId="154893EB" w:rsidR="00B950AC" w:rsidRPr="00B950AC" w:rsidRDefault="00B950AC" w:rsidP="00B950AC">
      <w:pPr>
        <w:tabs>
          <w:tab w:val="left" w:pos="851"/>
        </w:tabs>
        <w:ind w:right="84" w:firstLine="709"/>
        <w:jc w:val="both"/>
        <w:rPr>
          <w:rFonts w:eastAsia="Calibri"/>
          <w:bCs/>
          <w:lang w:val="ru-RU" w:eastAsia="en-US"/>
        </w:rPr>
      </w:pPr>
      <w:r w:rsidRPr="00B950AC">
        <w:rPr>
          <w:rFonts w:eastAsia="Calibri"/>
          <w:b/>
          <w:bCs/>
          <w:lang w:val="ru-RU" w:eastAsia="en-US"/>
        </w:rPr>
        <w:t>До загального фонду надійшл</w:t>
      </w:r>
      <w:r w:rsidR="00696512">
        <w:rPr>
          <w:rFonts w:eastAsia="Calibri"/>
          <w:b/>
          <w:bCs/>
          <w:lang w:val="ru-RU" w:eastAsia="en-US"/>
        </w:rPr>
        <w:t xml:space="preserve">о офіційних трансфертів у </w:t>
      </w:r>
      <w:proofErr w:type="gramStart"/>
      <w:r w:rsidR="00696512">
        <w:rPr>
          <w:rFonts w:eastAsia="Calibri"/>
          <w:b/>
          <w:bCs/>
          <w:lang w:val="ru-RU" w:eastAsia="en-US"/>
        </w:rPr>
        <w:t xml:space="preserve">сумі  </w:t>
      </w:r>
      <w:r w:rsidRPr="00B950AC">
        <w:rPr>
          <w:rFonts w:eastAsia="Calibri"/>
          <w:b/>
          <w:bCs/>
          <w:lang w:val="ru-RU" w:eastAsia="en-US"/>
        </w:rPr>
        <w:t>52</w:t>
      </w:r>
      <w:proofErr w:type="gramEnd"/>
      <w:r w:rsidRPr="00B950AC">
        <w:rPr>
          <w:rFonts w:eastAsia="Calibri"/>
          <w:b/>
          <w:bCs/>
          <w:lang w:val="ru-RU" w:eastAsia="en-US"/>
        </w:rPr>
        <w:t> 928 925,43 грн</w:t>
      </w:r>
      <w:r w:rsidRPr="00B950AC">
        <w:rPr>
          <w:rFonts w:eastAsia="Calibri"/>
          <w:bCs/>
          <w:lang w:val="ru-RU" w:eastAsia="en-US"/>
        </w:rPr>
        <w:t xml:space="preserve">, до спеціального фонду бюджету надійшло 4 626 410,52 грн. </w:t>
      </w:r>
      <w:r w:rsidRPr="00B950AC">
        <w:rPr>
          <w:rFonts w:eastAsia="Calibri"/>
          <w:lang w:val="ru-RU" w:eastAsia="en-US"/>
        </w:rPr>
        <w:t xml:space="preserve">У порівнянні з аналогічним періодом 2022 року надходження офіційних трансфертів до загального фонду бюджету територіальної </w:t>
      </w:r>
      <w:proofErr w:type="gramStart"/>
      <w:r w:rsidRPr="00B950AC">
        <w:rPr>
          <w:rFonts w:eastAsia="Calibri"/>
          <w:lang w:val="ru-RU" w:eastAsia="en-US"/>
        </w:rPr>
        <w:t>громади  за</w:t>
      </w:r>
      <w:proofErr w:type="gramEnd"/>
      <w:r w:rsidRPr="00B950AC">
        <w:rPr>
          <w:rFonts w:eastAsia="Calibri"/>
          <w:lang w:val="ru-RU" w:eastAsia="en-US"/>
        </w:rPr>
        <w:t xml:space="preserve"> 2023 рік  </w:t>
      </w:r>
      <w:r w:rsidR="00696512">
        <w:rPr>
          <w:rFonts w:eastAsia="Calibri"/>
          <w:lang w:val="ru-RU" w:eastAsia="en-US"/>
        </w:rPr>
        <w:t>збільшилися на 4 832 171,95 грн</w:t>
      </w:r>
      <w:r w:rsidRPr="00B950AC">
        <w:rPr>
          <w:rFonts w:eastAsia="Calibri"/>
          <w:lang w:val="ru-RU" w:eastAsia="en-US"/>
        </w:rPr>
        <w:t>, або  на 10,0 %.</w:t>
      </w:r>
    </w:p>
    <w:p w14:paraId="26D26435" w14:textId="3D21860A" w:rsidR="00B950AC" w:rsidRPr="00B950AC" w:rsidRDefault="00B950AC" w:rsidP="00B950AC">
      <w:pPr>
        <w:tabs>
          <w:tab w:val="left" w:pos="851"/>
        </w:tabs>
        <w:ind w:right="84" w:firstLine="709"/>
        <w:jc w:val="both"/>
        <w:rPr>
          <w:rFonts w:eastAsia="Calibri"/>
          <w:bCs/>
          <w:lang w:val="ru-RU" w:eastAsia="en-US"/>
        </w:rPr>
      </w:pPr>
      <w:proofErr w:type="gramStart"/>
      <w:r w:rsidRPr="00B950AC">
        <w:rPr>
          <w:rFonts w:eastAsia="Calibri"/>
          <w:bCs/>
          <w:lang w:val="ru-RU" w:eastAsia="en-US"/>
        </w:rPr>
        <w:t>З  державного</w:t>
      </w:r>
      <w:proofErr w:type="gramEnd"/>
      <w:r w:rsidRPr="00B950AC">
        <w:rPr>
          <w:rFonts w:eastAsia="Calibri"/>
          <w:bCs/>
          <w:lang w:val="ru-RU" w:eastAsia="en-US"/>
        </w:rPr>
        <w:t xml:space="preserve"> бюджет</w:t>
      </w:r>
      <w:r w:rsidR="00696512">
        <w:rPr>
          <w:rFonts w:eastAsia="Calibri"/>
          <w:bCs/>
          <w:lang w:val="ru-RU" w:eastAsia="en-US"/>
        </w:rPr>
        <w:t>у   надійшло 47 421 400,00 грн (</w:t>
      </w:r>
      <w:r w:rsidRPr="00B950AC">
        <w:rPr>
          <w:rFonts w:eastAsia="Calibri"/>
          <w:bCs/>
          <w:lang w:val="ru-RU" w:eastAsia="en-US"/>
        </w:rPr>
        <w:t>освітня субвенція з державного бюджету місцеви</w:t>
      </w:r>
      <w:r w:rsidR="00696512">
        <w:rPr>
          <w:rFonts w:eastAsia="Calibri"/>
          <w:bCs/>
          <w:lang w:val="ru-RU" w:eastAsia="en-US"/>
        </w:rPr>
        <w:t>м бюджетам 46 378 800,00 грн</w:t>
      </w:r>
      <w:r w:rsidRPr="00B950AC">
        <w:rPr>
          <w:rFonts w:eastAsia="Calibri"/>
          <w:bCs/>
          <w:lang w:val="ru-RU" w:eastAsia="en-US"/>
        </w:rPr>
        <w:t>, додаткова дотація  з державного бюджету місцевим бюджетам на з</w:t>
      </w:r>
      <w:r w:rsidR="00696512">
        <w:rPr>
          <w:rFonts w:eastAsia="Calibri"/>
          <w:bCs/>
          <w:lang w:val="ru-RU" w:eastAsia="en-US"/>
        </w:rPr>
        <w:t>дійснення повноважень ОМС на де</w:t>
      </w:r>
      <w:r w:rsidRPr="00B950AC">
        <w:rPr>
          <w:rFonts w:eastAsia="Calibri"/>
          <w:bCs/>
          <w:lang w:val="ru-RU" w:eastAsia="en-US"/>
        </w:rPr>
        <w:t>окупованих, тимчасово окупова</w:t>
      </w:r>
      <w:r w:rsidR="00696512">
        <w:rPr>
          <w:rFonts w:eastAsia="Calibri"/>
          <w:bCs/>
          <w:lang w:val="ru-RU" w:eastAsia="en-US"/>
        </w:rPr>
        <w:t>них та інших територіях України</w:t>
      </w:r>
      <w:r w:rsidRPr="00B950AC">
        <w:rPr>
          <w:rFonts w:eastAsia="Calibri"/>
          <w:bCs/>
          <w:lang w:val="ru-RU" w:eastAsia="en-US"/>
        </w:rPr>
        <w:t>, що зазнали негативного впливу у зв’язку з повномасштабною агресією</w:t>
      </w:r>
      <w:r w:rsidR="00696512">
        <w:rPr>
          <w:rFonts w:eastAsia="Calibri"/>
          <w:bCs/>
          <w:lang w:val="ru-RU" w:eastAsia="en-US"/>
        </w:rPr>
        <w:t xml:space="preserve"> російської федерації 1 042 600,00 грн</w:t>
      </w:r>
      <w:r w:rsidRPr="00B950AC">
        <w:rPr>
          <w:rFonts w:eastAsia="Calibri"/>
          <w:bCs/>
          <w:lang w:val="ru-RU" w:eastAsia="en-US"/>
        </w:rPr>
        <w:t>)</w:t>
      </w:r>
      <w:r w:rsidR="00696512">
        <w:rPr>
          <w:rFonts w:eastAsia="Calibri"/>
          <w:bCs/>
          <w:lang w:val="ru-RU" w:eastAsia="en-US"/>
        </w:rPr>
        <w:t>.</w:t>
      </w:r>
    </w:p>
    <w:p w14:paraId="705B17BF" w14:textId="01DB969C" w:rsidR="00B950AC" w:rsidRPr="00B950AC" w:rsidRDefault="00696512" w:rsidP="00B950AC">
      <w:pPr>
        <w:tabs>
          <w:tab w:val="left" w:pos="851"/>
        </w:tabs>
        <w:ind w:right="84" w:firstLine="709"/>
        <w:jc w:val="both"/>
        <w:rPr>
          <w:rFonts w:eastAsia="Calibri"/>
          <w:bCs/>
          <w:lang w:val="ru-RU" w:eastAsia="en-US"/>
        </w:rPr>
      </w:pPr>
      <w:r>
        <w:rPr>
          <w:rFonts w:eastAsia="Calibri"/>
          <w:bCs/>
          <w:lang w:val="ru-RU" w:eastAsia="en-US"/>
        </w:rPr>
        <w:t xml:space="preserve">З </w:t>
      </w:r>
      <w:proofErr w:type="gramStart"/>
      <w:r>
        <w:rPr>
          <w:rFonts w:eastAsia="Calibri"/>
          <w:bCs/>
          <w:lang w:val="ru-RU" w:eastAsia="en-US"/>
        </w:rPr>
        <w:t>обласного  бюджету</w:t>
      </w:r>
      <w:proofErr w:type="gramEnd"/>
      <w:r>
        <w:rPr>
          <w:rFonts w:eastAsia="Calibri"/>
          <w:bCs/>
          <w:lang w:val="ru-RU" w:eastAsia="en-US"/>
        </w:rPr>
        <w:t xml:space="preserve"> надійшло 4 527 148,43 грн</w:t>
      </w:r>
      <w:r w:rsidR="00B950AC" w:rsidRPr="00B950AC">
        <w:rPr>
          <w:rFonts w:eastAsia="Calibri"/>
          <w:bCs/>
          <w:lang w:val="ru-RU" w:eastAsia="en-US"/>
        </w:rPr>
        <w:t>:</w:t>
      </w:r>
    </w:p>
    <w:p w14:paraId="71AAFA10" w14:textId="042A4D83" w:rsidR="00B950AC" w:rsidRPr="00B950AC" w:rsidRDefault="00B950AC" w:rsidP="00B950AC">
      <w:pPr>
        <w:tabs>
          <w:tab w:val="left" w:pos="851"/>
        </w:tabs>
        <w:ind w:right="84" w:firstLine="709"/>
        <w:jc w:val="both"/>
        <w:rPr>
          <w:rFonts w:eastAsia="Calibri"/>
          <w:bCs/>
          <w:lang w:val="ru-RU" w:eastAsia="en-US"/>
        </w:rPr>
      </w:pPr>
      <w:r w:rsidRPr="00B950AC">
        <w:rPr>
          <w:rFonts w:eastAsia="Calibri"/>
          <w:bCs/>
          <w:lang w:val="ru-RU" w:eastAsia="en-US"/>
        </w:rPr>
        <w:t>- дотація з місцевого бюджету на здійснення переданих з державного бюджету видатків з утримання закладів освіти та охорони здоров'я за рахунок відповідної додатково</w:t>
      </w:r>
      <w:r w:rsidR="00696512">
        <w:rPr>
          <w:rFonts w:eastAsia="Calibri"/>
          <w:bCs/>
          <w:lang w:val="ru-RU" w:eastAsia="en-US"/>
        </w:rPr>
        <w:t>ї дотації з державного бюджету 1 108 800,00 грн</w:t>
      </w:r>
      <w:r w:rsidRPr="00B950AC">
        <w:rPr>
          <w:rFonts w:eastAsia="Calibri"/>
          <w:bCs/>
          <w:lang w:val="ru-RU" w:eastAsia="en-US"/>
        </w:rPr>
        <w:t>;</w:t>
      </w:r>
    </w:p>
    <w:p w14:paraId="4748256F" w14:textId="06F99138" w:rsidR="00B950AC" w:rsidRPr="00B950AC" w:rsidRDefault="00B950AC" w:rsidP="00B950AC">
      <w:pPr>
        <w:tabs>
          <w:tab w:val="left" w:pos="851"/>
        </w:tabs>
        <w:ind w:right="84" w:firstLine="709"/>
        <w:jc w:val="both"/>
        <w:rPr>
          <w:rFonts w:eastAsia="Calibri"/>
          <w:bCs/>
          <w:lang w:val="ru-RU" w:eastAsia="en-US"/>
        </w:rPr>
      </w:pPr>
      <w:r w:rsidRPr="00B950AC">
        <w:rPr>
          <w:rFonts w:eastAsia="Calibri"/>
          <w:bCs/>
          <w:lang w:val="ru-RU" w:eastAsia="en-US"/>
        </w:rPr>
        <w:t xml:space="preserve">- субвенція з місцевого </w:t>
      </w:r>
      <w:proofErr w:type="gramStart"/>
      <w:r w:rsidRPr="00B950AC">
        <w:rPr>
          <w:rFonts w:eastAsia="Calibri"/>
          <w:bCs/>
          <w:lang w:val="ru-RU" w:eastAsia="en-US"/>
        </w:rPr>
        <w:t>бюджету  за</w:t>
      </w:r>
      <w:proofErr w:type="gramEnd"/>
      <w:r w:rsidRPr="00B950AC">
        <w:rPr>
          <w:rFonts w:eastAsia="Calibri"/>
          <w:bCs/>
          <w:lang w:val="ru-RU" w:eastAsia="en-US"/>
        </w:rPr>
        <w:t xml:space="preserve"> рахунок залишку коштів субвенції на надання державної підтримки особам з особливими освітніми потребами, що утворив</w:t>
      </w:r>
      <w:r w:rsidR="00696512">
        <w:rPr>
          <w:rFonts w:eastAsia="Calibri"/>
          <w:bCs/>
          <w:lang w:val="ru-RU" w:eastAsia="en-US"/>
        </w:rPr>
        <w:t xml:space="preserve">ся на початок бюджетного року </w:t>
      </w:r>
      <w:r w:rsidRPr="00B950AC">
        <w:rPr>
          <w:rFonts w:eastAsia="Calibri"/>
          <w:bCs/>
          <w:lang w:val="ru-RU" w:eastAsia="en-US"/>
        </w:rPr>
        <w:t>46 397,00 грн;</w:t>
      </w:r>
    </w:p>
    <w:p w14:paraId="35D0E346" w14:textId="79D579C3" w:rsidR="00B950AC" w:rsidRPr="00B950AC" w:rsidRDefault="00B950AC" w:rsidP="00B950AC">
      <w:pPr>
        <w:tabs>
          <w:tab w:val="left" w:pos="851"/>
        </w:tabs>
        <w:ind w:right="84" w:firstLine="709"/>
        <w:jc w:val="both"/>
        <w:rPr>
          <w:rFonts w:eastAsia="Calibri"/>
          <w:bCs/>
          <w:lang w:val="ru-RU" w:eastAsia="en-US"/>
        </w:rPr>
      </w:pPr>
      <w:r w:rsidRPr="00B950AC">
        <w:rPr>
          <w:rFonts w:eastAsia="Calibri"/>
          <w:bCs/>
          <w:lang w:val="ru-RU" w:eastAsia="en-US"/>
        </w:rPr>
        <w:t xml:space="preserve">- субвенція з місцевого бюджету на надання державної підтримки особам з особливими освітніми потребами за рахунок відповідної </w:t>
      </w:r>
      <w:r w:rsidR="00696512">
        <w:rPr>
          <w:rFonts w:eastAsia="Calibri"/>
          <w:bCs/>
          <w:lang w:val="ru-RU" w:eastAsia="en-US"/>
        </w:rPr>
        <w:t xml:space="preserve">субвенції з державного </w:t>
      </w:r>
      <w:proofErr w:type="gramStart"/>
      <w:r w:rsidR="00696512">
        <w:rPr>
          <w:rFonts w:eastAsia="Calibri"/>
          <w:bCs/>
          <w:lang w:val="ru-RU" w:eastAsia="en-US"/>
        </w:rPr>
        <w:t xml:space="preserve">бюджету </w:t>
      </w:r>
      <w:r w:rsidRPr="00B950AC">
        <w:rPr>
          <w:rFonts w:eastAsia="Calibri"/>
          <w:bCs/>
          <w:lang w:val="ru-RU" w:eastAsia="en-US"/>
        </w:rPr>
        <w:t xml:space="preserve"> 147</w:t>
      </w:r>
      <w:proofErr w:type="gramEnd"/>
      <w:r w:rsidRPr="00B950AC">
        <w:rPr>
          <w:rFonts w:eastAsia="Calibri"/>
          <w:bCs/>
          <w:lang w:val="ru-RU" w:eastAsia="en-US"/>
        </w:rPr>
        <w:t> 077,70 грн;</w:t>
      </w:r>
    </w:p>
    <w:p w14:paraId="29ABC701" w14:textId="1358BDF7" w:rsidR="00B950AC" w:rsidRPr="00B950AC" w:rsidRDefault="00B950AC" w:rsidP="00B950AC">
      <w:pPr>
        <w:tabs>
          <w:tab w:val="left" w:pos="851"/>
        </w:tabs>
        <w:ind w:right="84" w:firstLine="709"/>
        <w:jc w:val="both"/>
        <w:rPr>
          <w:rFonts w:eastAsia="Calibri"/>
          <w:bCs/>
          <w:lang w:val="ru-RU" w:eastAsia="en-US"/>
        </w:rPr>
      </w:pPr>
      <w:r w:rsidRPr="00B950AC">
        <w:rPr>
          <w:rFonts w:eastAsia="Calibri"/>
          <w:bCs/>
          <w:lang w:val="ru-RU" w:eastAsia="en-US"/>
        </w:rPr>
        <w:t>- субвенція з місцевого бюджету на виконання окремих заходів з реалізації соціального п</w:t>
      </w:r>
      <w:r w:rsidR="00696512">
        <w:rPr>
          <w:rFonts w:eastAsia="Calibri"/>
          <w:bCs/>
          <w:lang w:val="ru-RU" w:eastAsia="en-US"/>
        </w:rPr>
        <w:t>роє</w:t>
      </w:r>
      <w:r w:rsidRPr="00B950AC">
        <w:rPr>
          <w:rFonts w:eastAsia="Calibri"/>
          <w:bCs/>
          <w:lang w:val="ru-RU" w:eastAsia="en-US"/>
        </w:rPr>
        <w:t xml:space="preserve">кту «Активні парки – локації здорової </w:t>
      </w:r>
      <w:proofErr w:type="gramStart"/>
      <w:r w:rsidRPr="00B950AC">
        <w:rPr>
          <w:rFonts w:eastAsia="Calibri"/>
          <w:bCs/>
          <w:lang w:val="ru-RU" w:eastAsia="en-US"/>
        </w:rPr>
        <w:t>України »за</w:t>
      </w:r>
      <w:proofErr w:type="gramEnd"/>
      <w:r w:rsidRPr="00B950AC">
        <w:rPr>
          <w:rFonts w:eastAsia="Calibri"/>
          <w:bCs/>
          <w:lang w:val="ru-RU" w:eastAsia="en-US"/>
        </w:rPr>
        <w:t xml:space="preserve"> рахунок відповідної с</w:t>
      </w:r>
      <w:r w:rsidR="00696512">
        <w:rPr>
          <w:rFonts w:eastAsia="Calibri"/>
          <w:bCs/>
          <w:lang w:val="ru-RU" w:eastAsia="en-US"/>
        </w:rPr>
        <w:t xml:space="preserve">убвенції з державного бюджету </w:t>
      </w:r>
      <w:r w:rsidRPr="00B950AC">
        <w:rPr>
          <w:rFonts w:eastAsia="Calibri"/>
          <w:bCs/>
          <w:lang w:val="ru-RU" w:eastAsia="en-US"/>
        </w:rPr>
        <w:t>56 437,20 грн;</w:t>
      </w:r>
    </w:p>
    <w:p w14:paraId="3DFE2B49" w14:textId="5EEF7EF3" w:rsidR="00B950AC" w:rsidRPr="00B950AC" w:rsidRDefault="00B950AC" w:rsidP="00B950AC">
      <w:pPr>
        <w:tabs>
          <w:tab w:val="left" w:pos="851"/>
        </w:tabs>
        <w:ind w:right="84" w:firstLine="709"/>
        <w:jc w:val="both"/>
        <w:rPr>
          <w:rFonts w:eastAsia="Calibri"/>
          <w:bCs/>
          <w:lang w:val="ru-RU" w:eastAsia="en-US"/>
        </w:rPr>
      </w:pPr>
      <w:r w:rsidRPr="00B950AC">
        <w:rPr>
          <w:rFonts w:eastAsia="Calibri"/>
          <w:bCs/>
          <w:lang w:val="ru-RU" w:eastAsia="en-US"/>
        </w:rPr>
        <w:t xml:space="preserve">  -субвенція з місцевого бюджету на виплату грошової компенсації за належні для отримання жилі приміщення для сімей осіб, визначених пунктами 2-5 частини першої статті 10-1 Закону України «Про статус ветеранів війни, гарантії їх соціального захисту», для осіб з інвалідністю І - II групи, яка настала внаслідок поранення, контузії, каліцтва або захворювання, одержаних під час безпосередньої участі в антитерористичній операції, забезпеченні її проведення, здійсненні заходів із забезпечення національної безпеки і оборони, відсічі </w:t>
      </w:r>
      <w:r w:rsidR="00696512">
        <w:rPr>
          <w:rFonts w:eastAsia="Calibri"/>
          <w:bCs/>
          <w:lang w:val="ru-RU" w:eastAsia="en-US"/>
        </w:rPr>
        <w:t>і стримування збройної агресії оосійської ф</w:t>
      </w:r>
      <w:r w:rsidRPr="00B950AC">
        <w:rPr>
          <w:rFonts w:eastAsia="Calibri"/>
          <w:bCs/>
          <w:lang w:val="ru-RU" w:eastAsia="en-US"/>
        </w:rPr>
        <w:t xml:space="preserve">едерації у Донецькій та Луганській областях, забезпеченні їх здійснення, у заходах, необхідних для </w:t>
      </w:r>
      <w:r w:rsidRPr="00B950AC">
        <w:rPr>
          <w:rFonts w:eastAsia="Calibri"/>
          <w:bCs/>
          <w:lang w:val="ru-RU" w:eastAsia="en-US"/>
        </w:rPr>
        <w:lastRenderedPageBreak/>
        <w:t>забезпечення оборони України, захисту безпеки населення та інтересів держави у</w:t>
      </w:r>
      <w:r w:rsidR="00696512">
        <w:rPr>
          <w:rFonts w:eastAsia="Calibri"/>
          <w:bCs/>
          <w:lang w:val="ru-RU" w:eastAsia="en-US"/>
        </w:rPr>
        <w:t xml:space="preserve"> зв’язку з військовою агресією російської ф</w:t>
      </w:r>
      <w:r w:rsidRPr="00B950AC">
        <w:rPr>
          <w:rFonts w:eastAsia="Calibri"/>
          <w:bCs/>
          <w:lang w:val="ru-RU" w:eastAsia="en-US"/>
        </w:rPr>
        <w:t xml:space="preserve">едерації проти України, визначених пунктами 11-14 частини другої статті 7 Закону України «Про статус ветеранів війни, гарантії їх соціального захисту», та які потребують поліпшення житлових умов за рахунок відповідної </w:t>
      </w:r>
      <w:r w:rsidR="00696512">
        <w:rPr>
          <w:rFonts w:eastAsia="Calibri"/>
          <w:bCs/>
          <w:lang w:val="ru-RU" w:eastAsia="en-US"/>
        </w:rPr>
        <w:t xml:space="preserve">субвенції з державного бюджету </w:t>
      </w:r>
      <w:r w:rsidRPr="00B950AC">
        <w:rPr>
          <w:rFonts w:eastAsia="Calibri"/>
          <w:bCs/>
          <w:lang w:val="ru-RU" w:eastAsia="en-US"/>
        </w:rPr>
        <w:t>3 168 436,53</w:t>
      </w:r>
      <w:r w:rsidR="00696512">
        <w:rPr>
          <w:rFonts w:eastAsia="Calibri"/>
          <w:bCs/>
          <w:lang w:val="ru-RU" w:eastAsia="en-US"/>
        </w:rPr>
        <w:t xml:space="preserve"> грн.</w:t>
      </w:r>
    </w:p>
    <w:p w14:paraId="5ACF52A7" w14:textId="77777777" w:rsidR="00B950AC" w:rsidRPr="00B950AC" w:rsidRDefault="00B950AC" w:rsidP="00B950AC">
      <w:pPr>
        <w:tabs>
          <w:tab w:val="left" w:pos="851"/>
        </w:tabs>
        <w:ind w:right="84" w:firstLine="709"/>
        <w:jc w:val="both"/>
        <w:rPr>
          <w:rFonts w:eastAsia="Calibri"/>
          <w:bCs/>
          <w:lang w:val="ru-RU" w:eastAsia="en-US"/>
        </w:rPr>
      </w:pPr>
      <w:r w:rsidRPr="00B950AC">
        <w:rPr>
          <w:rFonts w:eastAsia="Calibri"/>
          <w:bCs/>
          <w:lang w:val="ru-RU" w:eastAsia="en-US"/>
        </w:rPr>
        <w:t>Інші субвенції з місцевого бюджету  -</w:t>
      </w:r>
      <w:r w:rsidRPr="00B950AC">
        <w:rPr>
          <w:rFonts w:eastAsia="Calibri"/>
          <w:bCs/>
          <w:lang w:eastAsia="en-US"/>
        </w:rPr>
        <w:t xml:space="preserve"> </w:t>
      </w:r>
      <w:r w:rsidRPr="00B950AC">
        <w:rPr>
          <w:rFonts w:eastAsia="Calibri"/>
          <w:bCs/>
          <w:lang w:val="ru-RU" w:eastAsia="en-US"/>
        </w:rPr>
        <w:t>980 377,00 грн.</w:t>
      </w:r>
    </w:p>
    <w:p w14:paraId="5EA2C747" w14:textId="131BC565" w:rsidR="00B950AC" w:rsidRPr="00B950AC" w:rsidRDefault="00B950AC" w:rsidP="00B950AC">
      <w:pPr>
        <w:tabs>
          <w:tab w:val="left" w:pos="851"/>
        </w:tabs>
        <w:ind w:right="84" w:firstLine="709"/>
        <w:jc w:val="both"/>
        <w:rPr>
          <w:rFonts w:eastAsia="Calibri"/>
          <w:b/>
          <w:bCs/>
          <w:lang w:val="ru-RU" w:eastAsia="en-US"/>
        </w:rPr>
      </w:pPr>
      <w:r w:rsidRPr="00B950AC">
        <w:rPr>
          <w:rFonts w:eastAsia="Calibri"/>
          <w:b/>
          <w:bCs/>
          <w:lang w:val="ru-RU" w:eastAsia="en-US"/>
        </w:rPr>
        <w:t>До спеціального фонду бюджету надійшло 4 626 41</w:t>
      </w:r>
      <w:r w:rsidR="00696512">
        <w:rPr>
          <w:rFonts w:eastAsia="Calibri"/>
          <w:b/>
          <w:bCs/>
          <w:lang w:val="ru-RU" w:eastAsia="en-US"/>
        </w:rPr>
        <w:t>0,52 грн</w:t>
      </w:r>
      <w:r w:rsidRPr="00B950AC">
        <w:rPr>
          <w:rFonts w:eastAsia="Calibri"/>
          <w:b/>
          <w:bCs/>
          <w:lang w:val="ru-RU" w:eastAsia="en-US"/>
        </w:rPr>
        <w:t xml:space="preserve"> оф</w:t>
      </w:r>
      <w:r w:rsidR="00696512">
        <w:rPr>
          <w:rFonts w:eastAsia="Calibri"/>
          <w:b/>
          <w:bCs/>
          <w:lang w:val="ru-RU" w:eastAsia="en-US"/>
        </w:rPr>
        <w:t>іційних бюджетних трансфертів, у тому числі:</w:t>
      </w:r>
      <w:r w:rsidRPr="00B950AC">
        <w:rPr>
          <w:rFonts w:eastAsia="Calibri"/>
          <w:b/>
          <w:bCs/>
          <w:lang w:val="ru-RU" w:eastAsia="en-US"/>
        </w:rPr>
        <w:t xml:space="preserve"> </w:t>
      </w:r>
    </w:p>
    <w:p w14:paraId="25C3DD3D" w14:textId="68FC947F" w:rsidR="00B950AC" w:rsidRPr="00B950AC" w:rsidRDefault="00B950AC" w:rsidP="00B950AC">
      <w:pPr>
        <w:tabs>
          <w:tab w:val="left" w:pos="851"/>
        </w:tabs>
        <w:ind w:right="84" w:firstLine="709"/>
        <w:jc w:val="both"/>
        <w:rPr>
          <w:rFonts w:eastAsia="Calibri"/>
          <w:bCs/>
          <w:lang w:val="ru-RU" w:eastAsia="en-US"/>
        </w:rPr>
      </w:pPr>
      <w:r w:rsidRPr="00B950AC">
        <w:rPr>
          <w:rFonts w:eastAsia="Calibri"/>
          <w:bCs/>
          <w:lang w:val="ru-RU" w:eastAsia="en-US"/>
        </w:rPr>
        <w:t xml:space="preserve">-субвенція </w:t>
      </w:r>
      <w:proofErr w:type="gramStart"/>
      <w:r w:rsidRPr="00B950AC">
        <w:rPr>
          <w:rFonts w:eastAsia="Calibri"/>
          <w:bCs/>
          <w:lang w:val="ru-RU" w:eastAsia="en-US"/>
        </w:rPr>
        <w:t>з  місцевого</w:t>
      </w:r>
      <w:proofErr w:type="gramEnd"/>
      <w:r w:rsidRPr="00B950AC">
        <w:rPr>
          <w:rFonts w:eastAsia="Calibri"/>
          <w:bCs/>
          <w:lang w:val="ru-RU" w:eastAsia="en-US"/>
        </w:rPr>
        <w:t xml:space="preserve"> бюджету на здійснення переданих видатків у сфері освіти  за рахунок залишк</w:t>
      </w:r>
      <w:r w:rsidR="00696512">
        <w:rPr>
          <w:rFonts w:eastAsia="Calibri"/>
          <w:bCs/>
          <w:lang w:val="ru-RU" w:eastAsia="en-US"/>
        </w:rPr>
        <w:t xml:space="preserve">у коштів  освітньої субвенції </w:t>
      </w:r>
      <w:r w:rsidRPr="00B950AC">
        <w:rPr>
          <w:rFonts w:eastAsia="Calibri"/>
          <w:bCs/>
          <w:lang w:val="ru-RU" w:eastAsia="en-US"/>
        </w:rPr>
        <w:t>1 456 015,00</w:t>
      </w:r>
      <w:r w:rsidR="00696512">
        <w:rPr>
          <w:rFonts w:eastAsia="Calibri"/>
          <w:bCs/>
          <w:lang w:val="ru-RU" w:eastAsia="en-US"/>
        </w:rPr>
        <w:t xml:space="preserve"> </w:t>
      </w:r>
      <w:r w:rsidRPr="00B950AC">
        <w:rPr>
          <w:rFonts w:eastAsia="Calibri"/>
          <w:bCs/>
          <w:lang w:val="ru-RU" w:eastAsia="en-US"/>
        </w:rPr>
        <w:t>грн.</w:t>
      </w:r>
    </w:p>
    <w:p w14:paraId="660B3CF5" w14:textId="1DC93C17" w:rsidR="00B950AC" w:rsidRPr="00B950AC" w:rsidRDefault="00B950AC" w:rsidP="00B950AC">
      <w:pPr>
        <w:tabs>
          <w:tab w:val="left" w:pos="851"/>
        </w:tabs>
        <w:ind w:right="84" w:firstLine="709"/>
        <w:jc w:val="both"/>
        <w:rPr>
          <w:rFonts w:eastAsia="Calibri"/>
          <w:bCs/>
          <w:lang w:val="ru-RU" w:eastAsia="en-US"/>
        </w:rPr>
      </w:pPr>
      <w:r w:rsidRPr="00B950AC">
        <w:rPr>
          <w:rFonts w:eastAsia="Calibri"/>
          <w:bCs/>
          <w:lang w:val="ru-RU" w:eastAsia="en-US"/>
        </w:rPr>
        <w:t>- субвенція з державного бюджету місцевим бюджетам на лікві</w:t>
      </w:r>
      <w:r w:rsidR="00696512">
        <w:rPr>
          <w:rFonts w:eastAsia="Calibri"/>
          <w:bCs/>
          <w:lang w:val="ru-RU" w:eastAsia="en-US"/>
        </w:rPr>
        <w:t>дацію проє</w:t>
      </w:r>
      <w:r w:rsidRPr="00B950AC">
        <w:rPr>
          <w:rFonts w:eastAsia="Calibri"/>
          <w:bCs/>
          <w:lang w:val="ru-RU" w:eastAsia="en-US"/>
        </w:rPr>
        <w:t xml:space="preserve">ктів (об’єктів, </w:t>
      </w:r>
      <w:proofErr w:type="gramStart"/>
      <w:r w:rsidRPr="00B950AC">
        <w:rPr>
          <w:rFonts w:eastAsia="Calibri"/>
          <w:bCs/>
          <w:lang w:val="ru-RU" w:eastAsia="en-US"/>
        </w:rPr>
        <w:t>заходів )</w:t>
      </w:r>
      <w:proofErr w:type="gramEnd"/>
      <w:r w:rsidRPr="00B950AC">
        <w:rPr>
          <w:rFonts w:eastAsia="Calibri"/>
          <w:bCs/>
          <w:lang w:val="ru-RU" w:eastAsia="en-US"/>
        </w:rPr>
        <w:t>,</w:t>
      </w:r>
      <w:r w:rsidR="00696512">
        <w:rPr>
          <w:rFonts w:eastAsia="Calibri"/>
          <w:bCs/>
          <w:lang w:val="ru-RU" w:eastAsia="en-US"/>
        </w:rPr>
        <w:t xml:space="preserve"> </w:t>
      </w:r>
      <w:r w:rsidRPr="00B950AC">
        <w:rPr>
          <w:rFonts w:eastAsia="Calibri"/>
          <w:bCs/>
          <w:lang w:val="ru-RU" w:eastAsia="en-US"/>
        </w:rPr>
        <w:t>спрямованих на ліквіда</w:t>
      </w:r>
      <w:r w:rsidR="00696512">
        <w:rPr>
          <w:rFonts w:eastAsia="Calibri"/>
          <w:bCs/>
          <w:lang w:val="ru-RU" w:eastAsia="en-US"/>
        </w:rPr>
        <w:t xml:space="preserve">цію наслідків збройної агресії </w:t>
      </w:r>
      <w:r w:rsidRPr="00B950AC">
        <w:rPr>
          <w:rFonts w:eastAsia="Calibri"/>
          <w:bCs/>
          <w:lang w:val="ru-RU" w:eastAsia="en-US"/>
        </w:rPr>
        <w:t>3 170 395,52</w:t>
      </w:r>
      <w:r w:rsidR="00696512">
        <w:rPr>
          <w:rFonts w:eastAsia="Calibri"/>
          <w:bCs/>
          <w:lang w:val="ru-RU" w:eastAsia="en-US"/>
        </w:rPr>
        <w:t xml:space="preserve"> грн</w:t>
      </w:r>
      <w:r w:rsidRPr="00B950AC">
        <w:rPr>
          <w:rFonts w:eastAsia="Calibri"/>
          <w:bCs/>
          <w:lang w:val="ru-RU" w:eastAsia="en-US"/>
        </w:rPr>
        <w:t xml:space="preserve">. </w:t>
      </w:r>
    </w:p>
    <w:p w14:paraId="582E6E00" w14:textId="77777777" w:rsidR="00B950AC" w:rsidRPr="00B950AC" w:rsidRDefault="00B950AC" w:rsidP="00B950AC">
      <w:pPr>
        <w:tabs>
          <w:tab w:val="left" w:pos="851"/>
        </w:tabs>
        <w:ind w:firstLine="709"/>
        <w:jc w:val="center"/>
        <w:rPr>
          <w:rFonts w:eastAsia="Calibri"/>
          <w:bCs/>
          <w:lang w:val="ru-RU" w:eastAsia="en-US"/>
        </w:rPr>
      </w:pPr>
      <w:r w:rsidRPr="00B950AC">
        <w:rPr>
          <w:rFonts w:eastAsia="Calibri"/>
          <w:bCs/>
          <w:lang w:val="ru-RU" w:eastAsia="en-US"/>
        </w:rPr>
        <w:t xml:space="preserve"> </w:t>
      </w:r>
    </w:p>
    <w:p w14:paraId="083EDE87" w14:textId="77777777" w:rsidR="00B950AC" w:rsidRPr="00B950AC" w:rsidRDefault="00B950AC" w:rsidP="00B950AC">
      <w:pPr>
        <w:tabs>
          <w:tab w:val="left" w:pos="851"/>
        </w:tabs>
        <w:ind w:firstLine="709"/>
        <w:jc w:val="center"/>
        <w:rPr>
          <w:rFonts w:eastAsia="Calibri"/>
          <w:b/>
          <w:bCs/>
          <w:i/>
          <w:u w:val="single"/>
          <w:lang w:eastAsia="en-US"/>
        </w:rPr>
      </w:pPr>
      <w:r w:rsidRPr="00B950AC">
        <w:rPr>
          <w:rFonts w:eastAsia="Calibri"/>
          <w:b/>
          <w:bCs/>
          <w:i/>
          <w:u w:val="single"/>
          <w:lang w:eastAsia="en-US"/>
        </w:rPr>
        <w:t xml:space="preserve">ВИДАТКИ </w:t>
      </w:r>
    </w:p>
    <w:p w14:paraId="6EEBA36D" w14:textId="57682A96" w:rsidR="00B950AC" w:rsidRPr="00B950AC" w:rsidRDefault="00B950AC" w:rsidP="00B950AC">
      <w:pPr>
        <w:tabs>
          <w:tab w:val="left" w:pos="851"/>
        </w:tabs>
        <w:ind w:firstLine="709"/>
        <w:jc w:val="both"/>
        <w:rPr>
          <w:lang w:eastAsia="ru-RU"/>
        </w:rPr>
      </w:pPr>
      <w:r w:rsidRPr="00B950AC">
        <w:rPr>
          <w:lang w:eastAsia="ru-RU"/>
        </w:rPr>
        <w:t xml:space="preserve">За  2023 року бюджет Петрівської сільської територіальної громади за видатками виконаний всього в сумі </w:t>
      </w:r>
      <w:r w:rsidRPr="00B950AC">
        <w:rPr>
          <w:b/>
          <w:bCs/>
          <w:lang w:eastAsia="ru-RU"/>
        </w:rPr>
        <w:t xml:space="preserve"> 372 937 662 грн  37 коп</w:t>
      </w:r>
      <w:r w:rsidRPr="00B950AC">
        <w:rPr>
          <w:lang w:eastAsia="ru-RU"/>
        </w:rPr>
        <w:t>.</w:t>
      </w:r>
      <w:r w:rsidR="00696512">
        <w:rPr>
          <w:lang w:eastAsia="ru-RU"/>
        </w:rPr>
        <w:t>, у</w:t>
      </w:r>
      <w:r w:rsidRPr="00B950AC">
        <w:rPr>
          <w:lang w:eastAsia="ru-RU"/>
        </w:rPr>
        <w:t xml:space="preserve"> тому числі:</w:t>
      </w:r>
    </w:p>
    <w:p w14:paraId="266CC460" w14:textId="77777777" w:rsidR="00696512" w:rsidRDefault="00B950AC" w:rsidP="00B950AC">
      <w:pPr>
        <w:numPr>
          <w:ilvl w:val="0"/>
          <w:numId w:val="19"/>
        </w:numPr>
        <w:tabs>
          <w:tab w:val="left" w:pos="851"/>
        </w:tabs>
        <w:spacing w:after="200" w:line="276" w:lineRule="auto"/>
        <w:ind w:left="0" w:firstLine="709"/>
        <w:jc w:val="both"/>
        <w:rPr>
          <w:lang w:eastAsia="ru-RU"/>
        </w:rPr>
      </w:pPr>
      <w:r w:rsidRPr="00B950AC">
        <w:rPr>
          <w:lang w:eastAsia="ru-RU"/>
        </w:rPr>
        <w:t xml:space="preserve">за загальним фондом бюджету в сумі </w:t>
      </w:r>
      <w:r w:rsidRPr="00696512">
        <w:rPr>
          <w:b/>
          <w:bCs/>
          <w:lang w:eastAsia="ru-RU"/>
        </w:rPr>
        <w:t>278 935 864 грн 20 коп</w:t>
      </w:r>
      <w:r w:rsidRPr="00B950AC">
        <w:rPr>
          <w:lang w:eastAsia="ru-RU"/>
        </w:rPr>
        <w:t>, або 89,9 </w:t>
      </w:r>
      <w:r w:rsidR="00696512">
        <w:rPr>
          <w:lang w:eastAsia="ru-RU"/>
        </w:rPr>
        <w:t>%</w:t>
      </w:r>
      <w:r w:rsidRPr="00B950AC">
        <w:rPr>
          <w:lang w:eastAsia="ru-RU"/>
        </w:rPr>
        <w:t xml:space="preserve"> до уточненого плану на період;</w:t>
      </w:r>
    </w:p>
    <w:p w14:paraId="7A69AA9D" w14:textId="18A2557F" w:rsidR="00B950AC" w:rsidRPr="00B950AC" w:rsidRDefault="00B950AC" w:rsidP="00B950AC">
      <w:pPr>
        <w:numPr>
          <w:ilvl w:val="0"/>
          <w:numId w:val="19"/>
        </w:numPr>
        <w:tabs>
          <w:tab w:val="left" w:pos="851"/>
        </w:tabs>
        <w:spacing w:after="200" w:line="276" w:lineRule="auto"/>
        <w:ind w:left="0" w:firstLine="709"/>
        <w:jc w:val="both"/>
        <w:rPr>
          <w:lang w:eastAsia="ru-RU"/>
        </w:rPr>
      </w:pPr>
      <w:r w:rsidRPr="00B950AC">
        <w:rPr>
          <w:lang w:eastAsia="ru-RU"/>
        </w:rPr>
        <w:t xml:space="preserve">за спеціальним фондом бюджету в сумі </w:t>
      </w:r>
      <w:r w:rsidRPr="00696512">
        <w:rPr>
          <w:b/>
          <w:bCs/>
          <w:lang w:eastAsia="ru-RU"/>
        </w:rPr>
        <w:t>94 001 798 грн 17 коп</w:t>
      </w:r>
      <w:r w:rsidRPr="00B950AC">
        <w:rPr>
          <w:lang w:eastAsia="ru-RU"/>
        </w:rPr>
        <w:t>, або 64,9 </w:t>
      </w:r>
      <w:r w:rsidR="00696512">
        <w:rPr>
          <w:lang w:eastAsia="ru-RU"/>
        </w:rPr>
        <w:t>%</w:t>
      </w:r>
      <w:r w:rsidRPr="00B950AC">
        <w:rPr>
          <w:lang w:eastAsia="ru-RU"/>
        </w:rPr>
        <w:t xml:space="preserve"> до уточненого плану на рік.</w:t>
      </w:r>
    </w:p>
    <w:p w14:paraId="42C3426B" w14:textId="77777777" w:rsidR="00B950AC" w:rsidRPr="00B950AC" w:rsidRDefault="00B950AC" w:rsidP="00B950AC">
      <w:pPr>
        <w:numPr>
          <w:ilvl w:val="0"/>
          <w:numId w:val="19"/>
        </w:numPr>
        <w:tabs>
          <w:tab w:val="left" w:pos="851"/>
        </w:tabs>
        <w:spacing w:after="200" w:line="276" w:lineRule="auto"/>
        <w:ind w:left="0" w:firstLine="709"/>
        <w:jc w:val="both"/>
        <w:rPr>
          <w:lang w:eastAsia="ru-RU"/>
        </w:rPr>
      </w:pPr>
    </w:p>
    <w:p w14:paraId="57D7E699" w14:textId="77777777" w:rsidR="00B950AC" w:rsidRPr="00B950AC" w:rsidRDefault="00B950AC" w:rsidP="00B950AC">
      <w:pPr>
        <w:tabs>
          <w:tab w:val="left" w:pos="851"/>
        </w:tabs>
        <w:ind w:firstLine="709"/>
        <w:jc w:val="both"/>
        <w:rPr>
          <w:lang w:eastAsia="ru-RU"/>
        </w:rPr>
      </w:pPr>
      <w:r w:rsidRPr="00B950AC">
        <w:rPr>
          <w:lang w:eastAsia="ru-RU"/>
        </w:rPr>
        <w:t xml:space="preserve">Видатки бюджету Петрівської сільської територіальної громади в розрізі галузей по </w:t>
      </w:r>
      <w:r w:rsidRPr="00B950AC">
        <w:rPr>
          <w:u w:val="single"/>
          <w:lang w:eastAsia="ru-RU"/>
        </w:rPr>
        <w:t>загальному фонду бюджету</w:t>
      </w:r>
      <w:r w:rsidRPr="00B950AC">
        <w:rPr>
          <w:lang w:eastAsia="ru-RU"/>
        </w:rPr>
        <w:t xml:space="preserve"> за  2023 року :</w:t>
      </w:r>
    </w:p>
    <w:p w14:paraId="10B672B9" w14:textId="77777777" w:rsidR="00B950AC" w:rsidRPr="00B950AC" w:rsidRDefault="00B950AC" w:rsidP="00B950AC">
      <w:pPr>
        <w:tabs>
          <w:tab w:val="left" w:pos="851"/>
        </w:tabs>
        <w:ind w:firstLine="709"/>
        <w:jc w:val="both"/>
        <w:rPr>
          <w:lang w:eastAsia="ru-RU"/>
        </w:rPr>
      </w:pPr>
    </w:p>
    <w:p w14:paraId="425BCF57" w14:textId="77777777" w:rsidR="00B950AC" w:rsidRPr="00B950AC" w:rsidRDefault="00B950AC" w:rsidP="00B950AC">
      <w:pPr>
        <w:tabs>
          <w:tab w:val="left" w:pos="851"/>
        </w:tabs>
        <w:ind w:firstLine="709"/>
        <w:jc w:val="both"/>
        <w:rPr>
          <w:lang w:eastAsia="ru-RU"/>
        </w:rPr>
      </w:pPr>
    </w:p>
    <w:tbl>
      <w:tblPr>
        <w:tblW w:w="1017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3"/>
        <w:gridCol w:w="1860"/>
        <w:gridCol w:w="1939"/>
        <w:gridCol w:w="2046"/>
        <w:gridCol w:w="2024"/>
      </w:tblGrid>
      <w:tr w:rsidR="00B950AC" w:rsidRPr="00B950AC" w14:paraId="2432A033" w14:textId="77777777" w:rsidTr="00A15FD9">
        <w:tc>
          <w:tcPr>
            <w:tcW w:w="2303" w:type="dxa"/>
            <w:shd w:val="clear" w:color="auto" w:fill="auto"/>
            <w:vAlign w:val="center"/>
          </w:tcPr>
          <w:p w14:paraId="572E15EB" w14:textId="77777777" w:rsidR="00B950AC" w:rsidRPr="00B950AC" w:rsidRDefault="00B950AC" w:rsidP="00B950AC">
            <w:pPr>
              <w:tabs>
                <w:tab w:val="left" w:pos="851"/>
              </w:tabs>
              <w:jc w:val="center"/>
              <w:rPr>
                <w:b/>
                <w:sz w:val="18"/>
                <w:lang w:eastAsia="ru-RU"/>
              </w:rPr>
            </w:pPr>
            <w:r w:rsidRPr="00B950AC">
              <w:rPr>
                <w:b/>
                <w:sz w:val="18"/>
                <w:lang w:eastAsia="ru-RU"/>
              </w:rPr>
              <w:t>Найменування</w:t>
            </w:r>
          </w:p>
        </w:tc>
        <w:tc>
          <w:tcPr>
            <w:tcW w:w="1860" w:type="dxa"/>
          </w:tcPr>
          <w:p w14:paraId="1E0BC5FE" w14:textId="77777777" w:rsidR="00B950AC" w:rsidRPr="00B950AC" w:rsidRDefault="00B950AC" w:rsidP="00B950AC">
            <w:pPr>
              <w:tabs>
                <w:tab w:val="left" w:pos="851"/>
              </w:tabs>
              <w:jc w:val="center"/>
              <w:rPr>
                <w:b/>
                <w:sz w:val="18"/>
                <w:lang w:eastAsia="ru-RU"/>
              </w:rPr>
            </w:pPr>
            <w:r w:rsidRPr="00B950AC">
              <w:rPr>
                <w:rFonts w:eastAsia="Calibri"/>
                <w:sz w:val="18"/>
                <w:lang w:val="ru-RU"/>
              </w:rPr>
              <w:t>Затверд. бюджет на 2023 рік</w:t>
            </w:r>
          </w:p>
        </w:tc>
        <w:tc>
          <w:tcPr>
            <w:tcW w:w="1939" w:type="dxa"/>
            <w:shd w:val="clear" w:color="auto" w:fill="auto"/>
          </w:tcPr>
          <w:p w14:paraId="44B77126" w14:textId="77777777" w:rsidR="00B950AC" w:rsidRPr="00B950AC" w:rsidRDefault="00B950AC" w:rsidP="00B950AC">
            <w:pPr>
              <w:tabs>
                <w:tab w:val="left" w:pos="851"/>
              </w:tabs>
              <w:jc w:val="center"/>
              <w:rPr>
                <w:b/>
                <w:sz w:val="18"/>
                <w:lang w:eastAsia="ru-RU"/>
              </w:rPr>
            </w:pPr>
            <w:r w:rsidRPr="00B950AC">
              <w:rPr>
                <w:rFonts w:eastAsia="Calibri"/>
                <w:sz w:val="18"/>
                <w:lang w:val="ru-RU"/>
              </w:rPr>
              <w:t xml:space="preserve">Бюджет з урахуванням змін </w:t>
            </w:r>
            <w:r w:rsidRPr="00B950AC">
              <w:rPr>
                <w:rFonts w:eastAsia="Calibri"/>
                <w:sz w:val="18"/>
                <w:lang w:val="ru-RU"/>
              </w:rPr>
              <w:br/>
              <w:t>на 2023 рік</w:t>
            </w:r>
          </w:p>
        </w:tc>
        <w:tc>
          <w:tcPr>
            <w:tcW w:w="2046" w:type="dxa"/>
            <w:shd w:val="clear" w:color="auto" w:fill="auto"/>
          </w:tcPr>
          <w:p w14:paraId="4C7C8A68" w14:textId="77777777" w:rsidR="00B950AC" w:rsidRPr="00B950AC" w:rsidRDefault="00B950AC" w:rsidP="00B950AC">
            <w:pPr>
              <w:tabs>
                <w:tab w:val="left" w:pos="851"/>
              </w:tabs>
              <w:jc w:val="center"/>
              <w:rPr>
                <w:b/>
                <w:sz w:val="18"/>
                <w:lang w:eastAsia="ru-RU"/>
              </w:rPr>
            </w:pPr>
            <w:r w:rsidRPr="00B950AC">
              <w:rPr>
                <w:rFonts w:eastAsia="Calibri"/>
                <w:sz w:val="18"/>
                <w:lang w:val="ru-RU"/>
              </w:rPr>
              <w:t xml:space="preserve">Касові видатки </w:t>
            </w:r>
            <w:r w:rsidRPr="00B950AC">
              <w:rPr>
                <w:rFonts w:eastAsia="Calibri"/>
                <w:sz w:val="18"/>
                <w:lang w:val="ru-RU"/>
              </w:rPr>
              <w:br/>
              <w:t>за  2023 року</w:t>
            </w:r>
          </w:p>
        </w:tc>
        <w:tc>
          <w:tcPr>
            <w:tcW w:w="2024" w:type="dxa"/>
            <w:shd w:val="clear" w:color="auto" w:fill="auto"/>
          </w:tcPr>
          <w:p w14:paraId="60D69C2F" w14:textId="77777777" w:rsidR="00B950AC" w:rsidRPr="00B950AC" w:rsidRDefault="00B950AC" w:rsidP="00B950AC">
            <w:pPr>
              <w:tabs>
                <w:tab w:val="left" w:pos="851"/>
              </w:tabs>
              <w:jc w:val="center"/>
              <w:rPr>
                <w:b/>
                <w:sz w:val="18"/>
                <w:lang w:eastAsia="ru-RU"/>
              </w:rPr>
            </w:pPr>
            <w:r w:rsidRPr="00B950AC">
              <w:rPr>
                <w:rFonts w:eastAsia="Calibri"/>
                <w:sz w:val="18"/>
                <w:lang w:val="ru-RU"/>
              </w:rPr>
              <w:t>% виконання</w:t>
            </w:r>
            <w:r w:rsidRPr="00B950AC">
              <w:rPr>
                <w:rFonts w:eastAsia="Calibri"/>
                <w:sz w:val="18"/>
              </w:rPr>
              <w:t xml:space="preserve"> до уточненого плану</w:t>
            </w:r>
          </w:p>
        </w:tc>
      </w:tr>
      <w:tr w:rsidR="00B950AC" w:rsidRPr="00B950AC" w14:paraId="209C6E9C" w14:textId="77777777" w:rsidTr="00A15FD9">
        <w:tc>
          <w:tcPr>
            <w:tcW w:w="2303" w:type="dxa"/>
            <w:shd w:val="clear" w:color="auto" w:fill="auto"/>
          </w:tcPr>
          <w:p w14:paraId="4538984C" w14:textId="77777777" w:rsidR="00B950AC" w:rsidRPr="00B950AC" w:rsidRDefault="00B950AC" w:rsidP="00B950AC">
            <w:pPr>
              <w:tabs>
                <w:tab w:val="left" w:pos="851"/>
              </w:tabs>
              <w:jc w:val="center"/>
              <w:rPr>
                <w:sz w:val="18"/>
                <w:lang w:eastAsia="ru-RU"/>
              </w:rPr>
            </w:pPr>
            <w:r w:rsidRPr="00B950AC">
              <w:rPr>
                <w:sz w:val="18"/>
                <w:lang w:eastAsia="ru-RU"/>
              </w:rPr>
              <w:t>Державне управління</w:t>
            </w:r>
          </w:p>
        </w:tc>
        <w:tc>
          <w:tcPr>
            <w:tcW w:w="1860" w:type="dxa"/>
          </w:tcPr>
          <w:p w14:paraId="2737784C" w14:textId="77777777" w:rsidR="00B950AC" w:rsidRPr="00B950AC" w:rsidRDefault="00B950AC" w:rsidP="00B950AC">
            <w:pPr>
              <w:tabs>
                <w:tab w:val="left" w:pos="851"/>
              </w:tabs>
              <w:jc w:val="center"/>
              <w:rPr>
                <w:sz w:val="18"/>
                <w:lang w:eastAsia="ru-RU"/>
              </w:rPr>
            </w:pPr>
            <w:r w:rsidRPr="00B950AC">
              <w:rPr>
                <w:sz w:val="18"/>
                <w:lang w:eastAsia="ru-RU"/>
              </w:rPr>
              <w:t>37 799 422,00</w:t>
            </w:r>
          </w:p>
        </w:tc>
        <w:tc>
          <w:tcPr>
            <w:tcW w:w="1939" w:type="dxa"/>
            <w:shd w:val="clear" w:color="auto" w:fill="auto"/>
          </w:tcPr>
          <w:p w14:paraId="160EC98A" w14:textId="77777777" w:rsidR="00B950AC" w:rsidRPr="00B950AC" w:rsidRDefault="00B950AC" w:rsidP="00B950AC">
            <w:pPr>
              <w:tabs>
                <w:tab w:val="left" w:pos="851"/>
              </w:tabs>
              <w:jc w:val="center"/>
              <w:rPr>
                <w:sz w:val="18"/>
                <w:lang w:eastAsia="ru-RU"/>
              </w:rPr>
            </w:pPr>
            <w:r w:rsidRPr="00B950AC">
              <w:rPr>
                <w:sz w:val="18"/>
                <w:lang w:eastAsia="ru-RU"/>
              </w:rPr>
              <w:t>40 025 626,00</w:t>
            </w:r>
          </w:p>
        </w:tc>
        <w:tc>
          <w:tcPr>
            <w:tcW w:w="2046" w:type="dxa"/>
            <w:shd w:val="clear" w:color="auto" w:fill="auto"/>
          </w:tcPr>
          <w:p w14:paraId="50566303" w14:textId="77777777" w:rsidR="00B950AC" w:rsidRPr="00B950AC" w:rsidRDefault="00B950AC" w:rsidP="00B950AC">
            <w:pPr>
              <w:tabs>
                <w:tab w:val="left" w:pos="851"/>
              </w:tabs>
              <w:jc w:val="center"/>
              <w:rPr>
                <w:sz w:val="18"/>
                <w:lang w:eastAsia="ru-RU"/>
              </w:rPr>
            </w:pPr>
            <w:r w:rsidRPr="00B950AC">
              <w:rPr>
                <w:sz w:val="18"/>
                <w:lang w:eastAsia="ru-RU"/>
              </w:rPr>
              <w:t>37 002 985,06</w:t>
            </w:r>
          </w:p>
        </w:tc>
        <w:tc>
          <w:tcPr>
            <w:tcW w:w="2024" w:type="dxa"/>
            <w:shd w:val="clear" w:color="auto" w:fill="auto"/>
          </w:tcPr>
          <w:p w14:paraId="1D21468E" w14:textId="77777777" w:rsidR="00B950AC" w:rsidRPr="00B950AC" w:rsidRDefault="00B950AC" w:rsidP="00B950AC">
            <w:pPr>
              <w:tabs>
                <w:tab w:val="left" w:pos="851"/>
              </w:tabs>
              <w:jc w:val="center"/>
              <w:rPr>
                <w:sz w:val="18"/>
                <w:lang w:eastAsia="ru-RU"/>
              </w:rPr>
            </w:pPr>
            <w:r w:rsidRPr="00B950AC">
              <w:rPr>
                <w:sz w:val="18"/>
                <w:lang w:eastAsia="ru-RU"/>
              </w:rPr>
              <w:t>92,5</w:t>
            </w:r>
          </w:p>
        </w:tc>
      </w:tr>
      <w:tr w:rsidR="00B950AC" w:rsidRPr="00B950AC" w14:paraId="59C8B61B" w14:textId="77777777" w:rsidTr="00A15FD9">
        <w:trPr>
          <w:trHeight w:val="265"/>
        </w:trPr>
        <w:tc>
          <w:tcPr>
            <w:tcW w:w="2303" w:type="dxa"/>
            <w:shd w:val="clear" w:color="auto" w:fill="auto"/>
          </w:tcPr>
          <w:p w14:paraId="2C4C12EA" w14:textId="77777777" w:rsidR="00B950AC" w:rsidRPr="00B950AC" w:rsidRDefault="00B950AC" w:rsidP="00B950AC">
            <w:pPr>
              <w:tabs>
                <w:tab w:val="left" w:pos="851"/>
              </w:tabs>
              <w:jc w:val="center"/>
              <w:rPr>
                <w:sz w:val="18"/>
                <w:lang w:eastAsia="ru-RU"/>
              </w:rPr>
            </w:pPr>
            <w:r w:rsidRPr="00B950AC">
              <w:rPr>
                <w:sz w:val="18"/>
                <w:lang w:eastAsia="ru-RU"/>
              </w:rPr>
              <w:t>Освіта</w:t>
            </w:r>
          </w:p>
        </w:tc>
        <w:tc>
          <w:tcPr>
            <w:tcW w:w="1860" w:type="dxa"/>
          </w:tcPr>
          <w:p w14:paraId="7D7E7658" w14:textId="77777777" w:rsidR="00B950AC" w:rsidRPr="00B950AC" w:rsidRDefault="00B950AC" w:rsidP="00B950AC">
            <w:pPr>
              <w:tabs>
                <w:tab w:val="left" w:pos="851"/>
              </w:tabs>
              <w:jc w:val="center"/>
              <w:rPr>
                <w:sz w:val="18"/>
                <w:lang w:eastAsia="ru-RU"/>
              </w:rPr>
            </w:pPr>
            <w:r w:rsidRPr="00B950AC">
              <w:rPr>
                <w:sz w:val="18"/>
                <w:lang w:eastAsia="ru-RU"/>
              </w:rPr>
              <w:t>124 671 476,00</w:t>
            </w:r>
          </w:p>
        </w:tc>
        <w:tc>
          <w:tcPr>
            <w:tcW w:w="1939" w:type="dxa"/>
            <w:shd w:val="clear" w:color="auto" w:fill="auto"/>
          </w:tcPr>
          <w:p w14:paraId="778EF7EA" w14:textId="77777777" w:rsidR="00B950AC" w:rsidRPr="00B950AC" w:rsidRDefault="00B950AC" w:rsidP="00B950AC">
            <w:pPr>
              <w:tabs>
                <w:tab w:val="left" w:pos="851"/>
              </w:tabs>
              <w:jc w:val="center"/>
              <w:rPr>
                <w:sz w:val="18"/>
                <w:lang w:eastAsia="ru-RU"/>
              </w:rPr>
            </w:pPr>
            <w:r w:rsidRPr="00B950AC">
              <w:rPr>
                <w:sz w:val="18"/>
                <w:lang w:eastAsia="ru-RU"/>
              </w:rPr>
              <w:t>131 615 140,17</w:t>
            </w:r>
          </w:p>
        </w:tc>
        <w:tc>
          <w:tcPr>
            <w:tcW w:w="2046" w:type="dxa"/>
            <w:shd w:val="clear" w:color="auto" w:fill="auto"/>
          </w:tcPr>
          <w:p w14:paraId="42C9C611" w14:textId="77777777" w:rsidR="00B950AC" w:rsidRPr="00B950AC" w:rsidRDefault="00B950AC" w:rsidP="00B950AC">
            <w:pPr>
              <w:tabs>
                <w:tab w:val="left" w:pos="851"/>
              </w:tabs>
              <w:jc w:val="center"/>
              <w:rPr>
                <w:sz w:val="18"/>
                <w:lang w:eastAsia="ru-RU"/>
              </w:rPr>
            </w:pPr>
            <w:r w:rsidRPr="00B950AC">
              <w:rPr>
                <w:sz w:val="18"/>
                <w:lang w:eastAsia="ru-RU"/>
              </w:rPr>
              <w:t>118 019 691,21</w:t>
            </w:r>
          </w:p>
        </w:tc>
        <w:tc>
          <w:tcPr>
            <w:tcW w:w="2024" w:type="dxa"/>
            <w:shd w:val="clear" w:color="auto" w:fill="auto"/>
          </w:tcPr>
          <w:p w14:paraId="51C04FF8" w14:textId="77777777" w:rsidR="00B950AC" w:rsidRPr="00B950AC" w:rsidRDefault="00B950AC" w:rsidP="00B950AC">
            <w:pPr>
              <w:tabs>
                <w:tab w:val="left" w:pos="851"/>
              </w:tabs>
              <w:jc w:val="center"/>
              <w:rPr>
                <w:sz w:val="18"/>
                <w:lang w:eastAsia="ru-RU"/>
              </w:rPr>
            </w:pPr>
            <w:r w:rsidRPr="00B950AC">
              <w:rPr>
                <w:sz w:val="18"/>
                <w:lang w:eastAsia="ru-RU"/>
              </w:rPr>
              <w:t>89,7</w:t>
            </w:r>
          </w:p>
        </w:tc>
      </w:tr>
      <w:tr w:rsidR="00B950AC" w:rsidRPr="00B950AC" w14:paraId="279C3DC7" w14:textId="77777777" w:rsidTr="00A15FD9">
        <w:trPr>
          <w:trHeight w:val="265"/>
        </w:trPr>
        <w:tc>
          <w:tcPr>
            <w:tcW w:w="2303" w:type="dxa"/>
            <w:shd w:val="clear" w:color="auto" w:fill="auto"/>
          </w:tcPr>
          <w:p w14:paraId="03FF21EC" w14:textId="77777777" w:rsidR="00B950AC" w:rsidRPr="00B950AC" w:rsidRDefault="00B950AC" w:rsidP="00B950AC">
            <w:pPr>
              <w:tabs>
                <w:tab w:val="left" w:pos="851"/>
              </w:tabs>
              <w:jc w:val="center"/>
              <w:rPr>
                <w:sz w:val="18"/>
                <w:lang w:eastAsia="ru-RU"/>
              </w:rPr>
            </w:pPr>
            <w:r w:rsidRPr="00B950AC">
              <w:rPr>
                <w:sz w:val="18"/>
                <w:lang w:eastAsia="ru-RU"/>
              </w:rPr>
              <w:t>Охорона здоров’я</w:t>
            </w:r>
          </w:p>
        </w:tc>
        <w:tc>
          <w:tcPr>
            <w:tcW w:w="1860" w:type="dxa"/>
          </w:tcPr>
          <w:p w14:paraId="6DC514BA" w14:textId="77777777" w:rsidR="00B950AC" w:rsidRPr="00B950AC" w:rsidRDefault="00B950AC" w:rsidP="00B950AC">
            <w:pPr>
              <w:tabs>
                <w:tab w:val="left" w:pos="851"/>
              </w:tabs>
              <w:jc w:val="center"/>
              <w:rPr>
                <w:sz w:val="18"/>
                <w:lang w:eastAsia="ru-RU"/>
              </w:rPr>
            </w:pPr>
            <w:r w:rsidRPr="00B950AC">
              <w:rPr>
                <w:sz w:val="18"/>
                <w:lang w:eastAsia="ru-RU"/>
              </w:rPr>
              <w:t>17 744 414,00</w:t>
            </w:r>
          </w:p>
        </w:tc>
        <w:tc>
          <w:tcPr>
            <w:tcW w:w="1939" w:type="dxa"/>
            <w:shd w:val="clear" w:color="auto" w:fill="auto"/>
          </w:tcPr>
          <w:p w14:paraId="3CB9140A" w14:textId="77777777" w:rsidR="00B950AC" w:rsidRPr="00B950AC" w:rsidRDefault="00B950AC" w:rsidP="00B950AC">
            <w:pPr>
              <w:tabs>
                <w:tab w:val="left" w:pos="851"/>
              </w:tabs>
              <w:jc w:val="center"/>
              <w:rPr>
                <w:sz w:val="18"/>
                <w:lang w:eastAsia="ru-RU"/>
              </w:rPr>
            </w:pPr>
            <w:r w:rsidRPr="00B950AC">
              <w:rPr>
                <w:sz w:val="18"/>
                <w:lang w:eastAsia="ru-RU"/>
              </w:rPr>
              <w:t>21 137 768,48</w:t>
            </w:r>
          </w:p>
        </w:tc>
        <w:tc>
          <w:tcPr>
            <w:tcW w:w="2046" w:type="dxa"/>
            <w:shd w:val="clear" w:color="auto" w:fill="auto"/>
          </w:tcPr>
          <w:p w14:paraId="23428FD6" w14:textId="77777777" w:rsidR="00B950AC" w:rsidRPr="00B950AC" w:rsidRDefault="00B950AC" w:rsidP="00B950AC">
            <w:pPr>
              <w:tabs>
                <w:tab w:val="left" w:pos="851"/>
              </w:tabs>
              <w:jc w:val="center"/>
              <w:rPr>
                <w:sz w:val="18"/>
                <w:lang w:eastAsia="ru-RU"/>
              </w:rPr>
            </w:pPr>
            <w:r w:rsidRPr="00B950AC">
              <w:rPr>
                <w:sz w:val="18"/>
                <w:lang w:eastAsia="ru-RU"/>
              </w:rPr>
              <w:t>18 038 826,01</w:t>
            </w:r>
          </w:p>
        </w:tc>
        <w:tc>
          <w:tcPr>
            <w:tcW w:w="2024" w:type="dxa"/>
            <w:shd w:val="clear" w:color="auto" w:fill="auto"/>
          </w:tcPr>
          <w:p w14:paraId="4B94D42A" w14:textId="77777777" w:rsidR="00B950AC" w:rsidRPr="00B950AC" w:rsidRDefault="00B950AC" w:rsidP="00B950AC">
            <w:pPr>
              <w:tabs>
                <w:tab w:val="left" w:pos="851"/>
              </w:tabs>
              <w:jc w:val="center"/>
              <w:rPr>
                <w:sz w:val="18"/>
                <w:lang w:eastAsia="ru-RU"/>
              </w:rPr>
            </w:pPr>
            <w:r w:rsidRPr="00B950AC">
              <w:rPr>
                <w:sz w:val="18"/>
                <w:lang w:eastAsia="ru-RU"/>
              </w:rPr>
              <w:t>85,3</w:t>
            </w:r>
          </w:p>
        </w:tc>
      </w:tr>
      <w:tr w:rsidR="00B950AC" w:rsidRPr="00B950AC" w14:paraId="63D38651" w14:textId="77777777" w:rsidTr="00A15FD9">
        <w:tc>
          <w:tcPr>
            <w:tcW w:w="2303" w:type="dxa"/>
            <w:shd w:val="clear" w:color="auto" w:fill="auto"/>
          </w:tcPr>
          <w:p w14:paraId="2FFAD210" w14:textId="77777777" w:rsidR="00B950AC" w:rsidRPr="00B950AC" w:rsidRDefault="00B950AC" w:rsidP="00B950AC">
            <w:pPr>
              <w:tabs>
                <w:tab w:val="left" w:pos="851"/>
              </w:tabs>
              <w:jc w:val="center"/>
              <w:rPr>
                <w:sz w:val="18"/>
                <w:lang w:eastAsia="ru-RU"/>
              </w:rPr>
            </w:pPr>
            <w:r w:rsidRPr="00B950AC">
              <w:rPr>
                <w:sz w:val="18"/>
                <w:lang w:eastAsia="ru-RU"/>
              </w:rPr>
              <w:t>Соціальний захист і соціальне забезпечення</w:t>
            </w:r>
          </w:p>
        </w:tc>
        <w:tc>
          <w:tcPr>
            <w:tcW w:w="1860" w:type="dxa"/>
          </w:tcPr>
          <w:p w14:paraId="44597053" w14:textId="77777777" w:rsidR="00B950AC" w:rsidRPr="00B950AC" w:rsidRDefault="00B950AC" w:rsidP="00B950AC">
            <w:pPr>
              <w:tabs>
                <w:tab w:val="left" w:pos="851"/>
              </w:tabs>
              <w:jc w:val="center"/>
              <w:rPr>
                <w:sz w:val="18"/>
                <w:lang w:eastAsia="ru-RU"/>
              </w:rPr>
            </w:pPr>
            <w:r w:rsidRPr="00B950AC">
              <w:rPr>
                <w:sz w:val="18"/>
                <w:lang w:eastAsia="ru-RU"/>
              </w:rPr>
              <w:t>12 356 447,00</w:t>
            </w:r>
          </w:p>
        </w:tc>
        <w:tc>
          <w:tcPr>
            <w:tcW w:w="1939" w:type="dxa"/>
            <w:shd w:val="clear" w:color="auto" w:fill="auto"/>
          </w:tcPr>
          <w:p w14:paraId="3637090E" w14:textId="77777777" w:rsidR="00B950AC" w:rsidRPr="00B950AC" w:rsidRDefault="00B950AC" w:rsidP="00B950AC">
            <w:pPr>
              <w:tabs>
                <w:tab w:val="left" w:pos="851"/>
              </w:tabs>
              <w:jc w:val="center"/>
              <w:rPr>
                <w:sz w:val="18"/>
                <w:lang w:eastAsia="ru-RU"/>
              </w:rPr>
            </w:pPr>
            <w:r w:rsidRPr="00B950AC">
              <w:rPr>
                <w:sz w:val="18"/>
                <w:lang w:eastAsia="ru-RU"/>
              </w:rPr>
              <w:t>15 613 147,00</w:t>
            </w:r>
          </w:p>
        </w:tc>
        <w:tc>
          <w:tcPr>
            <w:tcW w:w="2046" w:type="dxa"/>
            <w:shd w:val="clear" w:color="auto" w:fill="auto"/>
          </w:tcPr>
          <w:p w14:paraId="78631CF3" w14:textId="77777777" w:rsidR="00B950AC" w:rsidRPr="00B950AC" w:rsidRDefault="00B950AC" w:rsidP="00B950AC">
            <w:pPr>
              <w:tabs>
                <w:tab w:val="left" w:pos="851"/>
              </w:tabs>
              <w:jc w:val="center"/>
              <w:rPr>
                <w:sz w:val="18"/>
                <w:lang w:eastAsia="ru-RU"/>
              </w:rPr>
            </w:pPr>
            <w:r w:rsidRPr="00B950AC">
              <w:rPr>
                <w:sz w:val="18"/>
                <w:lang w:eastAsia="ru-RU"/>
              </w:rPr>
              <w:t>13 295 794,91</w:t>
            </w:r>
          </w:p>
        </w:tc>
        <w:tc>
          <w:tcPr>
            <w:tcW w:w="2024" w:type="dxa"/>
            <w:shd w:val="clear" w:color="auto" w:fill="auto"/>
          </w:tcPr>
          <w:p w14:paraId="0D5A7F55" w14:textId="77777777" w:rsidR="00B950AC" w:rsidRPr="00B950AC" w:rsidRDefault="00B950AC" w:rsidP="00B950AC">
            <w:pPr>
              <w:tabs>
                <w:tab w:val="left" w:pos="851"/>
              </w:tabs>
              <w:jc w:val="center"/>
              <w:rPr>
                <w:sz w:val="18"/>
                <w:lang w:eastAsia="ru-RU"/>
              </w:rPr>
            </w:pPr>
            <w:r w:rsidRPr="00B950AC">
              <w:rPr>
                <w:sz w:val="18"/>
                <w:lang w:eastAsia="ru-RU"/>
              </w:rPr>
              <w:t>85,2</w:t>
            </w:r>
          </w:p>
        </w:tc>
      </w:tr>
      <w:tr w:rsidR="00B950AC" w:rsidRPr="00B950AC" w14:paraId="3D62C142" w14:textId="77777777" w:rsidTr="00A15FD9">
        <w:tc>
          <w:tcPr>
            <w:tcW w:w="2303" w:type="dxa"/>
            <w:shd w:val="clear" w:color="auto" w:fill="auto"/>
          </w:tcPr>
          <w:p w14:paraId="44D4B23C" w14:textId="77777777" w:rsidR="00B950AC" w:rsidRPr="00B950AC" w:rsidRDefault="00B950AC" w:rsidP="00B950AC">
            <w:pPr>
              <w:tabs>
                <w:tab w:val="left" w:pos="851"/>
              </w:tabs>
              <w:jc w:val="center"/>
              <w:rPr>
                <w:sz w:val="18"/>
                <w:lang w:eastAsia="ru-RU"/>
              </w:rPr>
            </w:pPr>
            <w:r w:rsidRPr="00B950AC">
              <w:rPr>
                <w:sz w:val="18"/>
                <w:lang w:eastAsia="ru-RU"/>
              </w:rPr>
              <w:t>Культура і мистецтво</w:t>
            </w:r>
          </w:p>
        </w:tc>
        <w:tc>
          <w:tcPr>
            <w:tcW w:w="1860" w:type="dxa"/>
          </w:tcPr>
          <w:p w14:paraId="2EC67559" w14:textId="77777777" w:rsidR="00B950AC" w:rsidRPr="00B950AC" w:rsidRDefault="00B950AC" w:rsidP="00B950AC">
            <w:pPr>
              <w:tabs>
                <w:tab w:val="left" w:pos="851"/>
              </w:tabs>
              <w:jc w:val="center"/>
              <w:rPr>
                <w:sz w:val="18"/>
                <w:lang w:eastAsia="ru-RU"/>
              </w:rPr>
            </w:pPr>
            <w:r w:rsidRPr="00B950AC">
              <w:rPr>
                <w:sz w:val="18"/>
                <w:lang w:eastAsia="ru-RU"/>
              </w:rPr>
              <w:t>12 803 000,00</w:t>
            </w:r>
          </w:p>
        </w:tc>
        <w:tc>
          <w:tcPr>
            <w:tcW w:w="1939" w:type="dxa"/>
            <w:shd w:val="clear" w:color="auto" w:fill="auto"/>
          </w:tcPr>
          <w:p w14:paraId="0E90B119" w14:textId="77777777" w:rsidR="00B950AC" w:rsidRPr="00B950AC" w:rsidRDefault="00B950AC" w:rsidP="00B950AC">
            <w:pPr>
              <w:tabs>
                <w:tab w:val="left" w:pos="851"/>
              </w:tabs>
              <w:jc w:val="center"/>
              <w:rPr>
                <w:sz w:val="18"/>
                <w:lang w:eastAsia="ru-RU"/>
              </w:rPr>
            </w:pPr>
            <w:r w:rsidRPr="00B950AC">
              <w:rPr>
                <w:sz w:val="18"/>
                <w:lang w:eastAsia="ru-RU"/>
              </w:rPr>
              <w:t>15 452 270,00</w:t>
            </w:r>
          </w:p>
        </w:tc>
        <w:tc>
          <w:tcPr>
            <w:tcW w:w="2046" w:type="dxa"/>
            <w:shd w:val="clear" w:color="auto" w:fill="auto"/>
          </w:tcPr>
          <w:p w14:paraId="5FE6D6C9" w14:textId="77777777" w:rsidR="00B950AC" w:rsidRPr="00B950AC" w:rsidRDefault="00B950AC" w:rsidP="00B950AC">
            <w:pPr>
              <w:tabs>
                <w:tab w:val="left" w:pos="851"/>
              </w:tabs>
              <w:jc w:val="center"/>
              <w:rPr>
                <w:sz w:val="18"/>
                <w:lang w:eastAsia="ru-RU"/>
              </w:rPr>
            </w:pPr>
            <w:r w:rsidRPr="00B950AC">
              <w:rPr>
                <w:sz w:val="18"/>
                <w:lang w:eastAsia="ru-RU"/>
              </w:rPr>
              <w:t>15 106 093,23</w:t>
            </w:r>
          </w:p>
        </w:tc>
        <w:tc>
          <w:tcPr>
            <w:tcW w:w="2024" w:type="dxa"/>
            <w:shd w:val="clear" w:color="auto" w:fill="auto"/>
          </w:tcPr>
          <w:p w14:paraId="35CABA88" w14:textId="77777777" w:rsidR="00B950AC" w:rsidRPr="00B950AC" w:rsidRDefault="00B950AC" w:rsidP="00B950AC">
            <w:pPr>
              <w:tabs>
                <w:tab w:val="left" w:pos="851"/>
              </w:tabs>
              <w:jc w:val="center"/>
              <w:rPr>
                <w:sz w:val="18"/>
                <w:lang w:eastAsia="ru-RU"/>
              </w:rPr>
            </w:pPr>
            <w:r w:rsidRPr="00B950AC">
              <w:rPr>
                <w:sz w:val="18"/>
                <w:lang w:eastAsia="ru-RU"/>
              </w:rPr>
              <w:t>97,8</w:t>
            </w:r>
          </w:p>
        </w:tc>
      </w:tr>
      <w:tr w:rsidR="00B950AC" w:rsidRPr="00B950AC" w14:paraId="59FF2AAF" w14:textId="77777777" w:rsidTr="00A15FD9">
        <w:tc>
          <w:tcPr>
            <w:tcW w:w="2303" w:type="dxa"/>
            <w:shd w:val="clear" w:color="auto" w:fill="auto"/>
          </w:tcPr>
          <w:p w14:paraId="109CD041" w14:textId="77777777" w:rsidR="00B950AC" w:rsidRPr="00B950AC" w:rsidRDefault="00B950AC" w:rsidP="00B950AC">
            <w:pPr>
              <w:tabs>
                <w:tab w:val="left" w:pos="851"/>
              </w:tabs>
              <w:jc w:val="center"/>
              <w:rPr>
                <w:sz w:val="18"/>
                <w:lang w:eastAsia="ru-RU"/>
              </w:rPr>
            </w:pPr>
            <w:r w:rsidRPr="00B950AC">
              <w:rPr>
                <w:sz w:val="18"/>
                <w:lang w:eastAsia="ru-RU"/>
              </w:rPr>
              <w:t>Фізична культура і спорт</w:t>
            </w:r>
          </w:p>
        </w:tc>
        <w:tc>
          <w:tcPr>
            <w:tcW w:w="1860" w:type="dxa"/>
          </w:tcPr>
          <w:p w14:paraId="6AEE07D5" w14:textId="77777777" w:rsidR="00B950AC" w:rsidRPr="00B950AC" w:rsidRDefault="00B950AC" w:rsidP="00B950AC">
            <w:pPr>
              <w:tabs>
                <w:tab w:val="left" w:pos="851"/>
              </w:tabs>
              <w:jc w:val="center"/>
              <w:rPr>
                <w:sz w:val="18"/>
                <w:lang w:eastAsia="ru-RU"/>
              </w:rPr>
            </w:pPr>
            <w:r w:rsidRPr="00B950AC">
              <w:rPr>
                <w:sz w:val="18"/>
                <w:lang w:eastAsia="ru-RU"/>
              </w:rPr>
              <w:t>3 874 300,00</w:t>
            </w:r>
          </w:p>
        </w:tc>
        <w:tc>
          <w:tcPr>
            <w:tcW w:w="1939" w:type="dxa"/>
            <w:shd w:val="clear" w:color="auto" w:fill="auto"/>
          </w:tcPr>
          <w:p w14:paraId="48AF5563" w14:textId="77777777" w:rsidR="00B950AC" w:rsidRPr="00B950AC" w:rsidRDefault="00B950AC" w:rsidP="00B950AC">
            <w:pPr>
              <w:tabs>
                <w:tab w:val="left" w:pos="851"/>
              </w:tabs>
              <w:jc w:val="center"/>
              <w:rPr>
                <w:sz w:val="18"/>
                <w:lang w:eastAsia="ru-RU"/>
              </w:rPr>
            </w:pPr>
            <w:r w:rsidRPr="00B950AC">
              <w:rPr>
                <w:sz w:val="18"/>
                <w:lang w:eastAsia="ru-RU"/>
              </w:rPr>
              <w:t>4 532 672,11</w:t>
            </w:r>
          </w:p>
        </w:tc>
        <w:tc>
          <w:tcPr>
            <w:tcW w:w="2046" w:type="dxa"/>
            <w:shd w:val="clear" w:color="auto" w:fill="auto"/>
          </w:tcPr>
          <w:p w14:paraId="096B9D19" w14:textId="77777777" w:rsidR="00B950AC" w:rsidRPr="00B950AC" w:rsidRDefault="00B950AC" w:rsidP="00B950AC">
            <w:pPr>
              <w:tabs>
                <w:tab w:val="left" w:pos="851"/>
              </w:tabs>
              <w:jc w:val="center"/>
              <w:rPr>
                <w:sz w:val="18"/>
                <w:lang w:eastAsia="ru-RU"/>
              </w:rPr>
            </w:pPr>
            <w:r w:rsidRPr="00B950AC">
              <w:rPr>
                <w:sz w:val="18"/>
                <w:lang w:eastAsia="ru-RU"/>
              </w:rPr>
              <w:t>4 461 057,23</w:t>
            </w:r>
          </w:p>
        </w:tc>
        <w:tc>
          <w:tcPr>
            <w:tcW w:w="2024" w:type="dxa"/>
            <w:shd w:val="clear" w:color="auto" w:fill="auto"/>
          </w:tcPr>
          <w:p w14:paraId="00766B4D" w14:textId="77777777" w:rsidR="00B950AC" w:rsidRPr="00B950AC" w:rsidRDefault="00B950AC" w:rsidP="00B950AC">
            <w:pPr>
              <w:tabs>
                <w:tab w:val="left" w:pos="851"/>
              </w:tabs>
              <w:jc w:val="center"/>
              <w:rPr>
                <w:sz w:val="18"/>
                <w:lang w:eastAsia="ru-RU"/>
              </w:rPr>
            </w:pPr>
            <w:r w:rsidRPr="00B950AC">
              <w:rPr>
                <w:sz w:val="18"/>
                <w:lang w:eastAsia="ru-RU"/>
              </w:rPr>
              <w:t>98,4</w:t>
            </w:r>
          </w:p>
        </w:tc>
      </w:tr>
      <w:tr w:rsidR="00B950AC" w:rsidRPr="00B950AC" w14:paraId="78209447" w14:textId="77777777" w:rsidTr="00A15FD9">
        <w:tc>
          <w:tcPr>
            <w:tcW w:w="2303" w:type="dxa"/>
            <w:shd w:val="clear" w:color="auto" w:fill="auto"/>
          </w:tcPr>
          <w:p w14:paraId="2D1560E1" w14:textId="77777777" w:rsidR="00B950AC" w:rsidRPr="00B950AC" w:rsidRDefault="00B950AC" w:rsidP="00B950AC">
            <w:pPr>
              <w:tabs>
                <w:tab w:val="left" w:pos="851"/>
              </w:tabs>
              <w:jc w:val="center"/>
              <w:rPr>
                <w:sz w:val="18"/>
                <w:lang w:eastAsia="ru-RU"/>
              </w:rPr>
            </w:pPr>
            <w:r w:rsidRPr="00B950AC">
              <w:rPr>
                <w:sz w:val="18"/>
                <w:lang w:eastAsia="ru-RU"/>
              </w:rPr>
              <w:t>Житлово-комун. господ.</w:t>
            </w:r>
          </w:p>
        </w:tc>
        <w:tc>
          <w:tcPr>
            <w:tcW w:w="1860" w:type="dxa"/>
          </w:tcPr>
          <w:p w14:paraId="28326CDC" w14:textId="77777777" w:rsidR="00B950AC" w:rsidRPr="00B950AC" w:rsidRDefault="00B950AC" w:rsidP="00B950AC">
            <w:pPr>
              <w:tabs>
                <w:tab w:val="left" w:pos="851"/>
              </w:tabs>
              <w:jc w:val="center"/>
              <w:rPr>
                <w:sz w:val="18"/>
                <w:lang w:eastAsia="ru-RU"/>
              </w:rPr>
            </w:pPr>
            <w:r w:rsidRPr="00B950AC">
              <w:rPr>
                <w:sz w:val="18"/>
                <w:lang w:eastAsia="ru-RU"/>
              </w:rPr>
              <w:t>33 814 176,00</w:t>
            </w:r>
          </w:p>
        </w:tc>
        <w:tc>
          <w:tcPr>
            <w:tcW w:w="1939" w:type="dxa"/>
            <w:shd w:val="clear" w:color="auto" w:fill="auto"/>
          </w:tcPr>
          <w:p w14:paraId="3186F496" w14:textId="77777777" w:rsidR="00B950AC" w:rsidRPr="00B950AC" w:rsidRDefault="00B950AC" w:rsidP="00B950AC">
            <w:pPr>
              <w:tabs>
                <w:tab w:val="left" w:pos="851"/>
              </w:tabs>
              <w:jc w:val="center"/>
              <w:rPr>
                <w:sz w:val="18"/>
                <w:lang w:eastAsia="ru-RU"/>
              </w:rPr>
            </w:pPr>
            <w:r w:rsidRPr="00B950AC">
              <w:rPr>
                <w:sz w:val="18"/>
                <w:lang w:eastAsia="ru-RU"/>
              </w:rPr>
              <w:t>57 447 063,00</w:t>
            </w:r>
          </w:p>
        </w:tc>
        <w:tc>
          <w:tcPr>
            <w:tcW w:w="2046" w:type="dxa"/>
            <w:shd w:val="clear" w:color="auto" w:fill="auto"/>
          </w:tcPr>
          <w:p w14:paraId="2161EEF8" w14:textId="77777777" w:rsidR="00B950AC" w:rsidRPr="00B950AC" w:rsidRDefault="00B950AC" w:rsidP="00B950AC">
            <w:pPr>
              <w:tabs>
                <w:tab w:val="left" w:pos="851"/>
              </w:tabs>
              <w:jc w:val="center"/>
              <w:rPr>
                <w:sz w:val="18"/>
                <w:lang w:eastAsia="ru-RU"/>
              </w:rPr>
            </w:pPr>
            <w:r w:rsidRPr="00B950AC">
              <w:rPr>
                <w:sz w:val="18"/>
                <w:lang w:eastAsia="ru-RU"/>
              </w:rPr>
              <w:t>49 733 763,91</w:t>
            </w:r>
          </w:p>
        </w:tc>
        <w:tc>
          <w:tcPr>
            <w:tcW w:w="2024" w:type="dxa"/>
            <w:shd w:val="clear" w:color="auto" w:fill="auto"/>
          </w:tcPr>
          <w:p w14:paraId="451956B7" w14:textId="77777777" w:rsidR="00B950AC" w:rsidRPr="00B950AC" w:rsidRDefault="00B950AC" w:rsidP="00B950AC">
            <w:pPr>
              <w:tabs>
                <w:tab w:val="left" w:pos="851"/>
              </w:tabs>
              <w:jc w:val="center"/>
              <w:rPr>
                <w:sz w:val="18"/>
                <w:lang w:eastAsia="ru-RU"/>
              </w:rPr>
            </w:pPr>
            <w:r w:rsidRPr="00B950AC">
              <w:rPr>
                <w:sz w:val="18"/>
                <w:lang w:eastAsia="ru-RU"/>
              </w:rPr>
              <w:t>86,6</w:t>
            </w:r>
          </w:p>
        </w:tc>
      </w:tr>
      <w:tr w:rsidR="00B950AC" w:rsidRPr="00B950AC" w14:paraId="58014C85" w14:textId="77777777" w:rsidTr="00A15FD9">
        <w:tc>
          <w:tcPr>
            <w:tcW w:w="2303" w:type="dxa"/>
            <w:shd w:val="clear" w:color="auto" w:fill="auto"/>
          </w:tcPr>
          <w:p w14:paraId="14E553EB" w14:textId="77777777" w:rsidR="00B950AC" w:rsidRPr="00B950AC" w:rsidRDefault="00B950AC" w:rsidP="00B950AC">
            <w:pPr>
              <w:tabs>
                <w:tab w:val="left" w:pos="851"/>
              </w:tabs>
              <w:jc w:val="center"/>
              <w:rPr>
                <w:sz w:val="18"/>
                <w:lang w:eastAsia="ru-RU"/>
              </w:rPr>
            </w:pPr>
            <w:r w:rsidRPr="00B950AC">
              <w:rPr>
                <w:sz w:val="18"/>
                <w:lang w:eastAsia="ru-RU"/>
              </w:rPr>
              <w:t>Економічна діяльність</w:t>
            </w:r>
          </w:p>
        </w:tc>
        <w:tc>
          <w:tcPr>
            <w:tcW w:w="1860" w:type="dxa"/>
          </w:tcPr>
          <w:p w14:paraId="3CD1160B" w14:textId="77777777" w:rsidR="00B950AC" w:rsidRPr="00B950AC" w:rsidRDefault="00B950AC" w:rsidP="00B950AC">
            <w:pPr>
              <w:tabs>
                <w:tab w:val="left" w:pos="851"/>
              </w:tabs>
              <w:jc w:val="center"/>
              <w:rPr>
                <w:sz w:val="18"/>
                <w:lang w:eastAsia="ru-RU"/>
              </w:rPr>
            </w:pPr>
          </w:p>
        </w:tc>
        <w:tc>
          <w:tcPr>
            <w:tcW w:w="1939" w:type="dxa"/>
            <w:shd w:val="clear" w:color="auto" w:fill="auto"/>
          </w:tcPr>
          <w:p w14:paraId="3C477C43" w14:textId="77777777" w:rsidR="00B950AC" w:rsidRPr="00B950AC" w:rsidRDefault="00B950AC" w:rsidP="00B950AC">
            <w:pPr>
              <w:tabs>
                <w:tab w:val="left" w:pos="851"/>
              </w:tabs>
              <w:jc w:val="center"/>
              <w:rPr>
                <w:sz w:val="18"/>
                <w:lang w:eastAsia="ru-RU"/>
              </w:rPr>
            </w:pPr>
            <w:r w:rsidRPr="00B950AC">
              <w:rPr>
                <w:sz w:val="18"/>
                <w:lang w:eastAsia="ru-RU"/>
              </w:rPr>
              <w:t>1 889 780,00</w:t>
            </w:r>
          </w:p>
        </w:tc>
        <w:tc>
          <w:tcPr>
            <w:tcW w:w="2046" w:type="dxa"/>
            <w:shd w:val="clear" w:color="auto" w:fill="auto"/>
          </w:tcPr>
          <w:p w14:paraId="1D76EF22" w14:textId="77777777" w:rsidR="00B950AC" w:rsidRPr="00B950AC" w:rsidRDefault="00B950AC" w:rsidP="00B950AC">
            <w:pPr>
              <w:tabs>
                <w:tab w:val="left" w:pos="851"/>
              </w:tabs>
              <w:jc w:val="center"/>
              <w:rPr>
                <w:sz w:val="18"/>
                <w:lang w:eastAsia="ru-RU"/>
              </w:rPr>
            </w:pPr>
            <w:r w:rsidRPr="00B950AC">
              <w:rPr>
                <w:sz w:val="18"/>
                <w:lang w:eastAsia="ru-RU"/>
              </w:rPr>
              <w:t>1 052 487,23</w:t>
            </w:r>
          </w:p>
        </w:tc>
        <w:tc>
          <w:tcPr>
            <w:tcW w:w="2024" w:type="dxa"/>
            <w:shd w:val="clear" w:color="auto" w:fill="auto"/>
          </w:tcPr>
          <w:p w14:paraId="76C0A831" w14:textId="77777777" w:rsidR="00B950AC" w:rsidRPr="00B950AC" w:rsidRDefault="00B950AC" w:rsidP="00B950AC">
            <w:pPr>
              <w:tabs>
                <w:tab w:val="left" w:pos="851"/>
              </w:tabs>
              <w:jc w:val="center"/>
              <w:rPr>
                <w:sz w:val="18"/>
                <w:lang w:eastAsia="ru-RU"/>
              </w:rPr>
            </w:pPr>
            <w:r w:rsidRPr="00B950AC">
              <w:rPr>
                <w:sz w:val="18"/>
                <w:lang w:eastAsia="ru-RU"/>
              </w:rPr>
              <w:t>55,7</w:t>
            </w:r>
          </w:p>
        </w:tc>
      </w:tr>
      <w:tr w:rsidR="00B950AC" w:rsidRPr="00B950AC" w14:paraId="55CE5317" w14:textId="77777777" w:rsidTr="00A15FD9">
        <w:trPr>
          <w:trHeight w:val="202"/>
        </w:trPr>
        <w:tc>
          <w:tcPr>
            <w:tcW w:w="2303" w:type="dxa"/>
            <w:shd w:val="clear" w:color="auto" w:fill="auto"/>
          </w:tcPr>
          <w:p w14:paraId="44E179BC" w14:textId="77777777" w:rsidR="00B950AC" w:rsidRPr="00B950AC" w:rsidRDefault="00B950AC" w:rsidP="00B950AC">
            <w:pPr>
              <w:tabs>
                <w:tab w:val="left" w:pos="851"/>
              </w:tabs>
              <w:jc w:val="center"/>
              <w:rPr>
                <w:sz w:val="18"/>
                <w:lang w:eastAsia="ru-RU"/>
              </w:rPr>
            </w:pPr>
            <w:r w:rsidRPr="00B950AC">
              <w:rPr>
                <w:sz w:val="18"/>
                <w:lang w:eastAsia="ru-RU"/>
              </w:rPr>
              <w:t>Інша діяльність</w:t>
            </w:r>
          </w:p>
        </w:tc>
        <w:tc>
          <w:tcPr>
            <w:tcW w:w="1860" w:type="dxa"/>
          </w:tcPr>
          <w:p w14:paraId="1907FEF6" w14:textId="77777777" w:rsidR="00B950AC" w:rsidRPr="00B950AC" w:rsidRDefault="00B950AC" w:rsidP="00B950AC">
            <w:pPr>
              <w:tabs>
                <w:tab w:val="left" w:pos="851"/>
              </w:tabs>
              <w:jc w:val="center"/>
              <w:rPr>
                <w:rFonts w:eastAsia="Calibri"/>
                <w:sz w:val="18"/>
                <w:lang w:eastAsia="en-US"/>
              </w:rPr>
            </w:pPr>
            <w:r w:rsidRPr="00B950AC">
              <w:rPr>
                <w:rFonts w:eastAsia="Calibri"/>
                <w:sz w:val="18"/>
                <w:lang w:eastAsia="en-US"/>
              </w:rPr>
              <w:t>782 500,00</w:t>
            </w:r>
          </w:p>
        </w:tc>
        <w:tc>
          <w:tcPr>
            <w:tcW w:w="1939" w:type="dxa"/>
            <w:shd w:val="clear" w:color="auto" w:fill="auto"/>
          </w:tcPr>
          <w:p w14:paraId="62CCD8CA" w14:textId="77777777" w:rsidR="00B950AC" w:rsidRPr="00B950AC" w:rsidRDefault="00B950AC" w:rsidP="00B950AC">
            <w:pPr>
              <w:tabs>
                <w:tab w:val="left" w:pos="851"/>
              </w:tabs>
              <w:jc w:val="center"/>
              <w:rPr>
                <w:rFonts w:eastAsia="Calibri"/>
                <w:sz w:val="18"/>
                <w:lang w:eastAsia="en-US"/>
              </w:rPr>
            </w:pPr>
            <w:r w:rsidRPr="00B950AC">
              <w:rPr>
                <w:rFonts w:eastAsia="Calibri"/>
                <w:sz w:val="18"/>
                <w:lang w:eastAsia="en-US"/>
              </w:rPr>
              <w:t>1 249 630,00</w:t>
            </w:r>
          </w:p>
        </w:tc>
        <w:tc>
          <w:tcPr>
            <w:tcW w:w="2046" w:type="dxa"/>
            <w:shd w:val="clear" w:color="auto" w:fill="auto"/>
          </w:tcPr>
          <w:p w14:paraId="67A5AAC7" w14:textId="77777777" w:rsidR="00B950AC" w:rsidRPr="00B950AC" w:rsidRDefault="00B950AC" w:rsidP="00B950AC">
            <w:pPr>
              <w:tabs>
                <w:tab w:val="left" w:pos="851"/>
              </w:tabs>
              <w:jc w:val="center"/>
              <w:rPr>
                <w:sz w:val="18"/>
                <w:lang w:eastAsia="ru-RU"/>
              </w:rPr>
            </w:pPr>
            <w:r w:rsidRPr="00B950AC">
              <w:rPr>
                <w:sz w:val="18"/>
                <w:lang w:eastAsia="ru-RU"/>
              </w:rPr>
              <w:t>1 098 807,41</w:t>
            </w:r>
          </w:p>
        </w:tc>
        <w:tc>
          <w:tcPr>
            <w:tcW w:w="2024" w:type="dxa"/>
            <w:shd w:val="clear" w:color="auto" w:fill="auto"/>
          </w:tcPr>
          <w:p w14:paraId="599575A0" w14:textId="77777777" w:rsidR="00B950AC" w:rsidRPr="00B950AC" w:rsidRDefault="00B950AC" w:rsidP="00B950AC">
            <w:pPr>
              <w:tabs>
                <w:tab w:val="left" w:pos="851"/>
              </w:tabs>
              <w:jc w:val="center"/>
              <w:rPr>
                <w:sz w:val="18"/>
                <w:lang w:eastAsia="ru-RU"/>
              </w:rPr>
            </w:pPr>
            <w:r w:rsidRPr="00B950AC">
              <w:rPr>
                <w:sz w:val="18"/>
                <w:lang w:eastAsia="ru-RU"/>
              </w:rPr>
              <w:t>87,9</w:t>
            </w:r>
          </w:p>
        </w:tc>
      </w:tr>
      <w:tr w:rsidR="00B950AC" w:rsidRPr="00B950AC" w14:paraId="13978A45" w14:textId="77777777" w:rsidTr="00A15FD9">
        <w:tc>
          <w:tcPr>
            <w:tcW w:w="2303" w:type="dxa"/>
            <w:shd w:val="clear" w:color="auto" w:fill="auto"/>
          </w:tcPr>
          <w:p w14:paraId="67567CA2" w14:textId="77777777" w:rsidR="00B950AC" w:rsidRPr="00B950AC" w:rsidRDefault="00B950AC" w:rsidP="00B950AC">
            <w:pPr>
              <w:tabs>
                <w:tab w:val="left" w:pos="851"/>
              </w:tabs>
              <w:jc w:val="center"/>
              <w:rPr>
                <w:sz w:val="18"/>
                <w:lang w:eastAsia="ru-RU"/>
              </w:rPr>
            </w:pPr>
            <w:r w:rsidRPr="00B950AC">
              <w:rPr>
                <w:sz w:val="18"/>
                <w:lang w:eastAsia="ru-RU"/>
              </w:rPr>
              <w:t>Міжбюджетні трансферти</w:t>
            </w:r>
          </w:p>
        </w:tc>
        <w:tc>
          <w:tcPr>
            <w:tcW w:w="1860" w:type="dxa"/>
          </w:tcPr>
          <w:p w14:paraId="7BF8468A" w14:textId="77777777" w:rsidR="00B950AC" w:rsidRPr="00B950AC" w:rsidRDefault="00B950AC" w:rsidP="00B950AC">
            <w:pPr>
              <w:tabs>
                <w:tab w:val="left" w:pos="851"/>
              </w:tabs>
              <w:jc w:val="center"/>
              <w:rPr>
                <w:sz w:val="18"/>
                <w:lang w:eastAsia="ru-RU"/>
              </w:rPr>
            </w:pPr>
            <w:r w:rsidRPr="00B950AC">
              <w:rPr>
                <w:sz w:val="18"/>
                <w:lang w:eastAsia="ru-RU"/>
              </w:rPr>
              <w:t>11 128 400,00</w:t>
            </w:r>
          </w:p>
        </w:tc>
        <w:tc>
          <w:tcPr>
            <w:tcW w:w="1939" w:type="dxa"/>
            <w:shd w:val="clear" w:color="auto" w:fill="auto"/>
          </w:tcPr>
          <w:p w14:paraId="7EB7075A" w14:textId="77777777" w:rsidR="00B950AC" w:rsidRPr="00B950AC" w:rsidRDefault="00B950AC" w:rsidP="00B950AC">
            <w:pPr>
              <w:tabs>
                <w:tab w:val="left" w:pos="851"/>
              </w:tabs>
              <w:jc w:val="center"/>
              <w:rPr>
                <w:sz w:val="18"/>
                <w:lang w:eastAsia="ru-RU"/>
              </w:rPr>
            </w:pPr>
            <w:r w:rsidRPr="00B950AC">
              <w:rPr>
                <w:sz w:val="18"/>
                <w:lang w:eastAsia="ru-RU"/>
              </w:rPr>
              <w:t>21 426 874,00</w:t>
            </w:r>
          </w:p>
        </w:tc>
        <w:tc>
          <w:tcPr>
            <w:tcW w:w="2046" w:type="dxa"/>
            <w:shd w:val="clear" w:color="auto" w:fill="auto"/>
          </w:tcPr>
          <w:p w14:paraId="4EA20533" w14:textId="77777777" w:rsidR="00B950AC" w:rsidRPr="00B950AC" w:rsidRDefault="00B950AC" w:rsidP="00B950AC">
            <w:pPr>
              <w:tabs>
                <w:tab w:val="left" w:pos="851"/>
              </w:tabs>
              <w:jc w:val="center"/>
              <w:rPr>
                <w:sz w:val="18"/>
                <w:lang w:eastAsia="ru-RU"/>
              </w:rPr>
            </w:pPr>
            <w:r w:rsidRPr="00B950AC">
              <w:rPr>
                <w:sz w:val="18"/>
                <w:lang w:eastAsia="ru-RU"/>
              </w:rPr>
              <w:t>21 126 358,00</w:t>
            </w:r>
          </w:p>
        </w:tc>
        <w:tc>
          <w:tcPr>
            <w:tcW w:w="2024" w:type="dxa"/>
            <w:shd w:val="clear" w:color="auto" w:fill="auto"/>
          </w:tcPr>
          <w:p w14:paraId="38AE58F5" w14:textId="77777777" w:rsidR="00B950AC" w:rsidRPr="00B950AC" w:rsidRDefault="00B950AC" w:rsidP="00B950AC">
            <w:pPr>
              <w:tabs>
                <w:tab w:val="left" w:pos="851"/>
              </w:tabs>
              <w:jc w:val="center"/>
              <w:rPr>
                <w:sz w:val="18"/>
                <w:lang w:eastAsia="ru-RU"/>
              </w:rPr>
            </w:pPr>
            <w:r w:rsidRPr="00B950AC">
              <w:rPr>
                <w:sz w:val="18"/>
                <w:lang w:eastAsia="ru-RU"/>
              </w:rPr>
              <w:t>98,6</w:t>
            </w:r>
          </w:p>
        </w:tc>
      </w:tr>
      <w:tr w:rsidR="00B950AC" w:rsidRPr="00B950AC" w14:paraId="0F912847" w14:textId="77777777" w:rsidTr="00A15FD9">
        <w:tc>
          <w:tcPr>
            <w:tcW w:w="2303" w:type="dxa"/>
            <w:shd w:val="clear" w:color="auto" w:fill="auto"/>
          </w:tcPr>
          <w:p w14:paraId="37A035AF" w14:textId="77777777" w:rsidR="00B950AC" w:rsidRPr="00B950AC" w:rsidRDefault="00B950AC" w:rsidP="00B950AC">
            <w:pPr>
              <w:tabs>
                <w:tab w:val="left" w:pos="851"/>
              </w:tabs>
              <w:jc w:val="center"/>
              <w:rPr>
                <w:b/>
                <w:sz w:val="18"/>
                <w:lang w:eastAsia="ru-RU"/>
              </w:rPr>
            </w:pPr>
            <w:r w:rsidRPr="00B950AC">
              <w:rPr>
                <w:b/>
                <w:sz w:val="18"/>
                <w:lang w:eastAsia="ru-RU"/>
              </w:rPr>
              <w:t>ВСЬОГО</w:t>
            </w:r>
          </w:p>
        </w:tc>
        <w:tc>
          <w:tcPr>
            <w:tcW w:w="1860" w:type="dxa"/>
          </w:tcPr>
          <w:p w14:paraId="18385265" w14:textId="77777777" w:rsidR="00B950AC" w:rsidRPr="00B950AC" w:rsidRDefault="00B950AC" w:rsidP="00B950AC">
            <w:pPr>
              <w:tabs>
                <w:tab w:val="left" w:pos="851"/>
              </w:tabs>
              <w:jc w:val="center"/>
              <w:rPr>
                <w:b/>
                <w:sz w:val="18"/>
                <w:lang w:eastAsia="ru-RU"/>
              </w:rPr>
            </w:pPr>
            <w:r w:rsidRPr="00B950AC">
              <w:rPr>
                <w:b/>
                <w:sz w:val="18"/>
                <w:lang w:eastAsia="ru-RU"/>
              </w:rPr>
              <w:t>254 974 135,00</w:t>
            </w:r>
          </w:p>
        </w:tc>
        <w:tc>
          <w:tcPr>
            <w:tcW w:w="1939" w:type="dxa"/>
            <w:shd w:val="clear" w:color="auto" w:fill="auto"/>
          </w:tcPr>
          <w:p w14:paraId="43BD9BAC" w14:textId="77777777" w:rsidR="00B950AC" w:rsidRPr="00B950AC" w:rsidRDefault="00B950AC" w:rsidP="00B950AC">
            <w:pPr>
              <w:tabs>
                <w:tab w:val="left" w:pos="851"/>
              </w:tabs>
              <w:jc w:val="center"/>
              <w:rPr>
                <w:b/>
                <w:sz w:val="18"/>
                <w:lang w:eastAsia="ru-RU"/>
              </w:rPr>
            </w:pPr>
            <w:r w:rsidRPr="00B950AC">
              <w:rPr>
                <w:b/>
                <w:sz w:val="18"/>
                <w:lang w:eastAsia="ru-RU"/>
              </w:rPr>
              <w:t>310 389 970,76</w:t>
            </w:r>
          </w:p>
        </w:tc>
        <w:tc>
          <w:tcPr>
            <w:tcW w:w="2046" w:type="dxa"/>
            <w:shd w:val="clear" w:color="auto" w:fill="auto"/>
          </w:tcPr>
          <w:p w14:paraId="5C09EB0D" w14:textId="77777777" w:rsidR="00B950AC" w:rsidRPr="00B950AC" w:rsidRDefault="00B950AC" w:rsidP="00B950AC">
            <w:pPr>
              <w:tabs>
                <w:tab w:val="left" w:pos="851"/>
              </w:tabs>
              <w:jc w:val="center"/>
              <w:rPr>
                <w:b/>
                <w:sz w:val="18"/>
                <w:lang w:eastAsia="ru-RU"/>
              </w:rPr>
            </w:pPr>
            <w:r w:rsidRPr="00B950AC">
              <w:rPr>
                <w:b/>
                <w:sz w:val="18"/>
                <w:lang w:eastAsia="ru-RU"/>
              </w:rPr>
              <w:t>278 935 864,20</w:t>
            </w:r>
          </w:p>
        </w:tc>
        <w:tc>
          <w:tcPr>
            <w:tcW w:w="2024" w:type="dxa"/>
            <w:shd w:val="clear" w:color="auto" w:fill="auto"/>
          </w:tcPr>
          <w:p w14:paraId="038B3C33" w14:textId="77777777" w:rsidR="00B950AC" w:rsidRPr="00B950AC" w:rsidRDefault="00B950AC" w:rsidP="00B950AC">
            <w:pPr>
              <w:tabs>
                <w:tab w:val="left" w:pos="851"/>
              </w:tabs>
              <w:jc w:val="center"/>
              <w:rPr>
                <w:b/>
                <w:sz w:val="18"/>
                <w:lang w:eastAsia="ru-RU"/>
              </w:rPr>
            </w:pPr>
            <w:r w:rsidRPr="00B950AC">
              <w:rPr>
                <w:b/>
                <w:sz w:val="18"/>
                <w:lang w:eastAsia="ru-RU"/>
              </w:rPr>
              <w:t>89,9</w:t>
            </w:r>
          </w:p>
        </w:tc>
      </w:tr>
    </w:tbl>
    <w:p w14:paraId="1C8A8B87" w14:textId="77777777" w:rsidR="008C6060" w:rsidRDefault="008C6060" w:rsidP="00B950AC">
      <w:pPr>
        <w:tabs>
          <w:tab w:val="left" w:pos="851"/>
        </w:tabs>
        <w:ind w:firstLine="709"/>
        <w:jc w:val="center"/>
        <w:rPr>
          <w:b/>
          <w:i/>
          <w:lang w:eastAsia="ru-RU"/>
        </w:rPr>
      </w:pPr>
    </w:p>
    <w:p w14:paraId="448E626A" w14:textId="77777777" w:rsidR="008C6060" w:rsidRDefault="008C6060" w:rsidP="00B950AC">
      <w:pPr>
        <w:tabs>
          <w:tab w:val="left" w:pos="851"/>
        </w:tabs>
        <w:ind w:firstLine="709"/>
        <w:jc w:val="center"/>
        <w:rPr>
          <w:b/>
          <w:i/>
          <w:lang w:eastAsia="ru-RU"/>
        </w:rPr>
      </w:pPr>
    </w:p>
    <w:p w14:paraId="469D7CC4" w14:textId="77777777" w:rsidR="008C6060" w:rsidRDefault="008C6060" w:rsidP="00B950AC">
      <w:pPr>
        <w:tabs>
          <w:tab w:val="left" w:pos="851"/>
        </w:tabs>
        <w:ind w:firstLine="709"/>
        <w:jc w:val="center"/>
        <w:rPr>
          <w:b/>
          <w:i/>
          <w:lang w:eastAsia="ru-RU"/>
        </w:rPr>
      </w:pPr>
    </w:p>
    <w:p w14:paraId="77724FA6" w14:textId="77777777" w:rsidR="008C6060" w:rsidRDefault="008C6060" w:rsidP="00B950AC">
      <w:pPr>
        <w:tabs>
          <w:tab w:val="left" w:pos="851"/>
        </w:tabs>
        <w:ind w:firstLine="709"/>
        <w:jc w:val="center"/>
        <w:rPr>
          <w:b/>
          <w:i/>
          <w:lang w:eastAsia="ru-RU"/>
        </w:rPr>
      </w:pPr>
    </w:p>
    <w:p w14:paraId="33FF41F1" w14:textId="77777777" w:rsidR="008C6060" w:rsidRDefault="008C6060" w:rsidP="00B950AC">
      <w:pPr>
        <w:tabs>
          <w:tab w:val="left" w:pos="851"/>
        </w:tabs>
        <w:ind w:firstLine="709"/>
        <w:jc w:val="center"/>
        <w:rPr>
          <w:b/>
          <w:i/>
          <w:lang w:eastAsia="ru-RU"/>
        </w:rPr>
      </w:pPr>
    </w:p>
    <w:p w14:paraId="04A92101" w14:textId="77777777" w:rsidR="008C6060" w:rsidRDefault="008C6060" w:rsidP="00B950AC">
      <w:pPr>
        <w:tabs>
          <w:tab w:val="left" w:pos="851"/>
        </w:tabs>
        <w:ind w:firstLine="709"/>
        <w:jc w:val="center"/>
        <w:rPr>
          <w:b/>
          <w:i/>
          <w:lang w:eastAsia="ru-RU"/>
        </w:rPr>
      </w:pPr>
    </w:p>
    <w:p w14:paraId="7ECAEA07" w14:textId="77777777" w:rsidR="008C6060" w:rsidRDefault="008C6060" w:rsidP="00B950AC">
      <w:pPr>
        <w:tabs>
          <w:tab w:val="left" w:pos="851"/>
        </w:tabs>
        <w:ind w:firstLine="709"/>
        <w:jc w:val="center"/>
        <w:rPr>
          <w:b/>
          <w:i/>
          <w:lang w:eastAsia="ru-RU"/>
        </w:rPr>
      </w:pPr>
    </w:p>
    <w:p w14:paraId="78BD7482" w14:textId="77777777" w:rsidR="008C6060" w:rsidRDefault="008C6060" w:rsidP="00B950AC">
      <w:pPr>
        <w:tabs>
          <w:tab w:val="left" w:pos="851"/>
        </w:tabs>
        <w:ind w:firstLine="709"/>
        <w:jc w:val="center"/>
        <w:rPr>
          <w:b/>
          <w:i/>
          <w:lang w:eastAsia="ru-RU"/>
        </w:rPr>
      </w:pPr>
    </w:p>
    <w:p w14:paraId="7DD84491" w14:textId="77777777" w:rsidR="008C6060" w:rsidRDefault="008C6060" w:rsidP="00B950AC">
      <w:pPr>
        <w:tabs>
          <w:tab w:val="left" w:pos="851"/>
        </w:tabs>
        <w:ind w:firstLine="709"/>
        <w:jc w:val="center"/>
        <w:rPr>
          <w:b/>
          <w:i/>
          <w:lang w:eastAsia="ru-RU"/>
        </w:rPr>
      </w:pPr>
    </w:p>
    <w:p w14:paraId="52302DA8" w14:textId="77777777" w:rsidR="008C6060" w:rsidRDefault="008C6060" w:rsidP="00B950AC">
      <w:pPr>
        <w:tabs>
          <w:tab w:val="left" w:pos="851"/>
        </w:tabs>
        <w:ind w:firstLine="709"/>
        <w:jc w:val="center"/>
        <w:rPr>
          <w:b/>
          <w:i/>
          <w:lang w:eastAsia="ru-RU"/>
        </w:rPr>
      </w:pPr>
    </w:p>
    <w:p w14:paraId="494ABB8B" w14:textId="77777777" w:rsidR="008C6060" w:rsidRDefault="008C6060" w:rsidP="00B950AC">
      <w:pPr>
        <w:tabs>
          <w:tab w:val="left" w:pos="851"/>
        </w:tabs>
        <w:ind w:firstLine="709"/>
        <w:jc w:val="center"/>
        <w:rPr>
          <w:b/>
          <w:i/>
          <w:lang w:eastAsia="ru-RU"/>
        </w:rPr>
      </w:pPr>
    </w:p>
    <w:p w14:paraId="36105972" w14:textId="77777777" w:rsidR="008C6060" w:rsidRDefault="008C6060" w:rsidP="00B950AC">
      <w:pPr>
        <w:tabs>
          <w:tab w:val="left" w:pos="851"/>
        </w:tabs>
        <w:ind w:firstLine="709"/>
        <w:jc w:val="center"/>
        <w:rPr>
          <w:b/>
          <w:i/>
          <w:lang w:eastAsia="ru-RU"/>
        </w:rPr>
      </w:pPr>
    </w:p>
    <w:p w14:paraId="503AD776" w14:textId="77777777" w:rsidR="008C6060" w:rsidRDefault="008C6060" w:rsidP="00B950AC">
      <w:pPr>
        <w:tabs>
          <w:tab w:val="left" w:pos="851"/>
        </w:tabs>
        <w:ind w:firstLine="709"/>
        <w:jc w:val="center"/>
        <w:rPr>
          <w:b/>
          <w:i/>
          <w:lang w:eastAsia="ru-RU"/>
        </w:rPr>
      </w:pPr>
    </w:p>
    <w:p w14:paraId="4EC2E4AA" w14:textId="2C443891" w:rsidR="00B950AC" w:rsidRPr="00B950AC" w:rsidRDefault="00B950AC" w:rsidP="00B950AC">
      <w:pPr>
        <w:tabs>
          <w:tab w:val="left" w:pos="851"/>
        </w:tabs>
        <w:ind w:firstLine="709"/>
        <w:jc w:val="center"/>
        <w:rPr>
          <w:b/>
          <w:i/>
          <w:lang w:eastAsia="ru-RU"/>
        </w:rPr>
      </w:pPr>
      <w:r w:rsidRPr="00B950AC">
        <w:rPr>
          <w:b/>
          <w:i/>
          <w:lang w:eastAsia="ru-RU"/>
        </w:rPr>
        <w:lastRenderedPageBreak/>
        <w:t xml:space="preserve">Структура видатків </w:t>
      </w:r>
      <w:r w:rsidRPr="00B950AC">
        <w:rPr>
          <w:b/>
          <w:i/>
          <w:u w:val="single"/>
          <w:lang w:eastAsia="ru-RU"/>
        </w:rPr>
        <w:t>загального фонду бюджету</w:t>
      </w:r>
      <w:r w:rsidRPr="00B950AC">
        <w:rPr>
          <w:b/>
          <w:i/>
          <w:lang w:eastAsia="ru-RU"/>
        </w:rPr>
        <w:t xml:space="preserve"> Петрівської сільської територіальної громади за  2023 року за галузями</w:t>
      </w:r>
    </w:p>
    <w:p w14:paraId="25CB226E" w14:textId="77777777" w:rsidR="00B950AC" w:rsidRPr="00B950AC" w:rsidRDefault="00B950AC" w:rsidP="00B950AC">
      <w:pPr>
        <w:tabs>
          <w:tab w:val="left" w:pos="851"/>
        </w:tabs>
        <w:ind w:left="-397" w:firstLine="709"/>
        <w:jc w:val="both"/>
        <w:rPr>
          <w:lang w:eastAsia="ru-RU"/>
        </w:rPr>
      </w:pPr>
      <w:r w:rsidRPr="00B950AC">
        <w:rPr>
          <w:rFonts w:eastAsia="Calibri"/>
          <w:noProof/>
          <w:lang w:val="ru-RU" w:eastAsia="ru-RU"/>
        </w:rPr>
        <w:drawing>
          <wp:inline distT="0" distB="0" distL="0" distR="0" wp14:anchorId="29D9D535" wp14:editId="24D51F0F">
            <wp:extent cx="6259286" cy="3586843"/>
            <wp:effectExtent l="0" t="0" r="0" b="0"/>
            <wp:docPr id="5" name="Диаграмма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CF4932D" w14:textId="77777777" w:rsidR="00B950AC" w:rsidRPr="00B950AC" w:rsidRDefault="00B950AC" w:rsidP="00B950AC">
      <w:pPr>
        <w:tabs>
          <w:tab w:val="left" w:pos="851"/>
        </w:tabs>
        <w:ind w:firstLine="709"/>
        <w:jc w:val="both"/>
        <w:rPr>
          <w:lang w:eastAsia="ru-RU"/>
        </w:rPr>
      </w:pPr>
    </w:p>
    <w:p w14:paraId="4DBF0E8C" w14:textId="77777777" w:rsidR="00B950AC" w:rsidRPr="00B950AC" w:rsidRDefault="00B950AC" w:rsidP="00B950AC">
      <w:pPr>
        <w:tabs>
          <w:tab w:val="left" w:pos="851"/>
        </w:tabs>
        <w:ind w:firstLine="709"/>
        <w:jc w:val="both"/>
        <w:rPr>
          <w:lang w:eastAsia="ru-RU"/>
        </w:rPr>
      </w:pPr>
    </w:p>
    <w:p w14:paraId="359DEB99" w14:textId="77777777" w:rsidR="00B950AC" w:rsidRPr="00B950AC" w:rsidRDefault="00B950AC" w:rsidP="00B950AC">
      <w:pPr>
        <w:tabs>
          <w:tab w:val="left" w:pos="851"/>
        </w:tabs>
        <w:ind w:firstLine="709"/>
        <w:jc w:val="both"/>
        <w:rPr>
          <w:lang w:eastAsia="ru-RU"/>
        </w:rPr>
      </w:pPr>
      <w:r w:rsidRPr="00B950AC">
        <w:rPr>
          <w:lang w:eastAsia="ru-RU"/>
        </w:rPr>
        <w:t xml:space="preserve">Видатки бюджету Петрівської сільської територіальної громади в розрізі галузей по </w:t>
      </w:r>
      <w:r w:rsidRPr="00B950AC">
        <w:rPr>
          <w:u w:val="single"/>
          <w:lang w:eastAsia="ru-RU"/>
        </w:rPr>
        <w:t>спеціальному фонду бюджету</w:t>
      </w:r>
      <w:r w:rsidRPr="00B950AC">
        <w:rPr>
          <w:lang w:eastAsia="ru-RU"/>
        </w:rPr>
        <w:t xml:space="preserve"> за  2023 року:</w:t>
      </w:r>
    </w:p>
    <w:tbl>
      <w:tblPr>
        <w:tblW w:w="907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9"/>
        <w:gridCol w:w="1569"/>
        <w:gridCol w:w="1681"/>
        <w:gridCol w:w="1701"/>
        <w:gridCol w:w="1843"/>
      </w:tblGrid>
      <w:tr w:rsidR="00B950AC" w:rsidRPr="00B950AC" w14:paraId="0EE86595" w14:textId="77777777" w:rsidTr="00A15FD9">
        <w:tc>
          <w:tcPr>
            <w:tcW w:w="2279" w:type="dxa"/>
            <w:shd w:val="clear" w:color="auto" w:fill="auto"/>
            <w:vAlign w:val="center"/>
          </w:tcPr>
          <w:p w14:paraId="06642527" w14:textId="77777777" w:rsidR="00B950AC" w:rsidRPr="00B950AC" w:rsidRDefault="00B950AC" w:rsidP="00B950AC">
            <w:pPr>
              <w:tabs>
                <w:tab w:val="left" w:pos="851"/>
              </w:tabs>
              <w:jc w:val="center"/>
              <w:rPr>
                <w:b/>
                <w:sz w:val="18"/>
                <w:lang w:eastAsia="ru-RU"/>
              </w:rPr>
            </w:pPr>
            <w:r w:rsidRPr="00B950AC">
              <w:rPr>
                <w:b/>
                <w:sz w:val="18"/>
                <w:lang w:eastAsia="ru-RU"/>
              </w:rPr>
              <w:t>Найменування</w:t>
            </w:r>
          </w:p>
        </w:tc>
        <w:tc>
          <w:tcPr>
            <w:tcW w:w="1569" w:type="dxa"/>
            <w:shd w:val="clear" w:color="auto" w:fill="auto"/>
          </w:tcPr>
          <w:p w14:paraId="4AF1F11B" w14:textId="77777777" w:rsidR="00B950AC" w:rsidRPr="00B950AC" w:rsidRDefault="00B950AC" w:rsidP="00B950AC">
            <w:pPr>
              <w:tabs>
                <w:tab w:val="left" w:pos="851"/>
              </w:tabs>
              <w:jc w:val="center"/>
              <w:rPr>
                <w:b/>
                <w:sz w:val="18"/>
                <w:lang w:eastAsia="ru-RU"/>
              </w:rPr>
            </w:pPr>
            <w:r w:rsidRPr="00B950AC">
              <w:rPr>
                <w:rFonts w:eastAsia="Calibri"/>
                <w:sz w:val="18"/>
                <w:lang w:val="ru-RU"/>
              </w:rPr>
              <w:t>Затверд. бюджет на 2023 рік</w:t>
            </w:r>
          </w:p>
        </w:tc>
        <w:tc>
          <w:tcPr>
            <w:tcW w:w="1681" w:type="dxa"/>
            <w:shd w:val="clear" w:color="auto" w:fill="auto"/>
          </w:tcPr>
          <w:p w14:paraId="3EBB6B88" w14:textId="77777777" w:rsidR="00B950AC" w:rsidRPr="00B950AC" w:rsidRDefault="00B950AC" w:rsidP="00B950AC">
            <w:pPr>
              <w:tabs>
                <w:tab w:val="left" w:pos="851"/>
              </w:tabs>
              <w:jc w:val="center"/>
              <w:rPr>
                <w:b/>
                <w:sz w:val="18"/>
                <w:lang w:eastAsia="ru-RU"/>
              </w:rPr>
            </w:pPr>
            <w:r w:rsidRPr="00B950AC">
              <w:rPr>
                <w:rFonts w:eastAsia="Calibri"/>
                <w:sz w:val="18"/>
                <w:lang w:val="ru-RU"/>
              </w:rPr>
              <w:t xml:space="preserve">Бюджет з урахуванням змін </w:t>
            </w:r>
            <w:r w:rsidRPr="00B950AC">
              <w:rPr>
                <w:rFonts w:eastAsia="Calibri"/>
                <w:sz w:val="18"/>
                <w:lang w:val="ru-RU"/>
              </w:rPr>
              <w:br/>
              <w:t>на 2023 рік</w:t>
            </w:r>
          </w:p>
        </w:tc>
        <w:tc>
          <w:tcPr>
            <w:tcW w:w="1701" w:type="dxa"/>
            <w:shd w:val="clear" w:color="auto" w:fill="auto"/>
          </w:tcPr>
          <w:p w14:paraId="37190843" w14:textId="77777777" w:rsidR="00B950AC" w:rsidRPr="00B950AC" w:rsidRDefault="00B950AC" w:rsidP="00B950AC">
            <w:pPr>
              <w:tabs>
                <w:tab w:val="left" w:pos="851"/>
              </w:tabs>
              <w:jc w:val="center"/>
              <w:rPr>
                <w:b/>
                <w:sz w:val="18"/>
                <w:lang w:eastAsia="ru-RU"/>
              </w:rPr>
            </w:pPr>
            <w:r w:rsidRPr="00B950AC">
              <w:rPr>
                <w:rFonts w:eastAsia="Calibri"/>
                <w:sz w:val="18"/>
                <w:lang w:val="ru-RU"/>
              </w:rPr>
              <w:t xml:space="preserve">Касові видатки </w:t>
            </w:r>
            <w:r w:rsidRPr="00B950AC">
              <w:rPr>
                <w:rFonts w:eastAsia="Calibri"/>
                <w:sz w:val="18"/>
                <w:lang w:val="ru-RU"/>
              </w:rPr>
              <w:br/>
              <w:t>за  2023 року</w:t>
            </w:r>
          </w:p>
        </w:tc>
        <w:tc>
          <w:tcPr>
            <w:tcW w:w="1843" w:type="dxa"/>
            <w:shd w:val="clear" w:color="auto" w:fill="auto"/>
          </w:tcPr>
          <w:p w14:paraId="565ED399" w14:textId="77777777" w:rsidR="00B950AC" w:rsidRPr="00B950AC" w:rsidRDefault="00B950AC" w:rsidP="00B950AC">
            <w:pPr>
              <w:tabs>
                <w:tab w:val="left" w:pos="851"/>
              </w:tabs>
              <w:jc w:val="center"/>
              <w:rPr>
                <w:b/>
                <w:sz w:val="18"/>
                <w:lang w:eastAsia="ru-RU"/>
              </w:rPr>
            </w:pPr>
            <w:r w:rsidRPr="00B950AC">
              <w:rPr>
                <w:rFonts w:eastAsia="Calibri"/>
                <w:sz w:val="18"/>
                <w:lang w:val="ru-RU"/>
              </w:rPr>
              <w:t>% виконання</w:t>
            </w:r>
            <w:r w:rsidRPr="00B950AC">
              <w:rPr>
                <w:rFonts w:eastAsia="Calibri"/>
                <w:sz w:val="18"/>
              </w:rPr>
              <w:t xml:space="preserve"> до уточненого плану</w:t>
            </w:r>
          </w:p>
        </w:tc>
      </w:tr>
      <w:tr w:rsidR="00B950AC" w:rsidRPr="00B950AC" w14:paraId="2CC8FE91" w14:textId="77777777" w:rsidTr="00A15FD9">
        <w:tc>
          <w:tcPr>
            <w:tcW w:w="2279" w:type="dxa"/>
            <w:shd w:val="clear" w:color="auto" w:fill="auto"/>
          </w:tcPr>
          <w:p w14:paraId="048DC62C" w14:textId="77777777" w:rsidR="00B950AC" w:rsidRPr="00B950AC" w:rsidRDefault="00B950AC" w:rsidP="00B950AC">
            <w:pPr>
              <w:tabs>
                <w:tab w:val="left" w:pos="851"/>
              </w:tabs>
              <w:jc w:val="center"/>
              <w:rPr>
                <w:sz w:val="18"/>
                <w:lang w:eastAsia="ru-RU"/>
              </w:rPr>
            </w:pPr>
            <w:r w:rsidRPr="00B950AC">
              <w:rPr>
                <w:sz w:val="18"/>
                <w:lang w:eastAsia="ru-RU"/>
              </w:rPr>
              <w:t>Державне управління</w:t>
            </w:r>
          </w:p>
        </w:tc>
        <w:tc>
          <w:tcPr>
            <w:tcW w:w="1569" w:type="dxa"/>
            <w:shd w:val="clear" w:color="auto" w:fill="auto"/>
          </w:tcPr>
          <w:p w14:paraId="4DF82C92" w14:textId="77777777" w:rsidR="00B950AC" w:rsidRPr="00B950AC" w:rsidRDefault="00B950AC" w:rsidP="00B950AC">
            <w:pPr>
              <w:tabs>
                <w:tab w:val="left" w:pos="851"/>
              </w:tabs>
              <w:jc w:val="center"/>
              <w:rPr>
                <w:sz w:val="18"/>
                <w:lang w:eastAsia="ru-RU"/>
              </w:rPr>
            </w:pPr>
          </w:p>
        </w:tc>
        <w:tc>
          <w:tcPr>
            <w:tcW w:w="1681" w:type="dxa"/>
            <w:shd w:val="clear" w:color="auto" w:fill="auto"/>
          </w:tcPr>
          <w:p w14:paraId="44D2CBC8" w14:textId="77777777" w:rsidR="00B950AC" w:rsidRPr="00B950AC" w:rsidRDefault="00B950AC" w:rsidP="00B950AC">
            <w:pPr>
              <w:tabs>
                <w:tab w:val="left" w:pos="851"/>
              </w:tabs>
              <w:jc w:val="center"/>
              <w:rPr>
                <w:sz w:val="18"/>
                <w:lang w:eastAsia="ru-RU"/>
              </w:rPr>
            </w:pPr>
            <w:r w:rsidRPr="00B950AC">
              <w:rPr>
                <w:sz w:val="18"/>
                <w:lang w:eastAsia="ru-RU"/>
              </w:rPr>
              <w:t>4 335 987,78</w:t>
            </w:r>
          </w:p>
        </w:tc>
        <w:tc>
          <w:tcPr>
            <w:tcW w:w="1701" w:type="dxa"/>
            <w:shd w:val="clear" w:color="auto" w:fill="auto"/>
          </w:tcPr>
          <w:p w14:paraId="65E0A354" w14:textId="77777777" w:rsidR="00B950AC" w:rsidRPr="00B950AC" w:rsidRDefault="00B950AC" w:rsidP="00B950AC">
            <w:pPr>
              <w:tabs>
                <w:tab w:val="left" w:pos="851"/>
              </w:tabs>
              <w:jc w:val="center"/>
              <w:rPr>
                <w:sz w:val="18"/>
                <w:lang w:eastAsia="ru-RU"/>
              </w:rPr>
            </w:pPr>
            <w:r w:rsidRPr="00B950AC">
              <w:rPr>
                <w:sz w:val="18"/>
                <w:lang w:eastAsia="ru-RU"/>
              </w:rPr>
              <w:t>4 311 465,23</w:t>
            </w:r>
          </w:p>
        </w:tc>
        <w:tc>
          <w:tcPr>
            <w:tcW w:w="1843" w:type="dxa"/>
            <w:shd w:val="clear" w:color="auto" w:fill="auto"/>
          </w:tcPr>
          <w:p w14:paraId="75E6A807" w14:textId="77777777" w:rsidR="00B950AC" w:rsidRPr="00B950AC" w:rsidRDefault="00B950AC" w:rsidP="00B950AC">
            <w:pPr>
              <w:tabs>
                <w:tab w:val="left" w:pos="851"/>
              </w:tabs>
              <w:jc w:val="center"/>
              <w:rPr>
                <w:sz w:val="18"/>
                <w:lang w:eastAsia="ru-RU"/>
              </w:rPr>
            </w:pPr>
            <w:r w:rsidRPr="00B950AC">
              <w:rPr>
                <w:sz w:val="18"/>
                <w:lang w:eastAsia="ru-RU"/>
              </w:rPr>
              <w:t>99,4</w:t>
            </w:r>
          </w:p>
        </w:tc>
      </w:tr>
      <w:tr w:rsidR="00B950AC" w:rsidRPr="00B950AC" w14:paraId="5FF45415" w14:textId="77777777" w:rsidTr="00A15FD9">
        <w:trPr>
          <w:trHeight w:val="265"/>
        </w:trPr>
        <w:tc>
          <w:tcPr>
            <w:tcW w:w="2279" w:type="dxa"/>
            <w:shd w:val="clear" w:color="auto" w:fill="auto"/>
          </w:tcPr>
          <w:p w14:paraId="35DADB6A" w14:textId="77777777" w:rsidR="00B950AC" w:rsidRPr="00B950AC" w:rsidRDefault="00B950AC" w:rsidP="00B950AC">
            <w:pPr>
              <w:tabs>
                <w:tab w:val="left" w:pos="851"/>
              </w:tabs>
              <w:jc w:val="center"/>
              <w:rPr>
                <w:sz w:val="18"/>
                <w:lang w:eastAsia="ru-RU"/>
              </w:rPr>
            </w:pPr>
            <w:r w:rsidRPr="00B950AC">
              <w:rPr>
                <w:sz w:val="18"/>
                <w:lang w:eastAsia="ru-RU"/>
              </w:rPr>
              <w:t>Освіта</w:t>
            </w:r>
          </w:p>
        </w:tc>
        <w:tc>
          <w:tcPr>
            <w:tcW w:w="1569" w:type="dxa"/>
            <w:shd w:val="clear" w:color="auto" w:fill="auto"/>
          </w:tcPr>
          <w:p w14:paraId="28204A13" w14:textId="77777777" w:rsidR="00B950AC" w:rsidRPr="00B950AC" w:rsidRDefault="00B950AC" w:rsidP="00B950AC">
            <w:pPr>
              <w:tabs>
                <w:tab w:val="left" w:pos="851"/>
              </w:tabs>
              <w:jc w:val="center"/>
              <w:rPr>
                <w:sz w:val="18"/>
                <w:lang w:eastAsia="ru-RU"/>
              </w:rPr>
            </w:pPr>
            <w:r w:rsidRPr="00B950AC">
              <w:rPr>
                <w:sz w:val="18"/>
                <w:lang w:eastAsia="ru-RU"/>
              </w:rPr>
              <w:t>6 147 000,00</w:t>
            </w:r>
          </w:p>
        </w:tc>
        <w:tc>
          <w:tcPr>
            <w:tcW w:w="1681" w:type="dxa"/>
            <w:shd w:val="clear" w:color="auto" w:fill="auto"/>
          </w:tcPr>
          <w:p w14:paraId="79C68933" w14:textId="77777777" w:rsidR="00B950AC" w:rsidRPr="00B950AC" w:rsidRDefault="00B950AC" w:rsidP="00B950AC">
            <w:pPr>
              <w:tabs>
                <w:tab w:val="left" w:pos="851"/>
              </w:tabs>
              <w:jc w:val="center"/>
              <w:rPr>
                <w:sz w:val="18"/>
                <w:lang w:eastAsia="ru-RU"/>
              </w:rPr>
            </w:pPr>
            <w:r w:rsidRPr="00B950AC">
              <w:rPr>
                <w:sz w:val="18"/>
                <w:lang w:eastAsia="ru-RU"/>
              </w:rPr>
              <w:t>28 619 140,88</w:t>
            </w:r>
          </w:p>
        </w:tc>
        <w:tc>
          <w:tcPr>
            <w:tcW w:w="1701" w:type="dxa"/>
            <w:shd w:val="clear" w:color="auto" w:fill="auto"/>
          </w:tcPr>
          <w:p w14:paraId="508A629C" w14:textId="77777777" w:rsidR="00B950AC" w:rsidRPr="00B950AC" w:rsidRDefault="00B950AC" w:rsidP="00B950AC">
            <w:pPr>
              <w:tabs>
                <w:tab w:val="left" w:pos="851"/>
              </w:tabs>
              <w:jc w:val="center"/>
              <w:rPr>
                <w:sz w:val="18"/>
                <w:lang w:eastAsia="ru-RU"/>
              </w:rPr>
            </w:pPr>
            <w:r w:rsidRPr="00B950AC">
              <w:rPr>
                <w:sz w:val="18"/>
                <w:lang w:eastAsia="ru-RU"/>
              </w:rPr>
              <w:t>26 471 729,02</w:t>
            </w:r>
          </w:p>
        </w:tc>
        <w:tc>
          <w:tcPr>
            <w:tcW w:w="1843" w:type="dxa"/>
            <w:shd w:val="clear" w:color="auto" w:fill="auto"/>
          </w:tcPr>
          <w:p w14:paraId="67F5E8E4" w14:textId="77777777" w:rsidR="00B950AC" w:rsidRPr="00B950AC" w:rsidRDefault="00B950AC" w:rsidP="00B950AC">
            <w:pPr>
              <w:tabs>
                <w:tab w:val="left" w:pos="851"/>
              </w:tabs>
              <w:jc w:val="center"/>
              <w:rPr>
                <w:sz w:val="18"/>
                <w:lang w:eastAsia="ru-RU"/>
              </w:rPr>
            </w:pPr>
            <w:r w:rsidRPr="00B950AC">
              <w:rPr>
                <w:sz w:val="18"/>
                <w:lang w:eastAsia="ru-RU"/>
              </w:rPr>
              <w:t>92,5</w:t>
            </w:r>
          </w:p>
        </w:tc>
      </w:tr>
      <w:tr w:rsidR="00B950AC" w:rsidRPr="00B950AC" w14:paraId="3AD6C43D" w14:textId="77777777" w:rsidTr="00A15FD9">
        <w:trPr>
          <w:trHeight w:val="265"/>
        </w:trPr>
        <w:tc>
          <w:tcPr>
            <w:tcW w:w="2279" w:type="dxa"/>
            <w:shd w:val="clear" w:color="auto" w:fill="auto"/>
          </w:tcPr>
          <w:p w14:paraId="3B4AA0FE" w14:textId="77777777" w:rsidR="00B950AC" w:rsidRPr="00B950AC" w:rsidRDefault="00B950AC" w:rsidP="00B950AC">
            <w:pPr>
              <w:tabs>
                <w:tab w:val="left" w:pos="851"/>
              </w:tabs>
              <w:jc w:val="center"/>
              <w:rPr>
                <w:sz w:val="18"/>
                <w:lang w:eastAsia="ru-RU"/>
              </w:rPr>
            </w:pPr>
            <w:r w:rsidRPr="00B950AC">
              <w:rPr>
                <w:sz w:val="18"/>
                <w:lang w:eastAsia="ru-RU"/>
              </w:rPr>
              <w:t>Охорона здоров’я</w:t>
            </w:r>
          </w:p>
        </w:tc>
        <w:tc>
          <w:tcPr>
            <w:tcW w:w="1569" w:type="dxa"/>
            <w:shd w:val="clear" w:color="auto" w:fill="auto"/>
          </w:tcPr>
          <w:p w14:paraId="390EF150" w14:textId="77777777" w:rsidR="00B950AC" w:rsidRPr="00B950AC" w:rsidRDefault="00B950AC" w:rsidP="00B950AC">
            <w:pPr>
              <w:tabs>
                <w:tab w:val="left" w:pos="851"/>
              </w:tabs>
              <w:jc w:val="center"/>
              <w:rPr>
                <w:sz w:val="18"/>
                <w:lang w:eastAsia="ru-RU"/>
              </w:rPr>
            </w:pPr>
          </w:p>
        </w:tc>
        <w:tc>
          <w:tcPr>
            <w:tcW w:w="1681" w:type="dxa"/>
            <w:shd w:val="clear" w:color="auto" w:fill="auto"/>
          </w:tcPr>
          <w:p w14:paraId="0D4C5704" w14:textId="77777777" w:rsidR="00B950AC" w:rsidRPr="00B950AC" w:rsidRDefault="00B950AC" w:rsidP="00B950AC">
            <w:pPr>
              <w:tabs>
                <w:tab w:val="left" w:pos="851"/>
              </w:tabs>
              <w:jc w:val="center"/>
              <w:rPr>
                <w:sz w:val="18"/>
                <w:lang w:eastAsia="ru-RU"/>
              </w:rPr>
            </w:pPr>
            <w:r w:rsidRPr="00B950AC">
              <w:rPr>
                <w:sz w:val="18"/>
                <w:lang w:eastAsia="ru-RU"/>
              </w:rPr>
              <w:t>817 702,52</w:t>
            </w:r>
          </w:p>
        </w:tc>
        <w:tc>
          <w:tcPr>
            <w:tcW w:w="1701" w:type="dxa"/>
            <w:shd w:val="clear" w:color="auto" w:fill="auto"/>
          </w:tcPr>
          <w:p w14:paraId="44B2FCD5" w14:textId="77777777" w:rsidR="00B950AC" w:rsidRPr="00B950AC" w:rsidRDefault="00B950AC" w:rsidP="00B950AC">
            <w:pPr>
              <w:tabs>
                <w:tab w:val="left" w:pos="851"/>
              </w:tabs>
              <w:jc w:val="center"/>
              <w:rPr>
                <w:sz w:val="18"/>
                <w:lang w:eastAsia="ru-RU"/>
              </w:rPr>
            </w:pPr>
            <w:r w:rsidRPr="00B950AC">
              <w:rPr>
                <w:sz w:val="18"/>
                <w:lang w:eastAsia="ru-RU"/>
              </w:rPr>
              <w:t>817 580,52</w:t>
            </w:r>
          </w:p>
        </w:tc>
        <w:tc>
          <w:tcPr>
            <w:tcW w:w="1843" w:type="dxa"/>
            <w:shd w:val="clear" w:color="auto" w:fill="auto"/>
          </w:tcPr>
          <w:p w14:paraId="219A630E" w14:textId="77777777" w:rsidR="00B950AC" w:rsidRPr="00B950AC" w:rsidRDefault="00B950AC" w:rsidP="00B950AC">
            <w:pPr>
              <w:tabs>
                <w:tab w:val="left" w:pos="851"/>
              </w:tabs>
              <w:jc w:val="center"/>
              <w:rPr>
                <w:sz w:val="18"/>
                <w:lang w:eastAsia="ru-RU"/>
              </w:rPr>
            </w:pPr>
            <w:r w:rsidRPr="00B950AC">
              <w:rPr>
                <w:sz w:val="18"/>
                <w:lang w:eastAsia="ru-RU"/>
              </w:rPr>
              <w:t>99,9</w:t>
            </w:r>
          </w:p>
        </w:tc>
      </w:tr>
      <w:tr w:rsidR="00B950AC" w:rsidRPr="00B950AC" w14:paraId="173BE2B3" w14:textId="77777777" w:rsidTr="00A15FD9">
        <w:tc>
          <w:tcPr>
            <w:tcW w:w="2279" w:type="dxa"/>
            <w:shd w:val="clear" w:color="auto" w:fill="auto"/>
          </w:tcPr>
          <w:p w14:paraId="5C331BD2" w14:textId="77777777" w:rsidR="00B950AC" w:rsidRPr="00B950AC" w:rsidRDefault="00B950AC" w:rsidP="00B950AC">
            <w:pPr>
              <w:tabs>
                <w:tab w:val="left" w:pos="851"/>
              </w:tabs>
              <w:jc w:val="center"/>
              <w:rPr>
                <w:sz w:val="18"/>
                <w:lang w:eastAsia="ru-RU"/>
              </w:rPr>
            </w:pPr>
            <w:r w:rsidRPr="00B950AC">
              <w:rPr>
                <w:sz w:val="18"/>
                <w:lang w:eastAsia="ru-RU"/>
              </w:rPr>
              <w:t>Соціальний захист і соціальне забезпечення</w:t>
            </w:r>
          </w:p>
        </w:tc>
        <w:tc>
          <w:tcPr>
            <w:tcW w:w="1569" w:type="dxa"/>
            <w:shd w:val="clear" w:color="auto" w:fill="auto"/>
          </w:tcPr>
          <w:p w14:paraId="2FBF21F4" w14:textId="77777777" w:rsidR="00B950AC" w:rsidRPr="00B950AC" w:rsidRDefault="00B950AC" w:rsidP="00B950AC">
            <w:pPr>
              <w:tabs>
                <w:tab w:val="left" w:pos="851"/>
              </w:tabs>
              <w:jc w:val="center"/>
              <w:rPr>
                <w:sz w:val="18"/>
                <w:lang w:eastAsia="ru-RU"/>
              </w:rPr>
            </w:pPr>
          </w:p>
        </w:tc>
        <w:tc>
          <w:tcPr>
            <w:tcW w:w="1681" w:type="dxa"/>
            <w:shd w:val="clear" w:color="auto" w:fill="auto"/>
          </w:tcPr>
          <w:p w14:paraId="52865F3D" w14:textId="77777777" w:rsidR="00B950AC" w:rsidRPr="00B950AC" w:rsidRDefault="00B950AC" w:rsidP="00B950AC">
            <w:pPr>
              <w:tabs>
                <w:tab w:val="left" w:pos="851"/>
              </w:tabs>
              <w:jc w:val="center"/>
              <w:rPr>
                <w:sz w:val="18"/>
                <w:lang w:eastAsia="ru-RU"/>
              </w:rPr>
            </w:pPr>
            <w:r w:rsidRPr="00B950AC">
              <w:rPr>
                <w:sz w:val="18"/>
                <w:lang w:eastAsia="ru-RU"/>
              </w:rPr>
              <w:t>8 689 730,69</w:t>
            </w:r>
          </w:p>
        </w:tc>
        <w:tc>
          <w:tcPr>
            <w:tcW w:w="1701" w:type="dxa"/>
            <w:shd w:val="clear" w:color="auto" w:fill="auto"/>
          </w:tcPr>
          <w:p w14:paraId="08007996" w14:textId="77777777" w:rsidR="00B950AC" w:rsidRPr="00B950AC" w:rsidRDefault="00B950AC" w:rsidP="00B950AC">
            <w:pPr>
              <w:tabs>
                <w:tab w:val="left" w:pos="851"/>
              </w:tabs>
              <w:jc w:val="center"/>
              <w:rPr>
                <w:sz w:val="18"/>
                <w:lang w:eastAsia="ru-RU"/>
              </w:rPr>
            </w:pPr>
            <w:r w:rsidRPr="00B950AC">
              <w:rPr>
                <w:sz w:val="18"/>
                <w:lang w:eastAsia="ru-RU"/>
              </w:rPr>
              <w:t>7 782 007,58</w:t>
            </w:r>
          </w:p>
        </w:tc>
        <w:tc>
          <w:tcPr>
            <w:tcW w:w="1843" w:type="dxa"/>
            <w:shd w:val="clear" w:color="auto" w:fill="auto"/>
          </w:tcPr>
          <w:p w14:paraId="15451B7A" w14:textId="77777777" w:rsidR="00B950AC" w:rsidRPr="00B950AC" w:rsidRDefault="00B950AC" w:rsidP="00B950AC">
            <w:pPr>
              <w:tabs>
                <w:tab w:val="left" w:pos="851"/>
              </w:tabs>
              <w:jc w:val="center"/>
              <w:rPr>
                <w:sz w:val="18"/>
                <w:lang w:eastAsia="ru-RU"/>
              </w:rPr>
            </w:pPr>
            <w:r w:rsidRPr="00B950AC">
              <w:rPr>
                <w:sz w:val="18"/>
                <w:lang w:eastAsia="ru-RU"/>
              </w:rPr>
              <w:t>89,6</w:t>
            </w:r>
          </w:p>
        </w:tc>
      </w:tr>
      <w:tr w:rsidR="00B950AC" w:rsidRPr="00B950AC" w14:paraId="3E8D7155" w14:textId="77777777" w:rsidTr="00A15FD9">
        <w:tc>
          <w:tcPr>
            <w:tcW w:w="2279" w:type="dxa"/>
            <w:shd w:val="clear" w:color="auto" w:fill="auto"/>
          </w:tcPr>
          <w:p w14:paraId="6F74BC86" w14:textId="77777777" w:rsidR="00B950AC" w:rsidRPr="00B950AC" w:rsidRDefault="00B950AC" w:rsidP="00B950AC">
            <w:pPr>
              <w:tabs>
                <w:tab w:val="left" w:pos="851"/>
              </w:tabs>
              <w:jc w:val="center"/>
              <w:rPr>
                <w:sz w:val="18"/>
                <w:lang w:eastAsia="ru-RU"/>
              </w:rPr>
            </w:pPr>
            <w:r w:rsidRPr="00B950AC">
              <w:rPr>
                <w:sz w:val="18"/>
                <w:lang w:eastAsia="ru-RU"/>
              </w:rPr>
              <w:t>Культура і мистецтво</w:t>
            </w:r>
          </w:p>
        </w:tc>
        <w:tc>
          <w:tcPr>
            <w:tcW w:w="1569" w:type="dxa"/>
            <w:shd w:val="clear" w:color="auto" w:fill="auto"/>
          </w:tcPr>
          <w:p w14:paraId="6C71562A" w14:textId="77777777" w:rsidR="00B950AC" w:rsidRPr="00B950AC" w:rsidRDefault="00B950AC" w:rsidP="00B950AC">
            <w:pPr>
              <w:tabs>
                <w:tab w:val="left" w:pos="851"/>
              </w:tabs>
              <w:jc w:val="center"/>
              <w:rPr>
                <w:sz w:val="18"/>
                <w:lang w:eastAsia="ru-RU"/>
              </w:rPr>
            </w:pPr>
            <w:r w:rsidRPr="00B950AC">
              <w:rPr>
                <w:sz w:val="18"/>
                <w:lang w:eastAsia="ru-RU"/>
              </w:rPr>
              <w:t>75 000,00</w:t>
            </w:r>
          </w:p>
        </w:tc>
        <w:tc>
          <w:tcPr>
            <w:tcW w:w="1681" w:type="dxa"/>
            <w:shd w:val="clear" w:color="auto" w:fill="auto"/>
          </w:tcPr>
          <w:p w14:paraId="53038244" w14:textId="77777777" w:rsidR="00B950AC" w:rsidRPr="00B950AC" w:rsidRDefault="00B950AC" w:rsidP="00B950AC">
            <w:pPr>
              <w:tabs>
                <w:tab w:val="left" w:pos="851"/>
              </w:tabs>
              <w:jc w:val="center"/>
              <w:rPr>
                <w:sz w:val="18"/>
                <w:lang w:eastAsia="ru-RU"/>
              </w:rPr>
            </w:pPr>
            <w:r w:rsidRPr="00B950AC">
              <w:rPr>
                <w:sz w:val="18"/>
                <w:lang w:eastAsia="ru-RU"/>
              </w:rPr>
              <w:t>431 267,58</w:t>
            </w:r>
          </w:p>
        </w:tc>
        <w:tc>
          <w:tcPr>
            <w:tcW w:w="1701" w:type="dxa"/>
            <w:shd w:val="clear" w:color="auto" w:fill="auto"/>
          </w:tcPr>
          <w:p w14:paraId="48A95207" w14:textId="77777777" w:rsidR="00B950AC" w:rsidRPr="00B950AC" w:rsidRDefault="00B950AC" w:rsidP="00B950AC">
            <w:pPr>
              <w:tabs>
                <w:tab w:val="left" w:pos="851"/>
              </w:tabs>
              <w:jc w:val="center"/>
              <w:rPr>
                <w:sz w:val="18"/>
                <w:lang w:eastAsia="ru-RU"/>
              </w:rPr>
            </w:pPr>
            <w:r w:rsidRPr="00B950AC">
              <w:rPr>
                <w:sz w:val="18"/>
                <w:lang w:eastAsia="ru-RU"/>
              </w:rPr>
              <w:t>375 293,58</w:t>
            </w:r>
          </w:p>
        </w:tc>
        <w:tc>
          <w:tcPr>
            <w:tcW w:w="1843" w:type="dxa"/>
            <w:shd w:val="clear" w:color="auto" w:fill="auto"/>
          </w:tcPr>
          <w:p w14:paraId="22BCC2E4" w14:textId="77777777" w:rsidR="00B950AC" w:rsidRPr="00B950AC" w:rsidRDefault="00B950AC" w:rsidP="00B950AC">
            <w:pPr>
              <w:tabs>
                <w:tab w:val="left" w:pos="851"/>
              </w:tabs>
              <w:jc w:val="center"/>
              <w:rPr>
                <w:sz w:val="18"/>
                <w:lang w:eastAsia="ru-RU"/>
              </w:rPr>
            </w:pPr>
            <w:r w:rsidRPr="00B950AC">
              <w:rPr>
                <w:sz w:val="18"/>
                <w:lang w:eastAsia="ru-RU"/>
              </w:rPr>
              <w:t>87,0</w:t>
            </w:r>
          </w:p>
        </w:tc>
      </w:tr>
      <w:tr w:rsidR="00B950AC" w:rsidRPr="00B950AC" w14:paraId="3CF8BB74" w14:textId="77777777" w:rsidTr="00A15FD9">
        <w:tc>
          <w:tcPr>
            <w:tcW w:w="2279" w:type="dxa"/>
            <w:shd w:val="clear" w:color="auto" w:fill="auto"/>
          </w:tcPr>
          <w:p w14:paraId="53418ED0" w14:textId="77777777" w:rsidR="00B950AC" w:rsidRPr="00B950AC" w:rsidRDefault="00B950AC" w:rsidP="00B950AC">
            <w:pPr>
              <w:tabs>
                <w:tab w:val="left" w:pos="851"/>
              </w:tabs>
              <w:jc w:val="center"/>
              <w:rPr>
                <w:sz w:val="18"/>
                <w:lang w:eastAsia="ru-RU"/>
              </w:rPr>
            </w:pPr>
            <w:r w:rsidRPr="00B950AC">
              <w:rPr>
                <w:sz w:val="18"/>
                <w:lang w:eastAsia="ru-RU"/>
              </w:rPr>
              <w:t>Фізична культура і спорт</w:t>
            </w:r>
          </w:p>
        </w:tc>
        <w:tc>
          <w:tcPr>
            <w:tcW w:w="1569" w:type="dxa"/>
            <w:shd w:val="clear" w:color="auto" w:fill="auto"/>
          </w:tcPr>
          <w:p w14:paraId="15109F9A" w14:textId="77777777" w:rsidR="00B950AC" w:rsidRPr="00B950AC" w:rsidRDefault="00B950AC" w:rsidP="00B950AC">
            <w:pPr>
              <w:tabs>
                <w:tab w:val="left" w:pos="851"/>
              </w:tabs>
              <w:jc w:val="center"/>
              <w:rPr>
                <w:sz w:val="18"/>
                <w:lang w:eastAsia="ru-RU"/>
              </w:rPr>
            </w:pPr>
            <w:r w:rsidRPr="00B950AC">
              <w:rPr>
                <w:sz w:val="18"/>
                <w:lang w:eastAsia="ru-RU"/>
              </w:rPr>
              <w:t>400 000,00</w:t>
            </w:r>
          </w:p>
        </w:tc>
        <w:tc>
          <w:tcPr>
            <w:tcW w:w="1681" w:type="dxa"/>
            <w:shd w:val="clear" w:color="auto" w:fill="auto"/>
          </w:tcPr>
          <w:p w14:paraId="39C788D9" w14:textId="77777777" w:rsidR="00B950AC" w:rsidRPr="00B950AC" w:rsidRDefault="00B950AC" w:rsidP="00B950AC">
            <w:pPr>
              <w:tabs>
                <w:tab w:val="left" w:pos="851"/>
              </w:tabs>
              <w:jc w:val="center"/>
              <w:rPr>
                <w:sz w:val="18"/>
                <w:lang w:eastAsia="ru-RU"/>
              </w:rPr>
            </w:pPr>
            <w:r w:rsidRPr="00B950AC">
              <w:rPr>
                <w:sz w:val="18"/>
                <w:lang w:eastAsia="ru-RU"/>
              </w:rPr>
              <w:t>580 019,00</w:t>
            </w:r>
          </w:p>
        </w:tc>
        <w:tc>
          <w:tcPr>
            <w:tcW w:w="1701" w:type="dxa"/>
            <w:shd w:val="clear" w:color="auto" w:fill="auto"/>
          </w:tcPr>
          <w:p w14:paraId="36D9C59F" w14:textId="77777777" w:rsidR="00B950AC" w:rsidRPr="00B950AC" w:rsidRDefault="00B950AC" w:rsidP="00B950AC">
            <w:pPr>
              <w:tabs>
                <w:tab w:val="left" w:pos="851"/>
              </w:tabs>
              <w:jc w:val="center"/>
              <w:rPr>
                <w:sz w:val="18"/>
                <w:lang w:eastAsia="ru-RU"/>
              </w:rPr>
            </w:pPr>
            <w:r w:rsidRPr="00B950AC">
              <w:rPr>
                <w:sz w:val="18"/>
                <w:lang w:eastAsia="ru-RU"/>
              </w:rPr>
              <w:t>387 026,88</w:t>
            </w:r>
          </w:p>
        </w:tc>
        <w:tc>
          <w:tcPr>
            <w:tcW w:w="1843" w:type="dxa"/>
            <w:shd w:val="clear" w:color="auto" w:fill="auto"/>
          </w:tcPr>
          <w:p w14:paraId="5B7F47F7" w14:textId="77777777" w:rsidR="00B950AC" w:rsidRPr="00B950AC" w:rsidRDefault="00B950AC" w:rsidP="00B950AC">
            <w:pPr>
              <w:tabs>
                <w:tab w:val="left" w:pos="851"/>
              </w:tabs>
              <w:jc w:val="center"/>
              <w:rPr>
                <w:sz w:val="18"/>
                <w:lang w:eastAsia="ru-RU"/>
              </w:rPr>
            </w:pPr>
            <w:r w:rsidRPr="00B950AC">
              <w:rPr>
                <w:sz w:val="18"/>
                <w:lang w:eastAsia="ru-RU"/>
              </w:rPr>
              <w:t>66,7</w:t>
            </w:r>
          </w:p>
        </w:tc>
      </w:tr>
      <w:tr w:rsidR="00B950AC" w:rsidRPr="00B950AC" w14:paraId="3D59456D" w14:textId="77777777" w:rsidTr="00A15FD9">
        <w:tc>
          <w:tcPr>
            <w:tcW w:w="2279" w:type="dxa"/>
            <w:shd w:val="clear" w:color="auto" w:fill="auto"/>
          </w:tcPr>
          <w:p w14:paraId="2D3C1A1F" w14:textId="77777777" w:rsidR="00B950AC" w:rsidRPr="00B950AC" w:rsidRDefault="00B950AC" w:rsidP="00B950AC">
            <w:pPr>
              <w:tabs>
                <w:tab w:val="left" w:pos="851"/>
              </w:tabs>
              <w:jc w:val="center"/>
              <w:rPr>
                <w:sz w:val="18"/>
                <w:lang w:eastAsia="ru-RU"/>
              </w:rPr>
            </w:pPr>
            <w:r w:rsidRPr="00B950AC">
              <w:rPr>
                <w:sz w:val="18"/>
                <w:lang w:eastAsia="ru-RU"/>
              </w:rPr>
              <w:t>Житлово-комун. господ.</w:t>
            </w:r>
          </w:p>
        </w:tc>
        <w:tc>
          <w:tcPr>
            <w:tcW w:w="1569" w:type="dxa"/>
            <w:shd w:val="clear" w:color="auto" w:fill="auto"/>
          </w:tcPr>
          <w:p w14:paraId="75C2EDF3" w14:textId="77777777" w:rsidR="00B950AC" w:rsidRPr="00B950AC" w:rsidRDefault="00B950AC" w:rsidP="00B950AC">
            <w:pPr>
              <w:tabs>
                <w:tab w:val="left" w:pos="851"/>
              </w:tabs>
              <w:jc w:val="center"/>
              <w:rPr>
                <w:sz w:val="18"/>
                <w:lang w:eastAsia="ru-RU"/>
              </w:rPr>
            </w:pPr>
            <w:r w:rsidRPr="00B950AC">
              <w:rPr>
                <w:sz w:val="18"/>
                <w:lang w:eastAsia="ru-RU"/>
              </w:rPr>
              <w:t>907 360,00</w:t>
            </w:r>
          </w:p>
        </w:tc>
        <w:tc>
          <w:tcPr>
            <w:tcW w:w="1681" w:type="dxa"/>
            <w:shd w:val="clear" w:color="auto" w:fill="auto"/>
          </w:tcPr>
          <w:p w14:paraId="522F898C" w14:textId="77777777" w:rsidR="00B950AC" w:rsidRPr="00B950AC" w:rsidRDefault="00B950AC" w:rsidP="00B950AC">
            <w:pPr>
              <w:tabs>
                <w:tab w:val="left" w:pos="851"/>
              </w:tabs>
              <w:jc w:val="center"/>
              <w:rPr>
                <w:sz w:val="18"/>
                <w:lang w:eastAsia="ru-RU"/>
              </w:rPr>
            </w:pPr>
            <w:r w:rsidRPr="00B950AC">
              <w:rPr>
                <w:sz w:val="18"/>
                <w:lang w:eastAsia="ru-RU"/>
              </w:rPr>
              <w:t>5 555 000,00</w:t>
            </w:r>
          </w:p>
        </w:tc>
        <w:tc>
          <w:tcPr>
            <w:tcW w:w="1701" w:type="dxa"/>
            <w:shd w:val="clear" w:color="auto" w:fill="auto"/>
          </w:tcPr>
          <w:p w14:paraId="04BCACE2" w14:textId="77777777" w:rsidR="00B950AC" w:rsidRPr="00B950AC" w:rsidRDefault="00B950AC" w:rsidP="00B950AC">
            <w:pPr>
              <w:tabs>
                <w:tab w:val="left" w:pos="851"/>
              </w:tabs>
              <w:jc w:val="center"/>
              <w:rPr>
                <w:sz w:val="18"/>
                <w:lang w:eastAsia="ru-RU"/>
              </w:rPr>
            </w:pPr>
            <w:r w:rsidRPr="00B950AC">
              <w:rPr>
                <w:sz w:val="18"/>
                <w:lang w:eastAsia="ru-RU"/>
              </w:rPr>
              <w:t>4 409 505,60</w:t>
            </w:r>
          </w:p>
        </w:tc>
        <w:tc>
          <w:tcPr>
            <w:tcW w:w="1843" w:type="dxa"/>
            <w:shd w:val="clear" w:color="auto" w:fill="auto"/>
          </w:tcPr>
          <w:p w14:paraId="55411897" w14:textId="77777777" w:rsidR="00B950AC" w:rsidRPr="00B950AC" w:rsidRDefault="00B950AC" w:rsidP="00B950AC">
            <w:pPr>
              <w:tabs>
                <w:tab w:val="left" w:pos="851"/>
              </w:tabs>
              <w:jc w:val="center"/>
              <w:rPr>
                <w:sz w:val="18"/>
                <w:lang w:eastAsia="ru-RU"/>
              </w:rPr>
            </w:pPr>
            <w:r w:rsidRPr="00B950AC">
              <w:rPr>
                <w:sz w:val="18"/>
                <w:lang w:eastAsia="ru-RU"/>
              </w:rPr>
              <w:t>79,3</w:t>
            </w:r>
          </w:p>
        </w:tc>
      </w:tr>
      <w:tr w:rsidR="00B950AC" w:rsidRPr="00B950AC" w14:paraId="0377423F" w14:textId="77777777" w:rsidTr="00A15FD9">
        <w:tc>
          <w:tcPr>
            <w:tcW w:w="2279" w:type="dxa"/>
            <w:shd w:val="clear" w:color="auto" w:fill="auto"/>
          </w:tcPr>
          <w:p w14:paraId="24C94802" w14:textId="77777777" w:rsidR="00B950AC" w:rsidRPr="00B950AC" w:rsidRDefault="00B950AC" w:rsidP="00B950AC">
            <w:pPr>
              <w:tabs>
                <w:tab w:val="left" w:pos="851"/>
              </w:tabs>
              <w:jc w:val="center"/>
              <w:rPr>
                <w:sz w:val="18"/>
                <w:lang w:eastAsia="ru-RU"/>
              </w:rPr>
            </w:pPr>
            <w:r w:rsidRPr="00B950AC">
              <w:rPr>
                <w:sz w:val="18"/>
                <w:lang w:eastAsia="ru-RU"/>
              </w:rPr>
              <w:t>Економічна діяльність</w:t>
            </w:r>
          </w:p>
        </w:tc>
        <w:tc>
          <w:tcPr>
            <w:tcW w:w="1569" w:type="dxa"/>
            <w:shd w:val="clear" w:color="auto" w:fill="auto"/>
          </w:tcPr>
          <w:p w14:paraId="58DC2D4C" w14:textId="77777777" w:rsidR="00B950AC" w:rsidRPr="00B950AC" w:rsidRDefault="00B950AC" w:rsidP="00B950AC">
            <w:pPr>
              <w:tabs>
                <w:tab w:val="left" w:pos="851"/>
              </w:tabs>
              <w:jc w:val="center"/>
              <w:rPr>
                <w:sz w:val="18"/>
                <w:lang w:eastAsia="ru-RU"/>
              </w:rPr>
            </w:pPr>
            <w:r w:rsidRPr="00B950AC">
              <w:rPr>
                <w:sz w:val="18"/>
                <w:lang w:eastAsia="ru-RU"/>
              </w:rPr>
              <w:t>2 432 005,00</w:t>
            </w:r>
          </w:p>
        </w:tc>
        <w:tc>
          <w:tcPr>
            <w:tcW w:w="1681" w:type="dxa"/>
            <w:shd w:val="clear" w:color="auto" w:fill="auto"/>
          </w:tcPr>
          <w:p w14:paraId="11C29BC5" w14:textId="77777777" w:rsidR="00B950AC" w:rsidRPr="00B950AC" w:rsidRDefault="00B950AC" w:rsidP="00B950AC">
            <w:pPr>
              <w:tabs>
                <w:tab w:val="left" w:pos="851"/>
              </w:tabs>
              <w:jc w:val="center"/>
              <w:rPr>
                <w:sz w:val="18"/>
                <w:lang w:eastAsia="ru-RU"/>
              </w:rPr>
            </w:pPr>
            <w:r w:rsidRPr="00B950AC">
              <w:rPr>
                <w:sz w:val="18"/>
                <w:lang w:eastAsia="ru-RU"/>
              </w:rPr>
              <w:t>86 568 412,29</w:t>
            </w:r>
          </w:p>
        </w:tc>
        <w:tc>
          <w:tcPr>
            <w:tcW w:w="1701" w:type="dxa"/>
            <w:shd w:val="clear" w:color="auto" w:fill="auto"/>
          </w:tcPr>
          <w:p w14:paraId="71DEA244" w14:textId="77777777" w:rsidR="00B950AC" w:rsidRPr="00B950AC" w:rsidRDefault="00B950AC" w:rsidP="00B950AC">
            <w:pPr>
              <w:tabs>
                <w:tab w:val="left" w:pos="851"/>
              </w:tabs>
              <w:jc w:val="center"/>
              <w:rPr>
                <w:sz w:val="18"/>
                <w:lang w:eastAsia="ru-RU"/>
              </w:rPr>
            </w:pPr>
            <w:r w:rsidRPr="00B950AC">
              <w:rPr>
                <w:sz w:val="18"/>
                <w:lang w:eastAsia="ru-RU"/>
              </w:rPr>
              <w:t>40 796 611,93</w:t>
            </w:r>
          </w:p>
        </w:tc>
        <w:tc>
          <w:tcPr>
            <w:tcW w:w="1843" w:type="dxa"/>
            <w:shd w:val="clear" w:color="auto" w:fill="auto"/>
          </w:tcPr>
          <w:p w14:paraId="0503F268" w14:textId="77777777" w:rsidR="00B950AC" w:rsidRPr="00B950AC" w:rsidRDefault="00B950AC" w:rsidP="00B950AC">
            <w:pPr>
              <w:tabs>
                <w:tab w:val="left" w:pos="851"/>
              </w:tabs>
              <w:jc w:val="center"/>
              <w:rPr>
                <w:sz w:val="18"/>
                <w:lang w:eastAsia="ru-RU"/>
              </w:rPr>
            </w:pPr>
            <w:r w:rsidRPr="00B950AC">
              <w:rPr>
                <w:sz w:val="18"/>
                <w:lang w:eastAsia="ru-RU"/>
              </w:rPr>
              <w:t>47,1</w:t>
            </w:r>
          </w:p>
        </w:tc>
      </w:tr>
      <w:tr w:rsidR="00B950AC" w:rsidRPr="00B950AC" w14:paraId="3D9FA874" w14:textId="77777777" w:rsidTr="00A15FD9">
        <w:trPr>
          <w:trHeight w:val="202"/>
        </w:trPr>
        <w:tc>
          <w:tcPr>
            <w:tcW w:w="2279" w:type="dxa"/>
            <w:shd w:val="clear" w:color="auto" w:fill="auto"/>
          </w:tcPr>
          <w:p w14:paraId="113522C9" w14:textId="77777777" w:rsidR="00B950AC" w:rsidRPr="00B950AC" w:rsidRDefault="00B950AC" w:rsidP="00B950AC">
            <w:pPr>
              <w:tabs>
                <w:tab w:val="left" w:pos="851"/>
              </w:tabs>
              <w:jc w:val="center"/>
              <w:rPr>
                <w:sz w:val="18"/>
                <w:lang w:eastAsia="ru-RU"/>
              </w:rPr>
            </w:pPr>
            <w:r w:rsidRPr="00B950AC">
              <w:rPr>
                <w:sz w:val="18"/>
                <w:lang w:eastAsia="ru-RU"/>
              </w:rPr>
              <w:t>Інша діяльність</w:t>
            </w:r>
          </w:p>
        </w:tc>
        <w:tc>
          <w:tcPr>
            <w:tcW w:w="1569" w:type="dxa"/>
            <w:shd w:val="clear" w:color="auto" w:fill="auto"/>
          </w:tcPr>
          <w:p w14:paraId="3E843FD4" w14:textId="77777777" w:rsidR="00B950AC" w:rsidRPr="00B950AC" w:rsidRDefault="00B950AC" w:rsidP="00B950AC">
            <w:pPr>
              <w:tabs>
                <w:tab w:val="left" w:pos="851"/>
              </w:tabs>
              <w:jc w:val="center"/>
              <w:rPr>
                <w:sz w:val="18"/>
                <w:lang w:eastAsia="ru-RU"/>
              </w:rPr>
            </w:pPr>
            <w:r w:rsidRPr="00B950AC">
              <w:rPr>
                <w:sz w:val="18"/>
                <w:lang w:eastAsia="ru-RU"/>
              </w:rPr>
              <w:t>142 900,00</w:t>
            </w:r>
          </w:p>
        </w:tc>
        <w:tc>
          <w:tcPr>
            <w:tcW w:w="1681" w:type="dxa"/>
            <w:shd w:val="clear" w:color="auto" w:fill="auto"/>
          </w:tcPr>
          <w:p w14:paraId="72917471" w14:textId="77777777" w:rsidR="00B950AC" w:rsidRPr="00B950AC" w:rsidRDefault="00B950AC" w:rsidP="00B950AC">
            <w:pPr>
              <w:tabs>
                <w:tab w:val="left" w:pos="851"/>
              </w:tabs>
              <w:jc w:val="center"/>
              <w:rPr>
                <w:sz w:val="18"/>
                <w:lang w:eastAsia="ru-RU"/>
              </w:rPr>
            </w:pPr>
            <w:r w:rsidRPr="00B950AC">
              <w:rPr>
                <w:sz w:val="18"/>
                <w:lang w:eastAsia="ru-RU"/>
              </w:rPr>
              <w:t>3 589 910,63</w:t>
            </w:r>
          </w:p>
        </w:tc>
        <w:tc>
          <w:tcPr>
            <w:tcW w:w="1701" w:type="dxa"/>
            <w:shd w:val="clear" w:color="auto" w:fill="auto"/>
          </w:tcPr>
          <w:p w14:paraId="512CF761" w14:textId="77777777" w:rsidR="00B950AC" w:rsidRPr="00B950AC" w:rsidRDefault="00B950AC" w:rsidP="00B950AC">
            <w:pPr>
              <w:tabs>
                <w:tab w:val="left" w:pos="851"/>
              </w:tabs>
              <w:jc w:val="center"/>
              <w:rPr>
                <w:sz w:val="18"/>
                <w:lang w:eastAsia="ru-RU"/>
              </w:rPr>
            </w:pPr>
            <w:r w:rsidRPr="00B950AC">
              <w:rPr>
                <w:sz w:val="18"/>
                <w:lang w:eastAsia="ru-RU"/>
              </w:rPr>
              <w:t>3 119 327,83</w:t>
            </w:r>
          </w:p>
        </w:tc>
        <w:tc>
          <w:tcPr>
            <w:tcW w:w="1843" w:type="dxa"/>
            <w:shd w:val="clear" w:color="auto" w:fill="auto"/>
          </w:tcPr>
          <w:p w14:paraId="451B2678" w14:textId="77777777" w:rsidR="00B950AC" w:rsidRPr="00B950AC" w:rsidRDefault="00B950AC" w:rsidP="00B950AC">
            <w:pPr>
              <w:tabs>
                <w:tab w:val="left" w:pos="851"/>
              </w:tabs>
              <w:jc w:val="center"/>
              <w:rPr>
                <w:sz w:val="18"/>
                <w:lang w:eastAsia="ru-RU"/>
              </w:rPr>
            </w:pPr>
            <w:r w:rsidRPr="00B950AC">
              <w:rPr>
                <w:sz w:val="18"/>
                <w:lang w:eastAsia="ru-RU"/>
              </w:rPr>
              <w:t>86,9</w:t>
            </w:r>
          </w:p>
        </w:tc>
      </w:tr>
      <w:tr w:rsidR="00B950AC" w:rsidRPr="00B950AC" w14:paraId="784D7881" w14:textId="77777777" w:rsidTr="00A15FD9">
        <w:tc>
          <w:tcPr>
            <w:tcW w:w="2279" w:type="dxa"/>
            <w:shd w:val="clear" w:color="auto" w:fill="auto"/>
          </w:tcPr>
          <w:p w14:paraId="310E4255" w14:textId="77777777" w:rsidR="00B950AC" w:rsidRPr="00B950AC" w:rsidRDefault="00B950AC" w:rsidP="00B950AC">
            <w:pPr>
              <w:tabs>
                <w:tab w:val="left" w:pos="851"/>
              </w:tabs>
              <w:jc w:val="center"/>
              <w:rPr>
                <w:sz w:val="18"/>
                <w:lang w:eastAsia="ru-RU"/>
              </w:rPr>
            </w:pPr>
            <w:r w:rsidRPr="00B950AC">
              <w:rPr>
                <w:sz w:val="18"/>
                <w:lang w:eastAsia="ru-RU"/>
              </w:rPr>
              <w:t>Міжбюджетні трансферти</w:t>
            </w:r>
          </w:p>
        </w:tc>
        <w:tc>
          <w:tcPr>
            <w:tcW w:w="1569" w:type="dxa"/>
            <w:shd w:val="clear" w:color="auto" w:fill="auto"/>
          </w:tcPr>
          <w:p w14:paraId="0B1388B4" w14:textId="77777777" w:rsidR="00B950AC" w:rsidRPr="00B950AC" w:rsidRDefault="00B950AC" w:rsidP="00B950AC">
            <w:pPr>
              <w:tabs>
                <w:tab w:val="left" w:pos="851"/>
              </w:tabs>
              <w:jc w:val="center"/>
              <w:rPr>
                <w:sz w:val="18"/>
                <w:lang w:eastAsia="ru-RU"/>
              </w:rPr>
            </w:pPr>
          </w:p>
        </w:tc>
        <w:tc>
          <w:tcPr>
            <w:tcW w:w="1681" w:type="dxa"/>
            <w:shd w:val="clear" w:color="auto" w:fill="auto"/>
          </w:tcPr>
          <w:p w14:paraId="0770225B" w14:textId="77777777" w:rsidR="00B950AC" w:rsidRPr="00B950AC" w:rsidRDefault="00B950AC" w:rsidP="00B950AC">
            <w:pPr>
              <w:tabs>
                <w:tab w:val="left" w:pos="851"/>
              </w:tabs>
              <w:jc w:val="center"/>
              <w:rPr>
                <w:sz w:val="18"/>
                <w:lang w:eastAsia="ru-RU"/>
              </w:rPr>
            </w:pPr>
            <w:r w:rsidRPr="00B950AC">
              <w:rPr>
                <w:sz w:val="18"/>
                <w:lang w:eastAsia="ru-RU"/>
              </w:rPr>
              <w:t>5 673 958,00</w:t>
            </w:r>
          </w:p>
        </w:tc>
        <w:tc>
          <w:tcPr>
            <w:tcW w:w="1701" w:type="dxa"/>
            <w:shd w:val="clear" w:color="auto" w:fill="auto"/>
          </w:tcPr>
          <w:p w14:paraId="73E2C30A" w14:textId="77777777" w:rsidR="00B950AC" w:rsidRPr="00B950AC" w:rsidRDefault="00B950AC" w:rsidP="00B950AC">
            <w:pPr>
              <w:tabs>
                <w:tab w:val="left" w:pos="851"/>
              </w:tabs>
              <w:jc w:val="center"/>
              <w:rPr>
                <w:sz w:val="18"/>
                <w:lang w:eastAsia="ru-RU"/>
              </w:rPr>
            </w:pPr>
            <w:r w:rsidRPr="00B950AC">
              <w:rPr>
                <w:sz w:val="18"/>
                <w:lang w:eastAsia="ru-RU"/>
              </w:rPr>
              <w:t>5 531 250,00</w:t>
            </w:r>
          </w:p>
        </w:tc>
        <w:tc>
          <w:tcPr>
            <w:tcW w:w="1843" w:type="dxa"/>
            <w:shd w:val="clear" w:color="auto" w:fill="auto"/>
          </w:tcPr>
          <w:p w14:paraId="5D61497F" w14:textId="77777777" w:rsidR="00B950AC" w:rsidRPr="00B950AC" w:rsidRDefault="00B950AC" w:rsidP="00B950AC">
            <w:pPr>
              <w:tabs>
                <w:tab w:val="left" w:pos="851"/>
              </w:tabs>
              <w:jc w:val="center"/>
              <w:rPr>
                <w:sz w:val="18"/>
                <w:lang w:eastAsia="ru-RU"/>
              </w:rPr>
            </w:pPr>
            <w:r w:rsidRPr="00B950AC">
              <w:rPr>
                <w:sz w:val="18"/>
                <w:lang w:eastAsia="ru-RU"/>
              </w:rPr>
              <w:t>97,5</w:t>
            </w:r>
          </w:p>
        </w:tc>
      </w:tr>
      <w:tr w:rsidR="00B950AC" w:rsidRPr="00B950AC" w14:paraId="07E6DACE" w14:textId="77777777" w:rsidTr="00A15FD9">
        <w:tc>
          <w:tcPr>
            <w:tcW w:w="2279" w:type="dxa"/>
            <w:shd w:val="clear" w:color="auto" w:fill="auto"/>
          </w:tcPr>
          <w:p w14:paraId="4F14F83B" w14:textId="77777777" w:rsidR="00B950AC" w:rsidRPr="00B950AC" w:rsidRDefault="00B950AC" w:rsidP="00B950AC">
            <w:pPr>
              <w:tabs>
                <w:tab w:val="left" w:pos="851"/>
              </w:tabs>
              <w:jc w:val="center"/>
              <w:rPr>
                <w:b/>
                <w:sz w:val="18"/>
                <w:lang w:eastAsia="ru-RU"/>
              </w:rPr>
            </w:pPr>
            <w:r w:rsidRPr="00B950AC">
              <w:rPr>
                <w:b/>
                <w:sz w:val="18"/>
                <w:lang w:eastAsia="ru-RU"/>
              </w:rPr>
              <w:t>ВСЬОГО</w:t>
            </w:r>
          </w:p>
        </w:tc>
        <w:tc>
          <w:tcPr>
            <w:tcW w:w="1569" w:type="dxa"/>
            <w:shd w:val="clear" w:color="auto" w:fill="auto"/>
          </w:tcPr>
          <w:p w14:paraId="7283C393" w14:textId="77777777" w:rsidR="00B950AC" w:rsidRPr="00B950AC" w:rsidRDefault="00B950AC" w:rsidP="00B950AC">
            <w:pPr>
              <w:tabs>
                <w:tab w:val="left" w:pos="851"/>
              </w:tabs>
              <w:jc w:val="center"/>
              <w:rPr>
                <w:b/>
                <w:sz w:val="18"/>
                <w:lang w:eastAsia="ru-RU"/>
              </w:rPr>
            </w:pPr>
            <w:r w:rsidRPr="00B950AC">
              <w:rPr>
                <w:b/>
                <w:sz w:val="18"/>
                <w:lang w:eastAsia="ru-RU"/>
              </w:rPr>
              <w:t>10 104 265,00</w:t>
            </w:r>
          </w:p>
        </w:tc>
        <w:tc>
          <w:tcPr>
            <w:tcW w:w="1681" w:type="dxa"/>
            <w:shd w:val="clear" w:color="auto" w:fill="auto"/>
          </w:tcPr>
          <w:p w14:paraId="43F2DDEE" w14:textId="77777777" w:rsidR="00B950AC" w:rsidRPr="00B950AC" w:rsidRDefault="00B950AC" w:rsidP="00B950AC">
            <w:pPr>
              <w:tabs>
                <w:tab w:val="left" w:pos="851"/>
              </w:tabs>
              <w:jc w:val="center"/>
              <w:rPr>
                <w:b/>
                <w:sz w:val="18"/>
                <w:lang w:eastAsia="ru-RU"/>
              </w:rPr>
            </w:pPr>
            <w:r w:rsidRPr="00B950AC">
              <w:rPr>
                <w:b/>
                <w:sz w:val="18"/>
                <w:lang w:eastAsia="ru-RU"/>
              </w:rPr>
              <w:t>144 861 129,37</w:t>
            </w:r>
          </w:p>
        </w:tc>
        <w:tc>
          <w:tcPr>
            <w:tcW w:w="1701" w:type="dxa"/>
            <w:shd w:val="clear" w:color="auto" w:fill="auto"/>
          </w:tcPr>
          <w:p w14:paraId="5738D325" w14:textId="77777777" w:rsidR="00B950AC" w:rsidRPr="00B950AC" w:rsidRDefault="00B950AC" w:rsidP="00B950AC">
            <w:pPr>
              <w:tabs>
                <w:tab w:val="left" w:pos="851"/>
              </w:tabs>
              <w:jc w:val="center"/>
              <w:rPr>
                <w:b/>
                <w:sz w:val="18"/>
                <w:lang w:eastAsia="ru-RU"/>
              </w:rPr>
            </w:pPr>
            <w:r w:rsidRPr="00B950AC">
              <w:rPr>
                <w:b/>
                <w:sz w:val="18"/>
                <w:lang w:eastAsia="ru-RU"/>
              </w:rPr>
              <w:t>94 001 798,17</w:t>
            </w:r>
          </w:p>
        </w:tc>
        <w:tc>
          <w:tcPr>
            <w:tcW w:w="1843" w:type="dxa"/>
            <w:shd w:val="clear" w:color="auto" w:fill="auto"/>
          </w:tcPr>
          <w:p w14:paraId="3A090A8F" w14:textId="77777777" w:rsidR="00B950AC" w:rsidRPr="00B950AC" w:rsidRDefault="00B950AC" w:rsidP="00B950AC">
            <w:pPr>
              <w:tabs>
                <w:tab w:val="left" w:pos="851"/>
              </w:tabs>
              <w:jc w:val="center"/>
              <w:rPr>
                <w:b/>
                <w:sz w:val="18"/>
                <w:lang w:eastAsia="ru-RU"/>
              </w:rPr>
            </w:pPr>
            <w:r w:rsidRPr="00B950AC">
              <w:rPr>
                <w:b/>
                <w:sz w:val="18"/>
                <w:lang w:eastAsia="ru-RU"/>
              </w:rPr>
              <w:t>64,9</w:t>
            </w:r>
          </w:p>
        </w:tc>
      </w:tr>
      <w:tr w:rsidR="00B950AC" w:rsidRPr="00B950AC" w14:paraId="5512BDF3" w14:textId="77777777" w:rsidTr="00A15FD9">
        <w:tc>
          <w:tcPr>
            <w:tcW w:w="2279" w:type="dxa"/>
            <w:shd w:val="clear" w:color="auto" w:fill="auto"/>
          </w:tcPr>
          <w:p w14:paraId="3E64D5EC" w14:textId="77777777" w:rsidR="00B950AC" w:rsidRPr="00B950AC" w:rsidRDefault="00B950AC" w:rsidP="00B950AC">
            <w:pPr>
              <w:tabs>
                <w:tab w:val="left" w:pos="851"/>
              </w:tabs>
              <w:jc w:val="center"/>
              <w:rPr>
                <w:b/>
                <w:sz w:val="18"/>
                <w:lang w:eastAsia="ru-RU"/>
              </w:rPr>
            </w:pPr>
          </w:p>
        </w:tc>
        <w:tc>
          <w:tcPr>
            <w:tcW w:w="1569" w:type="dxa"/>
            <w:shd w:val="clear" w:color="auto" w:fill="auto"/>
          </w:tcPr>
          <w:p w14:paraId="3D6F8458" w14:textId="77777777" w:rsidR="00B950AC" w:rsidRPr="00B950AC" w:rsidRDefault="00B950AC" w:rsidP="00B950AC">
            <w:pPr>
              <w:tabs>
                <w:tab w:val="left" w:pos="851"/>
              </w:tabs>
              <w:jc w:val="center"/>
              <w:rPr>
                <w:b/>
                <w:sz w:val="18"/>
                <w:lang w:eastAsia="ru-RU"/>
              </w:rPr>
            </w:pPr>
          </w:p>
        </w:tc>
        <w:tc>
          <w:tcPr>
            <w:tcW w:w="1681" w:type="dxa"/>
            <w:shd w:val="clear" w:color="auto" w:fill="auto"/>
          </w:tcPr>
          <w:p w14:paraId="7A34F3FD" w14:textId="77777777" w:rsidR="00B950AC" w:rsidRPr="00B950AC" w:rsidRDefault="00B950AC" w:rsidP="00B950AC">
            <w:pPr>
              <w:tabs>
                <w:tab w:val="left" w:pos="851"/>
              </w:tabs>
              <w:jc w:val="center"/>
              <w:rPr>
                <w:b/>
                <w:sz w:val="18"/>
                <w:lang w:eastAsia="ru-RU"/>
              </w:rPr>
            </w:pPr>
          </w:p>
        </w:tc>
        <w:tc>
          <w:tcPr>
            <w:tcW w:w="1701" w:type="dxa"/>
            <w:shd w:val="clear" w:color="auto" w:fill="auto"/>
          </w:tcPr>
          <w:p w14:paraId="5C8130D0" w14:textId="77777777" w:rsidR="00B950AC" w:rsidRPr="00B950AC" w:rsidRDefault="00B950AC" w:rsidP="00B950AC">
            <w:pPr>
              <w:tabs>
                <w:tab w:val="left" w:pos="851"/>
              </w:tabs>
              <w:jc w:val="center"/>
              <w:rPr>
                <w:b/>
                <w:sz w:val="18"/>
                <w:lang w:eastAsia="ru-RU"/>
              </w:rPr>
            </w:pPr>
          </w:p>
        </w:tc>
        <w:tc>
          <w:tcPr>
            <w:tcW w:w="1843" w:type="dxa"/>
            <w:shd w:val="clear" w:color="auto" w:fill="auto"/>
          </w:tcPr>
          <w:p w14:paraId="633A77CC" w14:textId="77777777" w:rsidR="00B950AC" w:rsidRPr="00B950AC" w:rsidRDefault="00B950AC" w:rsidP="00B950AC">
            <w:pPr>
              <w:tabs>
                <w:tab w:val="left" w:pos="851"/>
              </w:tabs>
              <w:jc w:val="center"/>
              <w:rPr>
                <w:b/>
                <w:sz w:val="18"/>
                <w:lang w:eastAsia="ru-RU"/>
              </w:rPr>
            </w:pPr>
          </w:p>
        </w:tc>
      </w:tr>
    </w:tbl>
    <w:p w14:paraId="4B0E023F" w14:textId="77777777" w:rsidR="00B950AC" w:rsidRPr="00B950AC" w:rsidRDefault="00B950AC" w:rsidP="00B950AC">
      <w:pPr>
        <w:tabs>
          <w:tab w:val="left" w:pos="851"/>
        </w:tabs>
        <w:ind w:firstLine="709"/>
        <w:jc w:val="both"/>
        <w:rPr>
          <w:lang w:eastAsia="ru-RU"/>
        </w:rPr>
      </w:pPr>
    </w:p>
    <w:p w14:paraId="73790519" w14:textId="77777777" w:rsidR="00B950AC" w:rsidRPr="00B950AC" w:rsidRDefault="00B950AC" w:rsidP="00B950AC">
      <w:pPr>
        <w:tabs>
          <w:tab w:val="left" w:pos="851"/>
        </w:tabs>
        <w:ind w:firstLine="709"/>
        <w:jc w:val="center"/>
        <w:rPr>
          <w:b/>
          <w:i/>
          <w:lang w:eastAsia="ru-RU"/>
        </w:rPr>
      </w:pPr>
      <w:r w:rsidRPr="00B950AC">
        <w:rPr>
          <w:b/>
          <w:i/>
          <w:lang w:eastAsia="ru-RU"/>
        </w:rPr>
        <w:t xml:space="preserve">Структура видатків </w:t>
      </w:r>
      <w:r w:rsidRPr="00B950AC">
        <w:rPr>
          <w:b/>
          <w:i/>
          <w:u w:val="single"/>
          <w:lang w:eastAsia="ru-RU"/>
        </w:rPr>
        <w:t>спеціального  фонду бюджету</w:t>
      </w:r>
      <w:r w:rsidRPr="00B950AC">
        <w:rPr>
          <w:b/>
          <w:i/>
          <w:lang w:eastAsia="ru-RU"/>
        </w:rPr>
        <w:t xml:space="preserve"> Петрівської сільської територіальної громади за  2023 року за галузями</w:t>
      </w:r>
    </w:p>
    <w:p w14:paraId="04C58499" w14:textId="77777777" w:rsidR="00B950AC" w:rsidRPr="00B950AC" w:rsidRDefault="00B950AC" w:rsidP="00B950AC">
      <w:pPr>
        <w:tabs>
          <w:tab w:val="left" w:pos="851"/>
        </w:tabs>
        <w:ind w:firstLine="709"/>
        <w:jc w:val="both"/>
        <w:rPr>
          <w:lang w:eastAsia="ru-RU"/>
        </w:rPr>
      </w:pPr>
    </w:p>
    <w:p w14:paraId="287CA671" w14:textId="77777777" w:rsidR="00B950AC" w:rsidRPr="00B950AC" w:rsidRDefault="00B950AC" w:rsidP="00B950AC">
      <w:pPr>
        <w:tabs>
          <w:tab w:val="left" w:pos="851"/>
        </w:tabs>
        <w:ind w:left="-397" w:firstLine="709"/>
        <w:jc w:val="both"/>
        <w:rPr>
          <w:lang w:eastAsia="ru-RU"/>
        </w:rPr>
      </w:pPr>
      <w:r w:rsidRPr="00B950AC">
        <w:rPr>
          <w:rFonts w:eastAsia="Calibri"/>
          <w:noProof/>
          <w:lang w:val="ru-RU" w:eastAsia="ru-RU"/>
        </w:rPr>
        <w:lastRenderedPageBreak/>
        <w:drawing>
          <wp:inline distT="0" distB="0" distL="0" distR="0" wp14:anchorId="1F153CE5" wp14:editId="0CCDEABF">
            <wp:extent cx="6313715" cy="4582886"/>
            <wp:effectExtent l="0" t="0" r="0" b="0"/>
            <wp:docPr id="6" name="Диаграмма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10A141E" w14:textId="77777777" w:rsidR="00B950AC" w:rsidRPr="00B950AC" w:rsidRDefault="00B950AC" w:rsidP="00B950AC">
      <w:pPr>
        <w:tabs>
          <w:tab w:val="left" w:pos="851"/>
        </w:tabs>
        <w:ind w:firstLine="709"/>
        <w:jc w:val="both"/>
        <w:rPr>
          <w:lang w:eastAsia="ru-RU"/>
        </w:rPr>
      </w:pPr>
    </w:p>
    <w:p w14:paraId="0AB29F4A" w14:textId="5684A4EC" w:rsidR="00B950AC" w:rsidRPr="00B950AC" w:rsidRDefault="00B950AC" w:rsidP="00B950AC">
      <w:pPr>
        <w:tabs>
          <w:tab w:val="left" w:pos="851"/>
        </w:tabs>
        <w:ind w:firstLine="709"/>
        <w:jc w:val="both"/>
        <w:rPr>
          <w:highlight w:val="yellow"/>
          <w:lang w:eastAsia="ru-RU"/>
        </w:rPr>
      </w:pPr>
      <w:r w:rsidRPr="00B950AC">
        <w:rPr>
          <w:lang w:eastAsia="ru-RU"/>
        </w:rPr>
        <w:t>Аналіз структури видатків загального та спеціального фондів бюджету  Петрівської сільської територіальної громади за 2023 року показує, що найбільшу питому вагу по обох фондах бюджету за</w:t>
      </w:r>
      <w:r w:rsidR="00696512">
        <w:rPr>
          <w:lang w:eastAsia="ru-RU"/>
        </w:rPr>
        <w:t>ймають видатки на галузь освіти</w:t>
      </w:r>
      <w:r w:rsidRPr="00B950AC">
        <w:rPr>
          <w:lang w:eastAsia="ru-RU"/>
        </w:rPr>
        <w:t xml:space="preserve">. </w:t>
      </w:r>
    </w:p>
    <w:p w14:paraId="01958BF0" w14:textId="23F7FD77" w:rsidR="00B950AC" w:rsidRPr="00B950AC" w:rsidRDefault="00B950AC" w:rsidP="00B950AC">
      <w:pPr>
        <w:tabs>
          <w:tab w:val="left" w:pos="851"/>
        </w:tabs>
        <w:ind w:firstLine="709"/>
        <w:jc w:val="both"/>
        <w:rPr>
          <w:lang w:eastAsia="ru-RU"/>
        </w:rPr>
      </w:pPr>
      <w:r w:rsidRPr="00B950AC">
        <w:rPr>
          <w:lang w:eastAsia="ru-RU"/>
        </w:rPr>
        <w:t xml:space="preserve">Видатки за </w:t>
      </w:r>
      <w:r w:rsidRPr="00B950AC">
        <w:rPr>
          <w:u w:val="single"/>
          <w:lang w:eastAsia="ru-RU"/>
        </w:rPr>
        <w:t>економічною класифікацією по загальному фонду бюджету</w:t>
      </w:r>
      <w:r w:rsidRPr="00B950AC">
        <w:rPr>
          <w:lang w:eastAsia="ru-RU"/>
        </w:rPr>
        <w:t xml:space="preserve"> Петрівської сільської тери</w:t>
      </w:r>
      <w:r w:rsidR="00696512">
        <w:rPr>
          <w:lang w:eastAsia="ru-RU"/>
        </w:rPr>
        <w:t>торіальної громади за  2023 рік</w:t>
      </w:r>
      <w:r w:rsidRPr="00B950AC">
        <w:rPr>
          <w:lang w:eastAsia="ru-RU"/>
        </w:rPr>
        <w:t>:</w:t>
      </w:r>
    </w:p>
    <w:tbl>
      <w:tblPr>
        <w:tblW w:w="907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7"/>
        <w:gridCol w:w="1376"/>
        <w:gridCol w:w="1631"/>
        <w:gridCol w:w="2436"/>
        <w:gridCol w:w="1843"/>
      </w:tblGrid>
      <w:tr w:rsidR="00B950AC" w:rsidRPr="00B950AC" w14:paraId="6D264251" w14:textId="77777777" w:rsidTr="00A15FD9">
        <w:trPr>
          <w:tblHeader/>
        </w:trPr>
        <w:tc>
          <w:tcPr>
            <w:tcW w:w="1787" w:type="dxa"/>
            <w:shd w:val="clear" w:color="auto" w:fill="auto"/>
            <w:vAlign w:val="center"/>
          </w:tcPr>
          <w:p w14:paraId="6126368D" w14:textId="77777777" w:rsidR="00B950AC" w:rsidRPr="00B950AC" w:rsidRDefault="00B950AC" w:rsidP="00B950AC">
            <w:pPr>
              <w:tabs>
                <w:tab w:val="left" w:pos="851"/>
              </w:tabs>
              <w:jc w:val="center"/>
              <w:rPr>
                <w:b/>
                <w:sz w:val="18"/>
                <w:highlight w:val="yellow"/>
                <w:lang w:eastAsia="ru-RU"/>
              </w:rPr>
            </w:pPr>
            <w:r w:rsidRPr="00B950AC">
              <w:rPr>
                <w:b/>
                <w:sz w:val="18"/>
                <w:lang w:eastAsia="ru-RU"/>
              </w:rPr>
              <w:t>Найменування</w:t>
            </w:r>
          </w:p>
        </w:tc>
        <w:tc>
          <w:tcPr>
            <w:tcW w:w="1376" w:type="dxa"/>
            <w:shd w:val="clear" w:color="auto" w:fill="auto"/>
          </w:tcPr>
          <w:p w14:paraId="12079A31" w14:textId="77777777" w:rsidR="00B950AC" w:rsidRPr="00B950AC" w:rsidRDefault="00B950AC" w:rsidP="00B950AC">
            <w:pPr>
              <w:tabs>
                <w:tab w:val="left" w:pos="851"/>
              </w:tabs>
              <w:jc w:val="center"/>
              <w:rPr>
                <w:b/>
                <w:sz w:val="18"/>
                <w:highlight w:val="yellow"/>
                <w:lang w:eastAsia="ru-RU"/>
              </w:rPr>
            </w:pPr>
            <w:r w:rsidRPr="00B950AC">
              <w:rPr>
                <w:rFonts w:eastAsia="Calibri"/>
                <w:sz w:val="18"/>
                <w:lang w:val="ru-RU"/>
              </w:rPr>
              <w:t>Затверд. бюджет на 2023 рік</w:t>
            </w:r>
          </w:p>
        </w:tc>
        <w:tc>
          <w:tcPr>
            <w:tcW w:w="1631" w:type="dxa"/>
            <w:shd w:val="clear" w:color="auto" w:fill="auto"/>
          </w:tcPr>
          <w:p w14:paraId="48B2F602" w14:textId="77777777" w:rsidR="00B950AC" w:rsidRPr="00B950AC" w:rsidRDefault="00B950AC" w:rsidP="00B950AC">
            <w:pPr>
              <w:tabs>
                <w:tab w:val="left" w:pos="851"/>
              </w:tabs>
              <w:jc w:val="center"/>
              <w:rPr>
                <w:b/>
                <w:sz w:val="18"/>
                <w:highlight w:val="yellow"/>
                <w:lang w:eastAsia="ru-RU"/>
              </w:rPr>
            </w:pPr>
            <w:r w:rsidRPr="00B950AC">
              <w:rPr>
                <w:rFonts w:eastAsia="Calibri"/>
                <w:sz w:val="18"/>
                <w:lang w:val="ru-RU"/>
              </w:rPr>
              <w:t xml:space="preserve">Бюджет з урахуванням змін </w:t>
            </w:r>
            <w:r w:rsidRPr="00B950AC">
              <w:rPr>
                <w:rFonts w:eastAsia="Calibri"/>
                <w:sz w:val="18"/>
                <w:lang w:val="ru-RU"/>
              </w:rPr>
              <w:br/>
              <w:t>на 2023 рік</w:t>
            </w:r>
          </w:p>
        </w:tc>
        <w:tc>
          <w:tcPr>
            <w:tcW w:w="2436" w:type="dxa"/>
            <w:shd w:val="clear" w:color="auto" w:fill="auto"/>
          </w:tcPr>
          <w:p w14:paraId="14948B03" w14:textId="77777777" w:rsidR="00B950AC" w:rsidRPr="00B950AC" w:rsidRDefault="00B950AC" w:rsidP="00B950AC">
            <w:pPr>
              <w:tabs>
                <w:tab w:val="left" w:pos="851"/>
              </w:tabs>
              <w:jc w:val="center"/>
              <w:rPr>
                <w:b/>
                <w:sz w:val="18"/>
                <w:highlight w:val="yellow"/>
                <w:lang w:eastAsia="ru-RU"/>
              </w:rPr>
            </w:pPr>
            <w:r w:rsidRPr="00B950AC">
              <w:rPr>
                <w:rFonts w:eastAsia="Calibri"/>
                <w:sz w:val="18"/>
                <w:lang w:val="ru-RU"/>
              </w:rPr>
              <w:t xml:space="preserve">Касові видатки </w:t>
            </w:r>
            <w:r w:rsidRPr="00B950AC">
              <w:rPr>
                <w:rFonts w:eastAsia="Calibri"/>
                <w:sz w:val="18"/>
                <w:lang w:val="ru-RU"/>
              </w:rPr>
              <w:br/>
              <w:t>за  2023 року</w:t>
            </w:r>
          </w:p>
        </w:tc>
        <w:tc>
          <w:tcPr>
            <w:tcW w:w="1843" w:type="dxa"/>
            <w:shd w:val="clear" w:color="auto" w:fill="auto"/>
          </w:tcPr>
          <w:p w14:paraId="21A5B53A" w14:textId="77777777" w:rsidR="00B950AC" w:rsidRPr="00B950AC" w:rsidRDefault="00B950AC" w:rsidP="00B950AC">
            <w:pPr>
              <w:tabs>
                <w:tab w:val="left" w:pos="851"/>
              </w:tabs>
              <w:jc w:val="center"/>
              <w:rPr>
                <w:b/>
                <w:sz w:val="18"/>
                <w:highlight w:val="yellow"/>
                <w:lang w:eastAsia="ru-RU"/>
              </w:rPr>
            </w:pPr>
            <w:r w:rsidRPr="00B950AC">
              <w:rPr>
                <w:rFonts w:eastAsia="Calibri"/>
                <w:sz w:val="18"/>
                <w:lang w:val="ru-RU"/>
              </w:rPr>
              <w:t>% виконання</w:t>
            </w:r>
          </w:p>
        </w:tc>
      </w:tr>
      <w:tr w:rsidR="00B950AC" w:rsidRPr="00B950AC" w14:paraId="0736FE6F" w14:textId="77777777" w:rsidTr="00A15FD9">
        <w:tc>
          <w:tcPr>
            <w:tcW w:w="1787" w:type="dxa"/>
            <w:shd w:val="clear" w:color="auto" w:fill="auto"/>
          </w:tcPr>
          <w:p w14:paraId="6FCB0BDE"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t>Оплата праці</w:t>
            </w:r>
          </w:p>
        </w:tc>
        <w:tc>
          <w:tcPr>
            <w:tcW w:w="1376" w:type="dxa"/>
            <w:shd w:val="clear" w:color="auto" w:fill="auto"/>
          </w:tcPr>
          <w:p w14:paraId="5B9339CF"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t>126 960 479,00</w:t>
            </w:r>
          </w:p>
        </w:tc>
        <w:tc>
          <w:tcPr>
            <w:tcW w:w="1631" w:type="dxa"/>
            <w:shd w:val="clear" w:color="auto" w:fill="auto"/>
          </w:tcPr>
          <w:p w14:paraId="3A1DA546"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t>128 573 201,00</w:t>
            </w:r>
          </w:p>
        </w:tc>
        <w:tc>
          <w:tcPr>
            <w:tcW w:w="2436" w:type="dxa"/>
            <w:shd w:val="clear" w:color="auto" w:fill="auto"/>
          </w:tcPr>
          <w:p w14:paraId="1E5A3790"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t>123 847 098,98</w:t>
            </w:r>
          </w:p>
        </w:tc>
        <w:tc>
          <w:tcPr>
            <w:tcW w:w="1843" w:type="dxa"/>
            <w:shd w:val="clear" w:color="auto" w:fill="auto"/>
          </w:tcPr>
          <w:p w14:paraId="06124D95" w14:textId="77777777" w:rsidR="00B950AC" w:rsidRPr="00B950AC" w:rsidRDefault="00B950AC" w:rsidP="00B950AC">
            <w:pPr>
              <w:tabs>
                <w:tab w:val="left" w:pos="851"/>
              </w:tabs>
              <w:jc w:val="center"/>
              <w:rPr>
                <w:bCs/>
                <w:color w:val="000000"/>
                <w:sz w:val="18"/>
                <w:lang w:eastAsia="ru-RU"/>
              </w:rPr>
            </w:pPr>
            <w:r w:rsidRPr="00B950AC">
              <w:rPr>
                <w:bCs/>
                <w:color w:val="000000"/>
                <w:sz w:val="18"/>
                <w:lang w:eastAsia="ru-RU"/>
              </w:rPr>
              <w:t>96,3</w:t>
            </w:r>
          </w:p>
        </w:tc>
      </w:tr>
      <w:tr w:rsidR="00B950AC" w:rsidRPr="00B950AC" w14:paraId="73DD42E6" w14:textId="77777777" w:rsidTr="00A15FD9">
        <w:trPr>
          <w:trHeight w:val="265"/>
        </w:trPr>
        <w:tc>
          <w:tcPr>
            <w:tcW w:w="1787" w:type="dxa"/>
            <w:shd w:val="clear" w:color="auto" w:fill="auto"/>
          </w:tcPr>
          <w:p w14:paraId="63CBAFBB"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t>Нарахування на оплату праці</w:t>
            </w:r>
          </w:p>
        </w:tc>
        <w:tc>
          <w:tcPr>
            <w:tcW w:w="1376" w:type="dxa"/>
            <w:shd w:val="clear" w:color="auto" w:fill="auto"/>
          </w:tcPr>
          <w:p w14:paraId="182176BF"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t>27 931 405,00</w:t>
            </w:r>
          </w:p>
        </w:tc>
        <w:tc>
          <w:tcPr>
            <w:tcW w:w="1631" w:type="dxa"/>
            <w:shd w:val="clear" w:color="auto" w:fill="auto"/>
          </w:tcPr>
          <w:p w14:paraId="56D540BF"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t>28 299 165,11</w:t>
            </w:r>
          </w:p>
        </w:tc>
        <w:tc>
          <w:tcPr>
            <w:tcW w:w="2436" w:type="dxa"/>
            <w:shd w:val="clear" w:color="auto" w:fill="auto"/>
          </w:tcPr>
          <w:p w14:paraId="4E21C48A"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t>26 592 573,08</w:t>
            </w:r>
          </w:p>
        </w:tc>
        <w:tc>
          <w:tcPr>
            <w:tcW w:w="1843" w:type="dxa"/>
            <w:shd w:val="clear" w:color="auto" w:fill="auto"/>
          </w:tcPr>
          <w:p w14:paraId="007DC438" w14:textId="77777777" w:rsidR="00B950AC" w:rsidRPr="00B950AC" w:rsidRDefault="00B950AC" w:rsidP="00B950AC">
            <w:pPr>
              <w:tabs>
                <w:tab w:val="left" w:pos="851"/>
              </w:tabs>
              <w:jc w:val="center"/>
              <w:rPr>
                <w:bCs/>
                <w:color w:val="000000"/>
                <w:sz w:val="18"/>
                <w:lang w:eastAsia="ru-RU"/>
              </w:rPr>
            </w:pPr>
            <w:r w:rsidRPr="00B950AC">
              <w:rPr>
                <w:bCs/>
                <w:color w:val="000000"/>
                <w:sz w:val="18"/>
                <w:lang w:eastAsia="ru-RU"/>
              </w:rPr>
              <w:t>94,0</w:t>
            </w:r>
          </w:p>
        </w:tc>
      </w:tr>
      <w:tr w:rsidR="00B950AC" w:rsidRPr="00B950AC" w14:paraId="459F74D4" w14:textId="77777777" w:rsidTr="00A15FD9">
        <w:tc>
          <w:tcPr>
            <w:tcW w:w="1787" w:type="dxa"/>
            <w:shd w:val="clear" w:color="auto" w:fill="auto"/>
          </w:tcPr>
          <w:p w14:paraId="0A5C785B"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t>Предмети, матеріали, обладнання та інвентар</w:t>
            </w:r>
          </w:p>
        </w:tc>
        <w:tc>
          <w:tcPr>
            <w:tcW w:w="1376" w:type="dxa"/>
            <w:shd w:val="clear" w:color="auto" w:fill="auto"/>
          </w:tcPr>
          <w:p w14:paraId="1881F13C"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t>3 470 687,00</w:t>
            </w:r>
          </w:p>
        </w:tc>
        <w:tc>
          <w:tcPr>
            <w:tcW w:w="1631" w:type="dxa"/>
            <w:shd w:val="clear" w:color="auto" w:fill="auto"/>
          </w:tcPr>
          <w:p w14:paraId="4C104AC9"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t>10 495 837,00</w:t>
            </w:r>
          </w:p>
        </w:tc>
        <w:tc>
          <w:tcPr>
            <w:tcW w:w="2436" w:type="dxa"/>
            <w:shd w:val="clear" w:color="auto" w:fill="auto"/>
          </w:tcPr>
          <w:p w14:paraId="2811DF82"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t>9 573 075,25</w:t>
            </w:r>
          </w:p>
        </w:tc>
        <w:tc>
          <w:tcPr>
            <w:tcW w:w="1843" w:type="dxa"/>
            <w:shd w:val="clear" w:color="auto" w:fill="auto"/>
          </w:tcPr>
          <w:p w14:paraId="50B83393" w14:textId="77777777" w:rsidR="00B950AC" w:rsidRPr="00B950AC" w:rsidRDefault="00B950AC" w:rsidP="00B950AC">
            <w:pPr>
              <w:tabs>
                <w:tab w:val="left" w:pos="851"/>
              </w:tabs>
              <w:jc w:val="center"/>
              <w:rPr>
                <w:bCs/>
                <w:color w:val="000000"/>
                <w:sz w:val="18"/>
                <w:lang w:eastAsia="ru-RU"/>
              </w:rPr>
            </w:pPr>
            <w:r w:rsidRPr="00B950AC">
              <w:rPr>
                <w:bCs/>
                <w:color w:val="000000"/>
                <w:sz w:val="18"/>
                <w:lang w:eastAsia="ru-RU"/>
              </w:rPr>
              <w:t>91,2</w:t>
            </w:r>
          </w:p>
        </w:tc>
      </w:tr>
      <w:tr w:rsidR="00B950AC" w:rsidRPr="00B950AC" w14:paraId="52EAB040" w14:textId="77777777" w:rsidTr="00A15FD9">
        <w:tc>
          <w:tcPr>
            <w:tcW w:w="1787" w:type="dxa"/>
            <w:shd w:val="clear" w:color="auto" w:fill="auto"/>
          </w:tcPr>
          <w:p w14:paraId="1151CE79"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t>Медикаменти та перев'язувальні матеріали</w:t>
            </w:r>
          </w:p>
        </w:tc>
        <w:tc>
          <w:tcPr>
            <w:tcW w:w="1376" w:type="dxa"/>
            <w:shd w:val="clear" w:color="auto" w:fill="auto"/>
          </w:tcPr>
          <w:p w14:paraId="0A6AA930"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t>140 790,00</w:t>
            </w:r>
          </w:p>
        </w:tc>
        <w:tc>
          <w:tcPr>
            <w:tcW w:w="1631" w:type="dxa"/>
            <w:shd w:val="clear" w:color="auto" w:fill="auto"/>
          </w:tcPr>
          <w:p w14:paraId="38E956E0"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t>125 790,00</w:t>
            </w:r>
          </w:p>
        </w:tc>
        <w:tc>
          <w:tcPr>
            <w:tcW w:w="2436" w:type="dxa"/>
            <w:shd w:val="clear" w:color="auto" w:fill="auto"/>
          </w:tcPr>
          <w:p w14:paraId="6AB6B14E"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t>83 655,33</w:t>
            </w:r>
          </w:p>
        </w:tc>
        <w:tc>
          <w:tcPr>
            <w:tcW w:w="1843" w:type="dxa"/>
            <w:shd w:val="clear" w:color="auto" w:fill="auto"/>
          </w:tcPr>
          <w:p w14:paraId="7DBCE6AF" w14:textId="77777777" w:rsidR="00B950AC" w:rsidRPr="00B950AC" w:rsidRDefault="00B950AC" w:rsidP="00B950AC">
            <w:pPr>
              <w:tabs>
                <w:tab w:val="left" w:pos="851"/>
              </w:tabs>
              <w:jc w:val="center"/>
              <w:rPr>
                <w:bCs/>
                <w:color w:val="000000"/>
                <w:sz w:val="18"/>
                <w:lang w:eastAsia="ru-RU"/>
              </w:rPr>
            </w:pPr>
            <w:r w:rsidRPr="00B950AC">
              <w:rPr>
                <w:bCs/>
                <w:color w:val="000000"/>
                <w:sz w:val="18"/>
                <w:lang w:eastAsia="ru-RU"/>
              </w:rPr>
              <w:t>66,5</w:t>
            </w:r>
          </w:p>
        </w:tc>
      </w:tr>
      <w:tr w:rsidR="00B950AC" w:rsidRPr="00B950AC" w14:paraId="24AE36FB" w14:textId="77777777" w:rsidTr="00A15FD9">
        <w:tc>
          <w:tcPr>
            <w:tcW w:w="1787" w:type="dxa"/>
            <w:shd w:val="clear" w:color="auto" w:fill="auto"/>
          </w:tcPr>
          <w:p w14:paraId="107857A7"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t>Продукти харчування</w:t>
            </w:r>
          </w:p>
        </w:tc>
        <w:tc>
          <w:tcPr>
            <w:tcW w:w="1376" w:type="dxa"/>
            <w:shd w:val="clear" w:color="auto" w:fill="auto"/>
          </w:tcPr>
          <w:p w14:paraId="73C75152"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t>8 238 363,00</w:t>
            </w:r>
          </w:p>
        </w:tc>
        <w:tc>
          <w:tcPr>
            <w:tcW w:w="1631" w:type="dxa"/>
            <w:shd w:val="clear" w:color="auto" w:fill="auto"/>
          </w:tcPr>
          <w:p w14:paraId="4087A4B6"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t>6 414 873,00</w:t>
            </w:r>
          </w:p>
        </w:tc>
        <w:tc>
          <w:tcPr>
            <w:tcW w:w="2436" w:type="dxa"/>
            <w:shd w:val="clear" w:color="auto" w:fill="auto"/>
          </w:tcPr>
          <w:p w14:paraId="2EC69F94"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t>4 949 120,66</w:t>
            </w:r>
          </w:p>
        </w:tc>
        <w:tc>
          <w:tcPr>
            <w:tcW w:w="1843" w:type="dxa"/>
            <w:shd w:val="clear" w:color="auto" w:fill="auto"/>
          </w:tcPr>
          <w:p w14:paraId="14E4B2DB" w14:textId="77777777" w:rsidR="00B950AC" w:rsidRPr="00B950AC" w:rsidRDefault="00B950AC" w:rsidP="00B950AC">
            <w:pPr>
              <w:tabs>
                <w:tab w:val="left" w:pos="851"/>
              </w:tabs>
              <w:jc w:val="center"/>
              <w:rPr>
                <w:bCs/>
                <w:color w:val="000000"/>
                <w:sz w:val="18"/>
                <w:lang w:eastAsia="ru-RU"/>
              </w:rPr>
            </w:pPr>
            <w:r w:rsidRPr="00B950AC">
              <w:rPr>
                <w:bCs/>
                <w:color w:val="000000"/>
                <w:sz w:val="18"/>
                <w:lang w:eastAsia="ru-RU"/>
              </w:rPr>
              <w:t>77,2</w:t>
            </w:r>
          </w:p>
        </w:tc>
      </w:tr>
      <w:tr w:rsidR="00B950AC" w:rsidRPr="00B950AC" w14:paraId="5951807F" w14:textId="77777777" w:rsidTr="00A15FD9">
        <w:tc>
          <w:tcPr>
            <w:tcW w:w="1787" w:type="dxa"/>
            <w:shd w:val="clear" w:color="auto" w:fill="auto"/>
          </w:tcPr>
          <w:p w14:paraId="4A7FF03C"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t>Оплата послуг (крім комунальних)</w:t>
            </w:r>
          </w:p>
        </w:tc>
        <w:tc>
          <w:tcPr>
            <w:tcW w:w="1376" w:type="dxa"/>
            <w:shd w:val="clear" w:color="auto" w:fill="auto"/>
          </w:tcPr>
          <w:p w14:paraId="292FF85A"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t>6 578 623,00</w:t>
            </w:r>
          </w:p>
        </w:tc>
        <w:tc>
          <w:tcPr>
            <w:tcW w:w="1631" w:type="dxa"/>
            <w:shd w:val="clear" w:color="auto" w:fill="auto"/>
          </w:tcPr>
          <w:p w14:paraId="30576445"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t>28 533 862,17</w:t>
            </w:r>
          </w:p>
        </w:tc>
        <w:tc>
          <w:tcPr>
            <w:tcW w:w="2436" w:type="dxa"/>
            <w:shd w:val="clear" w:color="auto" w:fill="auto"/>
          </w:tcPr>
          <w:p w14:paraId="23AE8129"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t>23 700 802,36</w:t>
            </w:r>
          </w:p>
        </w:tc>
        <w:tc>
          <w:tcPr>
            <w:tcW w:w="1843" w:type="dxa"/>
            <w:shd w:val="clear" w:color="auto" w:fill="auto"/>
          </w:tcPr>
          <w:p w14:paraId="789DD06B" w14:textId="77777777" w:rsidR="00B950AC" w:rsidRPr="00B950AC" w:rsidRDefault="00B950AC" w:rsidP="00B950AC">
            <w:pPr>
              <w:tabs>
                <w:tab w:val="left" w:pos="851"/>
              </w:tabs>
              <w:jc w:val="center"/>
              <w:rPr>
                <w:bCs/>
                <w:color w:val="000000"/>
                <w:sz w:val="18"/>
                <w:lang w:eastAsia="ru-RU"/>
              </w:rPr>
            </w:pPr>
            <w:r w:rsidRPr="00B950AC">
              <w:rPr>
                <w:bCs/>
                <w:color w:val="000000"/>
                <w:sz w:val="18"/>
                <w:lang w:eastAsia="ru-RU"/>
              </w:rPr>
              <w:t>83,1</w:t>
            </w:r>
          </w:p>
        </w:tc>
      </w:tr>
      <w:tr w:rsidR="00B950AC" w:rsidRPr="00B950AC" w14:paraId="601FE53C" w14:textId="77777777" w:rsidTr="00A15FD9">
        <w:trPr>
          <w:trHeight w:val="202"/>
        </w:trPr>
        <w:tc>
          <w:tcPr>
            <w:tcW w:w="1787" w:type="dxa"/>
            <w:shd w:val="clear" w:color="auto" w:fill="auto"/>
          </w:tcPr>
          <w:p w14:paraId="26BB6A12"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t>Видатки на відрядження</w:t>
            </w:r>
          </w:p>
        </w:tc>
        <w:tc>
          <w:tcPr>
            <w:tcW w:w="1376" w:type="dxa"/>
            <w:shd w:val="clear" w:color="auto" w:fill="auto"/>
          </w:tcPr>
          <w:p w14:paraId="7EE0F785"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t>65 000,00</w:t>
            </w:r>
          </w:p>
        </w:tc>
        <w:tc>
          <w:tcPr>
            <w:tcW w:w="1631" w:type="dxa"/>
            <w:shd w:val="clear" w:color="auto" w:fill="auto"/>
          </w:tcPr>
          <w:p w14:paraId="1784B85B"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t>435 096,00</w:t>
            </w:r>
          </w:p>
        </w:tc>
        <w:tc>
          <w:tcPr>
            <w:tcW w:w="2436" w:type="dxa"/>
            <w:shd w:val="clear" w:color="auto" w:fill="auto"/>
          </w:tcPr>
          <w:p w14:paraId="59A14B75"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t>288 171,50</w:t>
            </w:r>
          </w:p>
        </w:tc>
        <w:tc>
          <w:tcPr>
            <w:tcW w:w="1843" w:type="dxa"/>
            <w:shd w:val="clear" w:color="auto" w:fill="auto"/>
          </w:tcPr>
          <w:p w14:paraId="1BD89D86" w14:textId="77777777" w:rsidR="00B950AC" w:rsidRPr="00B950AC" w:rsidRDefault="00B950AC" w:rsidP="00B950AC">
            <w:pPr>
              <w:tabs>
                <w:tab w:val="left" w:pos="851"/>
              </w:tabs>
              <w:jc w:val="center"/>
              <w:rPr>
                <w:bCs/>
                <w:color w:val="000000"/>
                <w:sz w:val="18"/>
                <w:lang w:eastAsia="ru-RU"/>
              </w:rPr>
            </w:pPr>
            <w:r w:rsidRPr="00B950AC">
              <w:rPr>
                <w:bCs/>
                <w:color w:val="000000"/>
                <w:sz w:val="18"/>
                <w:lang w:eastAsia="ru-RU"/>
              </w:rPr>
              <w:t>66,2</w:t>
            </w:r>
          </w:p>
        </w:tc>
      </w:tr>
      <w:tr w:rsidR="00B950AC" w:rsidRPr="00B950AC" w14:paraId="4C601E8C" w14:textId="77777777" w:rsidTr="00A15FD9">
        <w:tc>
          <w:tcPr>
            <w:tcW w:w="1787" w:type="dxa"/>
            <w:shd w:val="clear" w:color="auto" w:fill="auto"/>
          </w:tcPr>
          <w:p w14:paraId="42AA1A8B"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t>Оплата комунальних послуг та енергоносіїв</w:t>
            </w:r>
          </w:p>
        </w:tc>
        <w:tc>
          <w:tcPr>
            <w:tcW w:w="1376" w:type="dxa"/>
            <w:shd w:val="clear" w:color="auto" w:fill="auto"/>
          </w:tcPr>
          <w:p w14:paraId="12C927FB"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t>24 571 098,00</w:t>
            </w:r>
          </w:p>
        </w:tc>
        <w:tc>
          <w:tcPr>
            <w:tcW w:w="1631" w:type="dxa"/>
            <w:shd w:val="clear" w:color="auto" w:fill="auto"/>
          </w:tcPr>
          <w:p w14:paraId="4A0F87B9"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t>24 249 414,00</w:t>
            </w:r>
          </w:p>
        </w:tc>
        <w:tc>
          <w:tcPr>
            <w:tcW w:w="2436" w:type="dxa"/>
            <w:shd w:val="clear" w:color="auto" w:fill="auto"/>
          </w:tcPr>
          <w:p w14:paraId="50D69F3F"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t>14 741 705,32</w:t>
            </w:r>
          </w:p>
        </w:tc>
        <w:tc>
          <w:tcPr>
            <w:tcW w:w="1843" w:type="dxa"/>
            <w:shd w:val="clear" w:color="auto" w:fill="auto"/>
          </w:tcPr>
          <w:p w14:paraId="54A801F6" w14:textId="77777777" w:rsidR="00B950AC" w:rsidRPr="00B950AC" w:rsidRDefault="00B950AC" w:rsidP="00B950AC">
            <w:pPr>
              <w:tabs>
                <w:tab w:val="left" w:pos="851"/>
              </w:tabs>
              <w:jc w:val="center"/>
              <w:rPr>
                <w:bCs/>
                <w:color w:val="000000"/>
                <w:sz w:val="18"/>
                <w:lang w:eastAsia="ru-RU"/>
              </w:rPr>
            </w:pPr>
            <w:r w:rsidRPr="00B950AC">
              <w:rPr>
                <w:bCs/>
                <w:color w:val="000000"/>
                <w:sz w:val="18"/>
                <w:lang w:eastAsia="ru-RU"/>
              </w:rPr>
              <w:t>60,8</w:t>
            </w:r>
          </w:p>
        </w:tc>
      </w:tr>
      <w:tr w:rsidR="00B950AC" w:rsidRPr="00B950AC" w14:paraId="4658A6BD" w14:textId="77777777" w:rsidTr="00A15FD9">
        <w:tc>
          <w:tcPr>
            <w:tcW w:w="1787" w:type="dxa"/>
            <w:shd w:val="clear" w:color="auto" w:fill="auto"/>
          </w:tcPr>
          <w:p w14:paraId="1E80B515"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t xml:space="preserve">Окремі заходи по реалізації державних (регіональних) </w:t>
            </w:r>
            <w:r w:rsidRPr="00B950AC">
              <w:rPr>
                <w:color w:val="000000"/>
                <w:sz w:val="18"/>
                <w:lang w:eastAsia="ru-RU"/>
              </w:rPr>
              <w:lastRenderedPageBreak/>
              <w:t>програм, не віднесені до заходів розвитку</w:t>
            </w:r>
          </w:p>
        </w:tc>
        <w:tc>
          <w:tcPr>
            <w:tcW w:w="1376" w:type="dxa"/>
            <w:shd w:val="clear" w:color="auto" w:fill="auto"/>
          </w:tcPr>
          <w:p w14:paraId="4AAFA066"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lastRenderedPageBreak/>
              <w:t>608 000,00</w:t>
            </w:r>
          </w:p>
        </w:tc>
        <w:tc>
          <w:tcPr>
            <w:tcW w:w="1631" w:type="dxa"/>
            <w:shd w:val="clear" w:color="auto" w:fill="auto"/>
          </w:tcPr>
          <w:p w14:paraId="4EA9449E"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t>470 760,00</w:t>
            </w:r>
          </w:p>
        </w:tc>
        <w:tc>
          <w:tcPr>
            <w:tcW w:w="2436" w:type="dxa"/>
            <w:shd w:val="clear" w:color="auto" w:fill="auto"/>
          </w:tcPr>
          <w:p w14:paraId="4EBA39E3"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t>234 260,20</w:t>
            </w:r>
          </w:p>
        </w:tc>
        <w:tc>
          <w:tcPr>
            <w:tcW w:w="1843" w:type="dxa"/>
            <w:shd w:val="clear" w:color="auto" w:fill="auto"/>
          </w:tcPr>
          <w:p w14:paraId="594BA729" w14:textId="77777777" w:rsidR="00B950AC" w:rsidRPr="00B950AC" w:rsidRDefault="00B950AC" w:rsidP="00B950AC">
            <w:pPr>
              <w:tabs>
                <w:tab w:val="left" w:pos="851"/>
              </w:tabs>
              <w:jc w:val="center"/>
              <w:rPr>
                <w:bCs/>
                <w:color w:val="000000"/>
                <w:sz w:val="18"/>
                <w:lang w:eastAsia="ru-RU"/>
              </w:rPr>
            </w:pPr>
            <w:r w:rsidRPr="00B950AC">
              <w:rPr>
                <w:bCs/>
                <w:color w:val="000000"/>
                <w:sz w:val="18"/>
                <w:lang w:eastAsia="ru-RU"/>
              </w:rPr>
              <w:t>49,8</w:t>
            </w:r>
          </w:p>
        </w:tc>
      </w:tr>
      <w:tr w:rsidR="00B950AC" w:rsidRPr="00B950AC" w14:paraId="57D2556D" w14:textId="77777777" w:rsidTr="00A15FD9">
        <w:tc>
          <w:tcPr>
            <w:tcW w:w="1787" w:type="dxa"/>
            <w:shd w:val="clear" w:color="auto" w:fill="auto"/>
          </w:tcPr>
          <w:p w14:paraId="52016824"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t>Субсидії та поточні трансферти підприємствам (установам, організаціям)</w:t>
            </w:r>
          </w:p>
        </w:tc>
        <w:tc>
          <w:tcPr>
            <w:tcW w:w="1376" w:type="dxa"/>
            <w:shd w:val="clear" w:color="auto" w:fill="auto"/>
          </w:tcPr>
          <w:p w14:paraId="1B0511DC"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t>42 330 590,00</w:t>
            </w:r>
          </w:p>
        </w:tc>
        <w:tc>
          <w:tcPr>
            <w:tcW w:w="1631" w:type="dxa"/>
            <w:shd w:val="clear" w:color="auto" w:fill="auto"/>
          </w:tcPr>
          <w:p w14:paraId="2C8AE42A"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t>54 915 314,48</w:t>
            </w:r>
          </w:p>
        </w:tc>
        <w:tc>
          <w:tcPr>
            <w:tcW w:w="2436" w:type="dxa"/>
            <w:shd w:val="clear" w:color="auto" w:fill="auto"/>
          </w:tcPr>
          <w:p w14:paraId="675FDE6C"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t>48 366 692,77</w:t>
            </w:r>
          </w:p>
        </w:tc>
        <w:tc>
          <w:tcPr>
            <w:tcW w:w="1843" w:type="dxa"/>
            <w:shd w:val="clear" w:color="auto" w:fill="auto"/>
          </w:tcPr>
          <w:p w14:paraId="63E4B3CB" w14:textId="77777777" w:rsidR="00B950AC" w:rsidRPr="00B950AC" w:rsidRDefault="00B950AC" w:rsidP="00B950AC">
            <w:pPr>
              <w:tabs>
                <w:tab w:val="left" w:pos="851"/>
              </w:tabs>
              <w:jc w:val="center"/>
              <w:rPr>
                <w:bCs/>
                <w:color w:val="000000"/>
                <w:sz w:val="18"/>
                <w:lang w:eastAsia="ru-RU"/>
              </w:rPr>
            </w:pPr>
            <w:r w:rsidRPr="00B950AC">
              <w:rPr>
                <w:bCs/>
                <w:color w:val="000000"/>
                <w:sz w:val="18"/>
                <w:lang w:eastAsia="ru-RU"/>
              </w:rPr>
              <w:t>88,1</w:t>
            </w:r>
          </w:p>
        </w:tc>
      </w:tr>
      <w:tr w:rsidR="00B950AC" w:rsidRPr="00B950AC" w14:paraId="2B14F51F" w14:textId="77777777" w:rsidTr="00A15FD9">
        <w:tc>
          <w:tcPr>
            <w:tcW w:w="1787" w:type="dxa"/>
            <w:shd w:val="clear" w:color="auto" w:fill="auto"/>
          </w:tcPr>
          <w:p w14:paraId="3B2418E7"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t>Поточні трансферти органам державного управління інших рівнів</w:t>
            </w:r>
          </w:p>
        </w:tc>
        <w:tc>
          <w:tcPr>
            <w:tcW w:w="1376" w:type="dxa"/>
            <w:shd w:val="clear" w:color="auto" w:fill="auto"/>
          </w:tcPr>
          <w:p w14:paraId="72DC3BBE"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t>11 128 400,00</w:t>
            </w:r>
          </w:p>
        </w:tc>
        <w:tc>
          <w:tcPr>
            <w:tcW w:w="1631" w:type="dxa"/>
            <w:shd w:val="clear" w:color="auto" w:fill="auto"/>
          </w:tcPr>
          <w:p w14:paraId="05ECE276" w14:textId="77777777" w:rsidR="00B950AC" w:rsidRPr="00B950AC" w:rsidRDefault="00B950AC" w:rsidP="00B950AC">
            <w:pPr>
              <w:tabs>
                <w:tab w:val="left" w:pos="851"/>
              </w:tabs>
              <w:jc w:val="center"/>
              <w:rPr>
                <w:color w:val="000000"/>
                <w:sz w:val="18"/>
                <w:lang w:eastAsia="ru-RU"/>
              </w:rPr>
            </w:pPr>
            <w:r w:rsidRPr="00B950AC">
              <w:rPr>
                <w:sz w:val="18"/>
                <w:lang w:eastAsia="ru-RU"/>
              </w:rPr>
              <w:t>21 426 874,00</w:t>
            </w:r>
          </w:p>
        </w:tc>
        <w:tc>
          <w:tcPr>
            <w:tcW w:w="2436" w:type="dxa"/>
            <w:shd w:val="clear" w:color="auto" w:fill="auto"/>
          </w:tcPr>
          <w:p w14:paraId="6BB874B3"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t>21 126 358,00</w:t>
            </w:r>
          </w:p>
        </w:tc>
        <w:tc>
          <w:tcPr>
            <w:tcW w:w="1843" w:type="dxa"/>
            <w:shd w:val="clear" w:color="auto" w:fill="auto"/>
          </w:tcPr>
          <w:p w14:paraId="1E61DAD6" w14:textId="77777777" w:rsidR="00B950AC" w:rsidRPr="00B950AC" w:rsidRDefault="00B950AC" w:rsidP="00B950AC">
            <w:pPr>
              <w:tabs>
                <w:tab w:val="left" w:pos="851"/>
              </w:tabs>
              <w:jc w:val="center"/>
              <w:rPr>
                <w:bCs/>
                <w:color w:val="000000"/>
                <w:sz w:val="18"/>
                <w:lang w:eastAsia="ru-RU"/>
              </w:rPr>
            </w:pPr>
            <w:r w:rsidRPr="00B950AC">
              <w:rPr>
                <w:bCs/>
                <w:color w:val="000000"/>
                <w:sz w:val="18"/>
                <w:lang w:eastAsia="ru-RU"/>
              </w:rPr>
              <w:t>98,6</w:t>
            </w:r>
          </w:p>
        </w:tc>
      </w:tr>
      <w:tr w:rsidR="00B950AC" w:rsidRPr="00B950AC" w14:paraId="038FA865" w14:textId="77777777" w:rsidTr="00A15FD9">
        <w:tc>
          <w:tcPr>
            <w:tcW w:w="1787" w:type="dxa"/>
            <w:shd w:val="clear" w:color="auto" w:fill="auto"/>
          </w:tcPr>
          <w:p w14:paraId="5E0C74A3"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t>Інші виплати населенню</w:t>
            </w:r>
          </w:p>
        </w:tc>
        <w:tc>
          <w:tcPr>
            <w:tcW w:w="1376" w:type="dxa"/>
            <w:shd w:val="clear" w:color="auto" w:fill="auto"/>
          </w:tcPr>
          <w:p w14:paraId="1EE36AE8"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t>2 847 200,00</w:t>
            </w:r>
          </w:p>
        </w:tc>
        <w:tc>
          <w:tcPr>
            <w:tcW w:w="1631" w:type="dxa"/>
            <w:shd w:val="clear" w:color="auto" w:fill="auto"/>
          </w:tcPr>
          <w:p w14:paraId="15890A05"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t>6 201 284,00</w:t>
            </w:r>
          </w:p>
        </w:tc>
        <w:tc>
          <w:tcPr>
            <w:tcW w:w="2436" w:type="dxa"/>
            <w:shd w:val="clear" w:color="auto" w:fill="auto"/>
          </w:tcPr>
          <w:p w14:paraId="45521D16"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t>5 293 513,86</w:t>
            </w:r>
          </w:p>
        </w:tc>
        <w:tc>
          <w:tcPr>
            <w:tcW w:w="1843" w:type="dxa"/>
            <w:shd w:val="clear" w:color="auto" w:fill="auto"/>
          </w:tcPr>
          <w:p w14:paraId="7A32A277" w14:textId="77777777" w:rsidR="00B950AC" w:rsidRPr="00B950AC" w:rsidRDefault="00B950AC" w:rsidP="00B950AC">
            <w:pPr>
              <w:tabs>
                <w:tab w:val="left" w:pos="851"/>
              </w:tabs>
              <w:jc w:val="center"/>
              <w:rPr>
                <w:bCs/>
                <w:color w:val="000000"/>
                <w:sz w:val="18"/>
                <w:lang w:eastAsia="ru-RU"/>
              </w:rPr>
            </w:pPr>
            <w:r w:rsidRPr="00B950AC">
              <w:rPr>
                <w:bCs/>
                <w:color w:val="000000"/>
                <w:sz w:val="18"/>
                <w:lang w:eastAsia="ru-RU"/>
              </w:rPr>
              <w:t>85,4</w:t>
            </w:r>
          </w:p>
        </w:tc>
      </w:tr>
      <w:tr w:rsidR="00B950AC" w:rsidRPr="00B950AC" w14:paraId="72D80E8C" w14:textId="77777777" w:rsidTr="00A15FD9">
        <w:trPr>
          <w:trHeight w:val="252"/>
        </w:trPr>
        <w:tc>
          <w:tcPr>
            <w:tcW w:w="1787" w:type="dxa"/>
            <w:shd w:val="clear" w:color="auto" w:fill="auto"/>
          </w:tcPr>
          <w:p w14:paraId="393BD33A"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t>Інші поточні видатки</w:t>
            </w:r>
          </w:p>
        </w:tc>
        <w:tc>
          <w:tcPr>
            <w:tcW w:w="1376" w:type="dxa"/>
            <w:shd w:val="clear" w:color="auto" w:fill="auto"/>
          </w:tcPr>
          <w:p w14:paraId="47233C2D"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t>103 500,00</w:t>
            </w:r>
          </w:p>
        </w:tc>
        <w:tc>
          <w:tcPr>
            <w:tcW w:w="1631" w:type="dxa"/>
            <w:shd w:val="clear" w:color="auto" w:fill="auto"/>
          </w:tcPr>
          <w:p w14:paraId="2DC8579A"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t>248 500,00</w:t>
            </w:r>
          </w:p>
        </w:tc>
        <w:tc>
          <w:tcPr>
            <w:tcW w:w="2436" w:type="dxa"/>
            <w:shd w:val="clear" w:color="auto" w:fill="auto"/>
          </w:tcPr>
          <w:p w14:paraId="79D56CD5"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t>138 836,89</w:t>
            </w:r>
          </w:p>
        </w:tc>
        <w:tc>
          <w:tcPr>
            <w:tcW w:w="1843" w:type="dxa"/>
            <w:shd w:val="clear" w:color="auto" w:fill="auto"/>
          </w:tcPr>
          <w:p w14:paraId="0BBD28EF" w14:textId="77777777" w:rsidR="00B950AC" w:rsidRPr="00B950AC" w:rsidRDefault="00B950AC" w:rsidP="00B950AC">
            <w:pPr>
              <w:tabs>
                <w:tab w:val="left" w:pos="851"/>
              </w:tabs>
              <w:jc w:val="center"/>
              <w:rPr>
                <w:bCs/>
                <w:color w:val="000000"/>
                <w:sz w:val="18"/>
                <w:lang w:eastAsia="ru-RU"/>
              </w:rPr>
            </w:pPr>
            <w:r w:rsidRPr="00B950AC">
              <w:rPr>
                <w:bCs/>
                <w:color w:val="000000"/>
                <w:sz w:val="18"/>
                <w:lang w:eastAsia="ru-RU"/>
              </w:rPr>
              <w:t>55,9</w:t>
            </w:r>
          </w:p>
        </w:tc>
      </w:tr>
      <w:tr w:rsidR="00B950AC" w:rsidRPr="00B950AC" w14:paraId="195A5ECA" w14:textId="77777777" w:rsidTr="00A15FD9">
        <w:tc>
          <w:tcPr>
            <w:tcW w:w="1787" w:type="dxa"/>
            <w:shd w:val="clear" w:color="auto" w:fill="auto"/>
          </w:tcPr>
          <w:p w14:paraId="65B2F3C3" w14:textId="77777777" w:rsidR="00B950AC" w:rsidRPr="00B950AC" w:rsidRDefault="00B950AC" w:rsidP="00B950AC">
            <w:pPr>
              <w:tabs>
                <w:tab w:val="left" w:pos="851"/>
              </w:tabs>
              <w:jc w:val="center"/>
              <w:rPr>
                <w:b/>
                <w:sz w:val="18"/>
                <w:lang w:eastAsia="ru-RU"/>
              </w:rPr>
            </w:pPr>
            <w:r w:rsidRPr="00B950AC">
              <w:rPr>
                <w:b/>
                <w:sz w:val="18"/>
                <w:lang w:eastAsia="ru-RU"/>
              </w:rPr>
              <w:t>ВСЬОГО</w:t>
            </w:r>
          </w:p>
        </w:tc>
        <w:tc>
          <w:tcPr>
            <w:tcW w:w="1376" w:type="dxa"/>
            <w:shd w:val="clear" w:color="auto" w:fill="auto"/>
          </w:tcPr>
          <w:p w14:paraId="1D3E770E" w14:textId="77777777" w:rsidR="00B950AC" w:rsidRPr="00B950AC" w:rsidRDefault="00B950AC" w:rsidP="00B950AC">
            <w:pPr>
              <w:tabs>
                <w:tab w:val="left" w:pos="851"/>
              </w:tabs>
              <w:jc w:val="center"/>
              <w:rPr>
                <w:b/>
                <w:bCs/>
                <w:color w:val="000000"/>
                <w:sz w:val="18"/>
                <w:lang w:eastAsia="ru-RU"/>
              </w:rPr>
            </w:pPr>
            <w:r w:rsidRPr="00B950AC">
              <w:rPr>
                <w:b/>
                <w:sz w:val="18"/>
                <w:lang w:eastAsia="ru-RU"/>
              </w:rPr>
              <w:t>254 974 135,00</w:t>
            </w:r>
          </w:p>
        </w:tc>
        <w:tc>
          <w:tcPr>
            <w:tcW w:w="1631" w:type="dxa"/>
            <w:shd w:val="clear" w:color="auto" w:fill="auto"/>
          </w:tcPr>
          <w:p w14:paraId="006A0731" w14:textId="77777777" w:rsidR="00B950AC" w:rsidRPr="00B950AC" w:rsidRDefault="00B950AC" w:rsidP="00B950AC">
            <w:pPr>
              <w:tabs>
                <w:tab w:val="left" w:pos="851"/>
              </w:tabs>
              <w:jc w:val="center"/>
              <w:rPr>
                <w:b/>
                <w:sz w:val="18"/>
                <w:lang w:eastAsia="ru-RU"/>
              </w:rPr>
            </w:pPr>
            <w:r w:rsidRPr="00B950AC">
              <w:rPr>
                <w:b/>
                <w:sz w:val="18"/>
                <w:lang w:eastAsia="ru-RU"/>
              </w:rPr>
              <w:t>310 389 970,76</w:t>
            </w:r>
          </w:p>
        </w:tc>
        <w:tc>
          <w:tcPr>
            <w:tcW w:w="2436" w:type="dxa"/>
            <w:shd w:val="clear" w:color="auto" w:fill="auto"/>
          </w:tcPr>
          <w:p w14:paraId="7EA291A1" w14:textId="77777777" w:rsidR="00B950AC" w:rsidRPr="00B950AC" w:rsidRDefault="00B950AC" w:rsidP="00B950AC">
            <w:pPr>
              <w:tabs>
                <w:tab w:val="left" w:pos="851"/>
              </w:tabs>
              <w:jc w:val="center"/>
              <w:rPr>
                <w:b/>
                <w:sz w:val="18"/>
                <w:lang w:eastAsia="ru-RU"/>
              </w:rPr>
            </w:pPr>
            <w:r w:rsidRPr="00B950AC">
              <w:rPr>
                <w:b/>
                <w:sz w:val="18"/>
                <w:lang w:eastAsia="ru-RU"/>
              </w:rPr>
              <w:t>278 935 864,20</w:t>
            </w:r>
          </w:p>
        </w:tc>
        <w:tc>
          <w:tcPr>
            <w:tcW w:w="1843" w:type="dxa"/>
            <w:shd w:val="clear" w:color="auto" w:fill="auto"/>
          </w:tcPr>
          <w:p w14:paraId="3DB9BB7C" w14:textId="77777777" w:rsidR="00B950AC" w:rsidRPr="00B950AC" w:rsidRDefault="00B950AC" w:rsidP="00B950AC">
            <w:pPr>
              <w:tabs>
                <w:tab w:val="left" w:pos="851"/>
              </w:tabs>
              <w:jc w:val="center"/>
              <w:rPr>
                <w:b/>
                <w:sz w:val="18"/>
                <w:lang w:eastAsia="ru-RU"/>
              </w:rPr>
            </w:pPr>
            <w:r w:rsidRPr="00B950AC">
              <w:rPr>
                <w:b/>
                <w:sz w:val="18"/>
                <w:lang w:eastAsia="ru-RU"/>
              </w:rPr>
              <w:t>89,9</w:t>
            </w:r>
          </w:p>
        </w:tc>
      </w:tr>
    </w:tbl>
    <w:p w14:paraId="3AF31D96" w14:textId="77777777" w:rsidR="00B950AC" w:rsidRPr="00B950AC" w:rsidRDefault="00B950AC" w:rsidP="00B950AC">
      <w:pPr>
        <w:tabs>
          <w:tab w:val="left" w:pos="851"/>
        </w:tabs>
        <w:ind w:firstLine="709"/>
        <w:jc w:val="both"/>
        <w:rPr>
          <w:lang w:eastAsia="ru-RU"/>
        </w:rPr>
      </w:pPr>
    </w:p>
    <w:p w14:paraId="1BC2D1CB" w14:textId="77777777" w:rsidR="00B950AC" w:rsidRPr="00B950AC" w:rsidRDefault="00B950AC" w:rsidP="00B950AC">
      <w:pPr>
        <w:tabs>
          <w:tab w:val="left" w:pos="851"/>
        </w:tabs>
        <w:ind w:firstLine="709"/>
        <w:jc w:val="both"/>
        <w:rPr>
          <w:lang w:eastAsia="ru-RU"/>
        </w:rPr>
      </w:pPr>
    </w:p>
    <w:p w14:paraId="1BF72B78" w14:textId="77777777" w:rsidR="00B950AC" w:rsidRPr="00B950AC" w:rsidRDefault="00B950AC" w:rsidP="00B950AC">
      <w:pPr>
        <w:tabs>
          <w:tab w:val="left" w:pos="851"/>
        </w:tabs>
        <w:ind w:firstLine="709"/>
        <w:jc w:val="both"/>
        <w:rPr>
          <w:lang w:eastAsia="ru-RU"/>
        </w:rPr>
      </w:pPr>
      <w:r w:rsidRPr="00B950AC">
        <w:rPr>
          <w:lang w:eastAsia="ru-RU"/>
        </w:rPr>
        <w:t xml:space="preserve">На захищені видатки по загальному фонду бюджету Петрівської сільської територіальної громади за  2023 року касові видатки склали 244 034 978,20 грн. </w:t>
      </w:r>
    </w:p>
    <w:p w14:paraId="744B6272" w14:textId="5314B9E4" w:rsidR="00B950AC" w:rsidRPr="00B950AC" w:rsidRDefault="00B950AC" w:rsidP="00B950AC">
      <w:pPr>
        <w:tabs>
          <w:tab w:val="left" w:pos="851"/>
        </w:tabs>
        <w:ind w:firstLine="709"/>
        <w:jc w:val="both"/>
        <w:rPr>
          <w:lang w:eastAsia="ru-RU"/>
        </w:rPr>
      </w:pPr>
      <w:r w:rsidRPr="00B950AC">
        <w:rPr>
          <w:lang w:eastAsia="ru-RU"/>
        </w:rPr>
        <w:t xml:space="preserve">Питома вага захищених статей видатків в обсязі видатків загального фонду бюджету за  2023 року склала 87 </w:t>
      </w:r>
      <w:r w:rsidR="00696512">
        <w:rPr>
          <w:lang w:eastAsia="ru-RU"/>
        </w:rPr>
        <w:t>%</w:t>
      </w:r>
      <w:r w:rsidRPr="00B950AC">
        <w:rPr>
          <w:lang w:eastAsia="ru-RU"/>
        </w:rPr>
        <w:t>.</w:t>
      </w:r>
    </w:p>
    <w:p w14:paraId="0B0CB70A" w14:textId="77777777" w:rsidR="00B950AC" w:rsidRPr="00B950AC" w:rsidRDefault="00B950AC" w:rsidP="00B950AC">
      <w:pPr>
        <w:tabs>
          <w:tab w:val="left" w:pos="851"/>
        </w:tabs>
        <w:ind w:firstLine="709"/>
        <w:jc w:val="both"/>
        <w:rPr>
          <w:lang w:eastAsia="ru-RU"/>
        </w:rPr>
      </w:pPr>
      <w:r w:rsidRPr="00B950AC">
        <w:rPr>
          <w:lang w:eastAsia="ru-RU"/>
        </w:rPr>
        <w:t>Аналіз видатків за економічною класифікацією по загальному фонду бюджету Петрівської сільської територіальної громади за  2023 року показує:</w:t>
      </w:r>
    </w:p>
    <w:p w14:paraId="01D6A545" w14:textId="01DED238" w:rsidR="00B950AC" w:rsidRPr="00B950AC" w:rsidRDefault="00B950AC" w:rsidP="00B950AC">
      <w:pPr>
        <w:tabs>
          <w:tab w:val="left" w:pos="851"/>
        </w:tabs>
        <w:ind w:firstLine="709"/>
        <w:jc w:val="both"/>
        <w:rPr>
          <w:lang w:eastAsia="ru-RU"/>
        </w:rPr>
      </w:pPr>
      <w:r w:rsidRPr="00B950AC">
        <w:rPr>
          <w:lang w:eastAsia="ru-RU"/>
        </w:rPr>
        <w:t>найбільшу частку займають видатки на оплату праці та нарахування на оплату прац</w:t>
      </w:r>
      <w:r w:rsidR="00696512">
        <w:rPr>
          <w:lang w:eastAsia="ru-RU"/>
        </w:rPr>
        <w:t>і за звітний період складає 54 %</w:t>
      </w:r>
      <w:r w:rsidRPr="00B950AC">
        <w:rPr>
          <w:lang w:eastAsia="ru-RU"/>
        </w:rPr>
        <w:t xml:space="preserve">; </w:t>
      </w:r>
    </w:p>
    <w:p w14:paraId="228F091B" w14:textId="196ED136" w:rsidR="00B950AC" w:rsidRPr="00B950AC" w:rsidRDefault="00B950AC" w:rsidP="00B950AC">
      <w:pPr>
        <w:tabs>
          <w:tab w:val="left" w:pos="851"/>
        </w:tabs>
        <w:ind w:firstLine="709"/>
        <w:jc w:val="both"/>
        <w:rPr>
          <w:lang w:eastAsia="ru-RU"/>
        </w:rPr>
      </w:pPr>
      <w:r w:rsidRPr="00B950AC">
        <w:rPr>
          <w:lang w:eastAsia="ru-RU"/>
        </w:rPr>
        <w:t xml:space="preserve">частка видатків на придбання медикаментів за звітний період складає 0,0003 </w:t>
      </w:r>
      <w:r w:rsidR="00696512">
        <w:rPr>
          <w:lang w:eastAsia="ru-RU"/>
        </w:rPr>
        <w:t>%</w:t>
      </w:r>
      <w:r w:rsidRPr="00B950AC">
        <w:rPr>
          <w:lang w:eastAsia="ru-RU"/>
        </w:rPr>
        <w:t xml:space="preserve">; </w:t>
      </w:r>
    </w:p>
    <w:p w14:paraId="645D1DC3" w14:textId="7312E64B" w:rsidR="00B950AC" w:rsidRPr="00B950AC" w:rsidRDefault="00B950AC" w:rsidP="00B950AC">
      <w:pPr>
        <w:tabs>
          <w:tab w:val="left" w:pos="851"/>
        </w:tabs>
        <w:ind w:firstLine="709"/>
        <w:jc w:val="both"/>
        <w:rPr>
          <w:lang w:eastAsia="ru-RU"/>
        </w:rPr>
      </w:pPr>
      <w:r w:rsidRPr="00B950AC">
        <w:rPr>
          <w:lang w:eastAsia="ru-RU"/>
        </w:rPr>
        <w:t xml:space="preserve">частка видатків на придбання продуктів харчування за  2023 року у видатках загального фонду бюджету складає майже 2 </w:t>
      </w:r>
      <w:r w:rsidR="00696512">
        <w:rPr>
          <w:lang w:eastAsia="ru-RU"/>
        </w:rPr>
        <w:t>%</w:t>
      </w:r>
      <w:r w:rsidRPr="00B950AC">
        <w:rPr>
          <w:lang w:eastAsia="ru-RU"/>
        </w:rPr>
        <w:t xml:space="preserve"> ; </w:t>
      </w:r>
    </w:p>
    <w:p w14:paraId="634BA139" w14:textId="47C459C5" w:rsidR="00B950AC" w:rsidRPr="00B950AC" w:rsidRDefault="00B950AC" w:rsidP="00B950AC">
      <w:pPr>
        <w:tabs>
          <w:tab w:val="left" w:pos="851"/>
        </w:tabs>
        <w:ind w:firstLine="709"/>
        <w:jc w:val="both"/>
        <w:rPr>
          <w:lang w:eastAsia="ru-RU"/>
        </w:rPr>
      </w:pPr>
      <w:r w:rsidRPr="00B950AC">
        <w:rPr>
          <w:lang w:eastAsia="ru-RU"/>
        </w:rPr>
        <w:t xml:space="preserve">частка видатків на оплату енергоносіїв та інших комунальних послуг становить 5,3 </w:t>
      </w:r>
      <w:r w:rsidR="00696512">
        <w:rPr>
          <w:lang w:eastAsia="ru-RU"/>
        </w:rPr>
        <w:t>%</w:t>
      </w:r>
      <w:r w:rsidRPr="00B950AC">
        <w:rPr>
          <w:lang w:eastAsia="ru-RU"/>
        </w:rPr>
        <w:t xml:space="preserve"> </w:t>
      </w:r>
    </w:p>
    <w:p w14:paraId="6774EA50" w14:textId="4FE93878" w:rsidR="00B950AC" w:rsidRPr="00B950AC" w:rsidRDefault="00B950AC" w:rsidP="00B950AC">
      <w:pPr>
        <w:tabs>
          <w:tab w:val="left" w:pos="851"/>
        </w:tabs>
        <w:ind w:firstLine="709"/>
        <w:jc w:val="both"/>
        <w:rPr>
          <w:lang w:eastAsia="ru-RU"/>
        </w:rPr>
      </w:pPr>
      <w:r w:rsidRPr="00B950AC">
        <w:rPr>
          <w:lang w:eastAsia="ru-RU"/>
        </w:rPr>
        <w:t xml:space="preserve">частка видатків на інші виплати населенню склала 1,9 </w:t>
      </w:r>
      <w:r w:rsidR="00696512">
        <w:rPr>
          <w:lang w:eastAsia="ru-RU"/>
        </w:rPr>
        <w:t>%</w:t>
      </w:r>
      <w:r w:rsidRPr="00B950AC">
        <w:rPr>
          <w:lang w:eastAsia="ru-RU"/>
        </w:rPr>
        <w:t>;</w:t>
      </w:r>
    </w:p>
    <w:p w14:paraId="0B4DDA67" w14:textId="39CC3749" w:rsidR="00B950AC" w:rsidRPr="00B950AC" w:rsidRDefault="00B950AC" w:rsidP="00B950AC">
      <w:pPr>
        <w:tabs>
          <w:tab w:val="left" w:pos="851"/>
        </w:tabs>
        <w:ind w:firstLine="709"/>
        <w:jc w:val="both"/>
        <w:rPr>
          <w:lang w:eastAsia="ru-RU"/>
        </w:rPr>
      </w:pPr>
      <w:r w:rsidRPr="00B950AC">
        <w:rPr>
          <w:lang w:eastAsia="ru-RU"/>
        </w:rPr>
        <w:t xml:space="preserve">частка видатків на </w:t>
      </w:r>
      <w:r w:rsidRPr="00B950AC">
        <w:rPr>
          <w:color w:val="000000"/>
          <w:lang w:eastAsia="ru-RU"/>
        </w:rPr>
        <w:t xml:space="preserve">субсидії та поточні трансферти підприємствам (установам, організаціям) </w:t>
      </w:r>
      <w:r w:rsidRPr="00B950AC">
        <w:rPr>
          <w:lang w:eastAsia="ru-RU"/>
        </w:rPr>
        <w:t xml:space="preserve">склала 17,4 </w:t>
      </w:r>
      <w:r w:rsidR="00696512">
        <w:rPr>
          <w:lang w:eastAsia="ru-RU"/>
        </w:rPr>
        <w:t>%</w:t>
      </w:r>
      <w:r w:rsidRPr="00B950AC">
        <w:rPr>
          <w:lang w:eastAsia="ru-RU"/>
        </w:rPr>
        <w:t>;</w:t>
      </w:r>
    </w:p>
    <w:p w14:paraId="44C06501" w14:textId="594E3AF1" w:rsidR="00B950AC" w:rsidRPr="00B950AC" w:rsidRDefault="00B950AC" w:rsidP="00B950AC">
      <w:pPr>
        <w:tabs>
          <w:tab w:val="left" w:pos="851"/>
        </w:tabs>
        <w:ind w:firstLine="709"/>
        <w:jc w:val="both"/>
        <w:rPr>
          <w:lang w:val="ru-RU" w:eastAsia="ru-RU"/>
        </w:rPr>
      </w:pPr>
      <w:r w:rsidRPr="00B950AC">
        <w:rPr>
          <w:lang w:eastAsia="ru-RU"/>
        </w:rPr>
        <w:t xml:space="preserve">частка видатків на поточні трансферти органам державного управління інших рівнів за звітний період у видатках становить 7,6 </w:t>
      </w:r>
      <w:r w:rsidR="00696512">
        <w:rPr>
          <w:lang w:eastAsia="ru-RU"/>
        </w:rPr>
        <w:t>%</w:t>
      </w:r>
    </w:p>
    <w:p w14:paraId="23EFAB0F" w14:textId="77777777" w:rsidR="00B950AC" w:rsidRPr="00B950AC" w:rsidRDefault="00B950AC" w:rsidP="00B950AC">
      <w:pPr>
        <w:tabs>
          <w:tab w:val="left" w:pos="851"/>
        </w:tabs>
        <w:ind w:firstLine="709"/>
        <w:jc w:val="center"/>
        <w:rPr>
          <w:b/>
          <w:i/>
          <w:lang w:eastAsia="ru-RU"/>
        </w:rPr>
      </w:pPr>
    </w:p>
    <w:p w14:paraId="3C82342B" w14:textId="77777777" w:rsidR="00B950AC" w:rsidRPr="00B950AC" w:rsidRDefault="00B950AC" w:rsidP="00B950AC">
      <w:pPr>
        <w:tabs>
          <w:tab w:val="left" w:pos="851"/>
        </w:tabs>
        <w:ind w:firstLine="709"/>
        <w:jc w:val="center"/>
        <w:rPr>
          <w:b/>
          <w:i/>
          <w:lang w:eastAsia="ru-RU"/>
        </w:rPr>
      </w:pPr>
    </w:p>
    <w:p w14:paraId="6A1827AA" w14:textId="77777777" w:rsidR="00B950AC" w:rsidRPr="00B950AC" w:rsidRDefault="00B950AC" w:rsidP="00B950AC">
      <w:pPr>
        <w:tabs>
          <w:tab w:val="left" w:pos="851"/>
        </w:tabs>
        <w:ind w:firstLine="709"/>
        <w:jc w:val="center"/>
        <w:rPr>
          <w:b/>
          <w:i/>
          <w:lang w:eastAsia="ru-RU"/>
        </w:rPr>
      </w:pPr>
    </w:p>
    <w:p w14:paraId="418C1BC7" w14:textId="77777777" w:rsidR="008C6060" w:rsidRDefault="008C6060" w:rsidP="00B950AC">
      <w:pPr>
        <w:tabs>
          <w:tab w:val="left" w:pos="851"/>
        </w:tabs>
        <w:ind w:firstLine="709"/>
        <w:jc w:val="center"/>
        <w:rPr>
          <w:b/>
          <w:i/>
          <w:lang w:eastAsia="ru-RU"/>
        </w:rPr>
      </w:pPr>
    </w:p>
    <w:p w14:paraId="58923579" w14:textId="77777777" w:rsidR="008C6060" w:rsidRDefault="008C6060" w:rsidP="00B950AC">
      <w:pPr>
        <w:tabs>
          <w:tab w:val="left" w:pos="851"/>
        </w:tabs>
        <w:ind w:firstLine="709"/>
        <w:jc w:val="center"/>
        <w:rPr>
          <w:b/>
          <w:i/>
          <w:lang w:eastAsia="ru-RU"/>
        </w:rPr>
      </w:pPr>
    </w:p>
    <w:p w14:paraId="192D46A9" w14:textId="77777777" w:rsidR="008C6060" w:rsidRDefault="008C6060" w:rsidP="00B950AC">
      <w:pPr>
        <w:tabs>
          <w:tab w:val="left" w:pos="851"/>
        </w:tabs>
        <w:ind w:firstLine="709"/>
        <w:jc w:val="center"/>
        <w:rPr>
          <w:b/>
          <w:i/>
          <w:lang w:eastAsia="ru-RU"/>
        </w:rPr>
      </w:pPr>
    </w:p>
    <w:p w14:paraId="071F6C11" w14:textId="77777777" w:rsidR="008C6060" w:rsidRDefault="008C6060" w:rsidP="00B950AC">
      <w:pPr>
        <w:tabs>
          <w:tab w:val="left" w:pos="851"/>
        </w:tabs>
        <w:ind w:firstLine="709"/>
        <w:jc w:val="center"/>
        <w:rPr>
          <w:b/>
          <w:i/>
          <w:lang w:eastAsia="ru-RU"/>
        </w:rPr>
      </w:pPr>
    </w:p>
    <w:p w14:paraId="1400E9DB" w14:textId="77777777" w:rsidR="008C6060" w:rsidRDefault="008C6060" w:rsidP="00B950AC">
      <w:pPr>
        <w:tabs>
          <w:tab w:val="left" w:pos="851"/>
        </w:tabs>
        <w:ind w:firstLine="709"/>
        <w:jc w:val="center"/>
        <w:rPr>
          <w:b/>
          <w:i/>
          <w:lang w:eastAsia="ru-RU"/>
        </w:rPr>
      </w:pPr>
    </w:p>
    <w:p w14:paraId="76EB8C17" w14:textId="77777777" w:rsidR="008C6060" w:rsidRDefault="008C6060" w:rsidP="00B950AC">
      <w:pPr>
        <w:tabs>
          <w:tab w:val="left" w:pos="851"/>
        </w:tabs>
        <w:ind w:firstLine="709"/>
        <w:jc w:val="center"/>
        <w:rPr>
          <w:b/>
          <w:i/>
          <w:lang w:eastAsia="ru-RU"/>
        </w:rPr>
      </w:pPr>
    </w:p>
    <w:p w14:paraId="189FC049" w14:textId="77777777" w:rsidR="008C6060" w:rsidRDefault="008C6060" w:rsidP="00B950AC">
      <w:pPr>
        <w:tabs>
          <w:tab w:val="left" w:pos="851"/>
        </w:tabs>
        <w:ind w:firstLine="709"/>
        <w:jc w:val="center"/>
        <w:rPr>
          <w:b/>
          <w:i/>
          <w:lang w:eastAsia="ru-RU"/>
        </w:rPr>
      </w:pPr>
    </w:p>
    <w:p w14:paraId="7B9EDA01" w14:textId="77777777" w:rsidR="008C6060" w:rsidRDefault="008C6060" w:rsidP="00B950AC">
      <w:pPr>
        <w:tabs>
          <w:tab w:val="left" w:pos="851"/>
        </w:tabs>
        <w:ind w:firstLine="709"/>
        <w:jc w:val="center"/>
        <w:rPr>
          <w:b/>
          <w:i/>
          <w:lang w:eastAsia="ru-RU"/>
        </w:rPr>
      </w:pPr>
    </w:p>
    <w:p w14:paraId="5CD4400B" w14:textId="77777777" w:rsidR="008C6060" w:rsidRDefault="008C6060" w:rsidP="00B950AC">
      <w:pPr>
        <w:tabs>
          <w:tab w:val="left" w:pos="851"/>
        </w:tabs>
        <w:ind w:firstLine="709"/>
        <w:jc w:val="center"/>
        <w:rPr>
          <w:b/>
          <w:i/>
          <w:lang w:eastAsia="ru-RU"/>
        </w:rPr>
      </w:pPr>
    </w:p>
    <w:p w14:paraId="6D875706" w14:textId="77777777" w:rsidR="008C6060" w:rsidRDefault="008C6060" w:rsidP="00B950AC">
      <w:pPr>
        <w:tabs>
          <w:tab w:val="left" w:pos="851"/>
        </w:tabs>
        <w:ind w:firstLine="709"/>
        <w:jc w:val="center"/>
        <w:rPr>
          <w:b/>
          <w:i/>
          <w:lang w:eastAsia="ru-RU"/>
        </w:rPr>
      </w:pPr>
    </w:p>
    <w:p w14:paraId="4E3872E9" w14:textId="77777777" w:rsidR="008C6060" w:rsidRDefault="008C6060" w:rsidP="00B950AC">
      <w:pPr>
        <w:tabs>
          <w:tab w:val="left" w:pos="851"/>
        </w:tabs>
        <w:ind w:firstLine="709"/>
        <w:jc w:val="center"/>
        <w:rPr>
          <w:b/>
          <w:i/>
          <w:lang w:eastAsia="ru-RU"/>
        </w:rPr>
      </w:pPr>
    </w:p>
    <w:p w14:paraId="3563AFDC" w14:textId="77777777" w:rsidR="008C6060" w:rsidRDefault="008C6060" w:rsidP="00B950AC">
      <w:pPr>
        <w:tabs>
          <w:tab w:val="left" w:pos="851"/>
        </w:tabs>
        <w:ind w:firstLine="709"/>
        <w:jc w:val="center"/>
        <w:rPr>
          <w:b/>
          <w:i/>
          <w:lang w:eastAsia="ru-RU"/>
        </w:rPr>
      </w:pPr>
    </w:p>
    <w:p w14:paraId="5BA5A603" w14:textId="77777777" w:rsidR="008C6060" w:rsidRDefault="008C6060" w:rsidP="00B950AC">
      <w:pPr>
        <w:tabs>
          <w:tab w:val="left" w:pos="851"/>
        </w:tabs>
        <w:ind w:firstLine="709"/>
        <w:jc w:val="center"/>
        <w:rPr>
          <w:b/>
          <w:i/>
          <w:lang w:eastAsia="ru-RU"/>
        </w:rPr>
      </w:pPr>
    </w:p>
    <w:p w14:paraId="042C5FA7" w14:textId="77777777" w:rsidR="008C6060" w:rsidRDefault="008C6060" w:rsidP="00B950AC">
      <w:pPr>
        <w:tabs>
          <w:tab w:val="left" w:pos="851"/>
        </w:tabs>
        <w:ind w:firstLine="709"/>
        <w:jc w:val="center"/>
        <w:rPr>
          <w:b/>
          <w:i/>
          <w:lang w:eastAsia="ru-RU"/>
        </w:rPr>
      </w:pPr>
    </w:p>
    <w:p w14:paraId="7B2308B2" w14:textId="77777777" w:rsidR="008C6060" w:rsidRDefault="008C6060" w:rsidP="00B950AC">
      <w:pPr>
        <w:tabs>
          <w:tab w:val="left" w:pos="851"/>
        </w:tabs>
        <w:ind w:firstLine="709"/>
        <w:jc w:val="center"/>
        <w:rPr>
          <w:b/>
          <w:i/>
          <w:lang w:eastAsia="ru-RU"/>
        </w:rPr>
      </w:pPr>
    </w:p>
    <w:p w14:paraId="60521157" w14:textId="77777777" w:rsidR="008C6060" w:rsidRDefault="008C6060" w:rsidP="00B950AC">
      <w:pPr>
        <w:tabs>
          <w:tab w:val="left" w:pos="851"/>
        </w:tabs>
        <w:ind w:firstLine="709"/>
        <w:jc w:val="center"/>
        <w:rPr>
          <w:b/>
          <w:i/>
          <w:lang w:eastAsia="ru-RU"/>
        </w:rPr>
      </w:pPr>
    </w:p>
    <w:p w14:paraId="3BB6A0FD" w14:textId="0A119A1D" w:rsidR="00B950AC" w:rsidRPr="00B950AC" w:rsidRDefault="00B950AC" w:rsidP="00B950AC">
      <w:pPr>
        <w:tabs>
          <w:tab w:val="left" w:pos="851"/>
        </w:tabs>
        <w:ind w:firstLine="709"/>
        <w:jc w:val="center"/>
        <w:rPr>
          <w:b/>
          <w:i/>
          <w:lang w:eastAsia="ru-RU"/>
        </w:rPr>
      </w:pPr>
      <w:r w:rsidRPr="00B950AC">
        <w:rPr>
          <w:b/>
          <w:i/>
          <w:lang w:eastAsia="ru-RU"/>
        </w:rPr>
        <w:lastRenderedPageBreak/>
        <w:t xml:space="preserve">Структура видатків за </w:t>
      </w:r>
      <w:r w:rsidRPr="00B950AC">
        <w:rPr>
          <w:b/>
          <w:i/>
          <w:u w:val="single"/>
          <w:lang w:eastAsia="ru-RU"/>
        </w:rPr>
        <w:t xml:space="preserve">економічною класифікацією </w:t>
      </w:r>
      <w:r w:rsidRPr="00B950AC">
        <w:rPr>
          <w:b/>
          <w:i/>
          <w:lang w:eastAsia="ru-RU"/>
        </w:rPr>
        <w:t>по загальному фонду бюджету Петрівської сільської територіальної громади</w:t>
      </w:r>
    </w:p>
    <w:p w14:paraId="684AE9E4" w14:textId="10D1D903" w:rsidR="00B950AC" w:rsidRPr="00B950AC" w:rsidRDefault="00696512" w:rsidP="00B950AC">
      <w:pPr>
        <w:tabs>
          <w:tab w:val="left" w:pos="851"/>
        </w:tabs>
        <w:ind w:firstLine="709"/>
        <w:jc w:val="center"/>
        <w:rPr>
          <w:b/>
          <w:i/>
          <w:lang w:eastAsia="ru-RU"/>
        </w:rPr>
      </w:pPr>
      <w:r>
        <w:rPr>
          <w:b/>
          <w:i/>
          <w:lang w:eastAsia="ru-RU"/>
        </w:rPr>
        <w:t>за  2023 рік</w:t>
      </w:r>
    </w:p>
    <w:p w14:paraId="1CFBC3D2" w14:textId="77777777" w:rsidR="00B950AC" w:rsidRPr="00B950AC" w:rsidRDefault="00B950AC" w:rsidP="00B950AC">
      <w:pPr>
        <w:tabs>
          <w:tab w:val="left" w:pos="851"/>
        </w:tabs>
        <w:ind w:left="-737" w:firstLine="709"/>
        <w:jc w:val="both"/>
        <w:rPr>
          <w:lang w:eastAsia="ru-RU"/>
        </w:rPr>
      </w:pPr>
      <w:r w:rsidRPr="00B950AC">
        <w:rPr>
          <w:rFonts w:eastAsia="Calibri"/>
          <w:noProof/>
          <w:lang w:val="ru-RU" w:eastAsia="ru-RU"/>
        </w:rPr>
        <w:drawing>
          <wp:inline distT="0" distB="0" distL="0" distR="0" wp14:anchorId="52B354C9" wp14:editId="44C89416">
            <wp:extent cx="6677025" cy="5505450"/>
            <wp:effectExtent l="0" t="0" r="0" b="0"/>
            <wp:docPr id="7" name="Диаграмма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19409AA" w14:textId="77777777" w:rsidR="00B950AC" w:rsidRPr="00B950AC" w:rsidRDefault="00B950AC" w:rsidP="00B950AC">
      <w:pPr>
        <w:tabs>
          <w:tab w:val="left" w:pos="851"/>
        </w:tabs>
        <w:ind w:firstLine="709"/>
        <w:jc w:val="center"/>
        <w:rPr>
          <w:b/>
          <w:lang w:eastAsia="ru-RU"/>
        </w:rPr>
      </w:pPr>
    </w:p>
    <w:p w14:paraId="27435EFB" w14:textId="77777777" w:rsidR="00B950AC" w:rsidRPr="00B950AC" w:rsidRDefault="00B950AC" w:rsidP="00B950AC">
      <w:pPr>
        <w:tabs>
          <w:tab w:val="left" w:pos="851"/>
        </w:tabs>
        <w:ind w:firstLine="709"/>
        <w:jc w:val="center"/>
        <w:rPr>
          <w:b/>
          <w:i/>
          <w:u w:val="single"/>
          <w:lang w:eastAsia="ru-RU"/>
        </w:rPr>
      </w:pPr>
      <w:r w:rsidRPr="00B950AC">
        <w:rPr>
          <w:b/>
          <w:i/>
          <w:u w:val="single"/>
          <w:lang w:eastAsia="ru-RU"/>
        </w:rPr>
        <w:t>Державне управління</w:t>
      </w:r>
    </w:p>
    <w:p w14:paraId="5E9F7AB5" w14:textId="5D7EF9B1" w:rsidR="00B950AC" w:rsidRPr="00B950AC" w:rsidRDefault="00B950AC" w:rsidP="00B950AC">
      <w:pPr>
        <w:tabs>
          <w:tab w:val="left" w:pos="851"/>
        </w:tabs>
        <w:spacing w:line="276" w:lineRule="auto"/>
        <w:ind w:firstLine="709"/>
        <w:jc w:val="both"/>
        <w:rPr>
          <w:rFonts w:eastAsia="Calibri"/>
          <w:lang w:eastAsia="en-US"/>
        </w:rPr>
      </w:pPr>
      <w:r w:rsidRPr="00B950AC">
        <w:rPr>
          <w:rFonts w:eastAsia="Calibri"/>
          <w:lang w:eastAsia="en-US"/>
        </w:rPr>
        <w:t>Діяльність органів місцевого самоврядування забезпечує організацію роботи за всіма напрямками соціально-економічного та культурного розвитку громади, супроводжує та контролює виконання місцевих та державних програм на місцевому рівні, забезпечує безперебійну діяльність комунальних підприємств та надає відповідні адміністративні послуги</w:t>
      </w:r>
      <w:r w:rsidR="00696512">
        <w:rPr>
          <w:rFonts w:eastAsia="Calibri"/>
          <w:lang w:eastAsia="en-US"/>
        </w:rPr>
        <w:t>.</w:t>
      </w:r>
      <w:r w:rsidRPr="00B950AC">
        <w:rPr>
          <w:rFonts w:eastAsia="Calibri"/>
          <w:lang w:eastAsia="en-US"/>
        </w:rPr>
        <w:t xml:space="preserve"> </w:t>
      </w:r>
    </w:p>
    <w:p w14:paraId="27334796" w14:textId="0FDAFFA2" w:rsidR="00B950AC" w:rsidRPr="00B950AC" w:rsidRDefault="00B950AC" w:rsidP="00B950AC">
      <w:pPr>
        <w:tabs>
          <w:tab w:val="left" w:pos="851"/>
        </w:tabs>
        <w:spacing w:line="276" w:lineRule="auto"/>
        <w:ind w:firstLine="709"/>
        <w:jc w:val="both"/>
        <w:rPr>
          <w:lang w:eastAsia="ru-RU"/>
        </w:rPr>
      </w:pPr>
      <w:r w:rsidRPr="00B950AC">
        <w:rPr>
          <w:lang w:eastAsia="ru-RU"/>
        </w:rPr>
        <w:t>Видатки по галузі «Державне управління» за  2023 року виконані в сумі всь</w:t>
      </w:r>
      <w:r w:rsidR="00330C31">
        <w:rPr>
          <w:lang w:eastAsia="ru-RU"/>
        </w:rPr>
        <w:t>ого 41 314,4 тис грн, або 11% (</w:t>
      </w:r>
      <w:r w:rsidRPr="00B950AC">
        <w:rPr>
          <w:lang w:eastAsia="ru-RU"/>
        </w:rPr>
        <w:t>д</w:t>
      </w:r>
      <w:r w:rsidR="00330C31">
        <w:rPr>
          <w:lang w:eastAsia="ru-RU"/>
        </w:rPr>
        <w:t>о загального обсягу бюджету) , у</w:t>
      </w:r>
      <w:r w:rsidRPr="00B950AC">
        <w:rPr>
          <w:lang w:eastAsia="ru-RU"/>
        </w:rPr>
        <w:t xml:space="preserve"> тому числі по загальному фонду б</w:t>
      </w:r>
      <w:r w:rsidR="00330C31">
        <w:rPr>
          <w:lang w:eastAsia="ru-RU"/>
        </w:rPr>
        <w:t>юджету в сумі 37 002,9 тис. грн</w:t>
      </w:r>
      <w:r w:rsidRPr="00B950AC">
        <w:rPr>
          <w:lang w:eastAsia="ru-RU"/>
        </w:rPr>
        <w:t>, по спеціальному фонду в сумі 4 311,5 тис. грн.</w:t>
      </w:r>
    </w:p>
    <w:p w14:paraId="754E0ED8" w14:textId="2B2841B0" w:rsidR="00B950AC" w:rsidRPr="00B950AC" w:rsidRDefault="00B950AC" w:rsidP="00B950AC">
      <w:pPr>
        <w:tabs>
          <w:tab w:val="left" w:pos="851"/>
        </w:tabs>
        <w:spacing w:line="276" w:lineRule="auto"/>
        <w:ind w:firstLine="709"/>
        <w:jc w:val="both"/>
        <w:rPr>
          <w:rFonts w:eastAsia="Calibri"/>
          <w:b/>
          <w:bCs/>
          <w:color w:val="000000"/>
          <w:lang w:val="ru-RU" w:eastAsia="en-US"/>
        </w:rPr>
      </w:pPr>
      <w:r w:rsidRPr="00B950AC">
        <w:rPr>
          <w:rFonts w:eastAsia="Calibri"/>
          <w:color w:val="000000"/>
          <w:lang w:val="ru-RU" w:eastAsia="en-US"/>
        </w:rPr>
        <w:t>На утриманн</w:t>
      </w:r>
      <w:r w:rsidR="00330C31">
        <w:rPr>
          <w:rFonts w:eastAsia="Calibri"/>
          <w:color w:val="000000"/>
          <w:lang w:val="ru-RU" w:eastAsia="en-US"/>
        </w:rPr>
        <w:t xml:space="preserve">я сільської ради </w:t>
      </w:r>
      <w:r w:rsidRPr="00B950AC">
        <w:rPr>
          <w:rFonts w:eastAsia="Calibri"/>
          <w:color w:val="000000"/>
          <w:lang w:val="ru-RU" w:eastAsia="en-US"/>
        </w:rPr>
        <w:t xml:space="preserve">видатки </w:t>
      </w:r>
      <w:proofErr w:type="gramStart"/>
      <w:r w:rsidRPr="00B950AC">
        <w:rPr>
          <w:rFonts w:eastAsia="Calibri"/>
          <w:color w:val="000000"/>
          <w:lang w:val="ru-RU" w:eastAsia="en-US"/>
        </w:rPr>
        <w:t>склали  29871</w:t>
      </w:r>
      <w:proofErr w:type="gramEnd"/>
      <w:r w:rsidRPr="00B950AC">
        <w:rPr>
          <w:rFonts w:eastAsia="Calibri"/>
          <w:color w:val="000000"/>
          <w:lang w:val="ru-RU" w:eastAsia="en-US"/>
        </w:rPr>
        <w:t>,6 тис. грн,  відділу з питань соціального захисту – 2010,4 тис. грн,  служба у справах дітей  – 1863,4 тис. грн, в фінансового управління – 2981,9  тис. гривень.</w:t>
      </w:r>
    </w:p>
    <w:p w14:paraId="4E9C6E00" w14:textId="5C191A11" w:rsidR="00B950AC" w:rsidRPr="00B950AC" w:rsidRDefault="00B950AC" w:rsidP="00B950AC">
      <w:pPr>
        <w:tabs>
          <w:tab w:val="left" w:pos="851"/>
        </w:tabs>
        <w:spacing w:line="276" w:lineRule="auto"/>
        <w:ind w:firstLine="709"/>
        <w:jc w:val="both"/>
        <w:rPr>
          <w:rFonts w:eastAsia="Calibri"/>
          <w:b/>
          <w:bCs/>
          <w:color w:val="000000"/>
          <w:lang w:val="ru-RU" w:eastAsia="en-US"/>
        </w:rPr>
      </w:pPr>
      <w:r w:rsidRPr="00B950AC">
        <w:rPr>
          <w:rFonts w:eastAsia="Calibri"/>
          <w:color w:val="000000"/>
          <w:lang w:val="ru-RU" w:eastAsia="en-US"/>
        </w:rPr>
        <w:t xml:space="preserve">Оплата праці і нарахування на заробітну плату у структурі видатків на державне управління </w:t>
      </w:r>
      <w:proofErr w:type="gramStart"/>
      <w:r w:rsidR="00330C31">
        <w:rPr>
          <w:rFonts w:eastAsia="Calibri"/>
          <w:color w:val="000000"/>
          <w:lang w:val="ru-RU" w:eastAsia="en-US"/>
        </w:rPr>
        <w:t>становить  33384</w:t>
      </w:r>
      <w:proofErr w:type="gramEnd"/>
      <w:r w:rsidR="00330C31">
        <w:rPr>
          <w:rFonts w:eastAsia="Calibri"/>
          <w:color w:val="000000"/>
          <w:lang w:val="ru-RU" w:eastAsia="en-US"/>
        </w:rPr>
        <w:t>,5 тис. грн</w:t>
      </w:r>
      <w:r w:rsidRPr="00B950AC">
        <w:rPr>
          <w:rFonts w:eastAsia="Calibri"/>
          <w:color w:val="000000"/>
          <w:lang w:val="ru-RU" w:eastAsia="en-US"/>
        </w:rPr>
        <w:t>.</w:t>
      </w:r>
    </w:p>
    <w:p w14:paraId="6234E7AA" w14:textId="7A2BFB08" w:rsidR="00B950AC" w:rsidRPr="00B950AC" w:rsidRDefault="00B950AC" w:rsidP="00B950AC">
      <w:pPr>
        <w:tabs>
          <w:tab w:val="left" w:pos="851"/>
        </w:tabs>
        <w:spacing w:line="276" w:lineRule="auto"/>
        <w:ind w:firstLine="709"/>
        <w:jc w:val="both"/>
        <w:rPr>
          <w:rFonts w:eastAsia="Calibri"/>
          <w:color w:val="000000"/>
          <w:lang w:eastAsia="en-US"/>
        </w:rPr>
      </w:pPr>
      <w:r w:rsidRPr="00B950AC">
        <w:rPr>
          <w:rFonts w:eastAsia="Calibri"/>
          <w:color w:val="000000"/>
          <w:lang w:eastAsia="en-US"/>
        </w:rPr>
        <w:t>На придбання предметів, матеріалів та інвентарю для господарських потреб у</w:t>
      </w:r>
      <w:r w:rsidR="00330C31">
        <w:rPr>
          <w:rFonts w:eastAsia="Calibri"/>
          <w:color w:val="000000"/>
          <w:lang w:eastAsia="en-US"/>
        </w:rPr>
        <w:t>станов  використано 925,1 тис. </w:t>
      </w:r>
      <w:r w:rsidRPr="00B950AC">
        <w:rPr>
          <w:rFonts w:eastAsia="Calibri"/>
          <w:color w:val="000000"/>
          <w:lang w:eastAsia="en-US"/>
        </w:rPr>
        <w:t>грн.</w:t>
      </w:r>
    </w:p>
    <w:p w14:paraId="22A853A7" w14:textId="6CFFF53C" w:rsidR="00B950AC" w:rsidRPr="00B950AC" w:rsidRDefault="00B950AC" w:rsidP="00B950AC">
      <w:pPr>
        <w:tabs>
          <w:tab w:val="left" w:pos="851"/>
        </w:tabs>
        <w:spacing w:line="276" w:lineRule="auto"/>
        <w:ind w:firstLine="709"/>
        <w:jc w:val="both"/>
        <w:rPr>
          <w:rFonts w:eastAsia="Calibri"/>
          <w:b/>
          <w:bCs/>
          <w:color w:val="000000"/>
          <w:lang w:val="ru-RU" w:eastAsia="en-US"/>
        </w:rPr>
      </w:pPr>
      <w:r w:rsidRPr="00B950AC">
        <w:rPr>
          <w:rFonts w:eastAsia="Calibri"/>
          <w:color w:val="000000"/>
          <w:lang w:val="ru-RU" w:eastAsia="en-US"/>
        </w:rPr>
        <w:lastRenderedPageBreak/>
        <w:t xml:space="preserve">Видатки на оплату комунальних послуг та енергоносіїв по загальному </w:t>
      </w:r>
      <w:proofErr w:type="gramStart"/>
      <w:r w:rsidRPr="00B950AC">
        <w:rPr>
          <w:rFonts w:eastAsia="Calibri"/>
          <w:color w:val="000000"/>
          <w:lang w:val="ru-RU" w:eastAsia="en-US"/>
        </w:rPr>
        <w:t xml:space="preserve">фонду  </w:t>
      </w:r>
      <w:r w:rsidR="00330C31">
        <w:rPr>
          <w:rFonts w:eastAsia="Calibri"/>
          <w:color w:val="000000"/>
          <w:lang w:val="ru-RU" w:eastAsia="en-US"/>
        </w:rPr>
        <w:t>склали</w:t>
      </w:r>
      <w:proofErr w:type="gramEnd"/>
      <w:r w:rsidR="00330C31">
        <w:rPr>
          <w:rFonts w:eastAsia="Calibri"/>
          <w:color w:val="000000"/>
          <w:lang w:val="ru-RU" w:eastAsia="en-US"/>
        </w:rPr>
        <w:t xml:space="preserve"> 902,0 тис. грн</w:t>
      </w:r>
      <w:r w:rsidRPr="00B950AC">
        <w:rPr>
          <w:rFonts w:eastAsia="Calibri"/>
          <w:color w:val="000000"/>
          <w:lang w:val="ru-RU" w:eastAsia="en-US"/>
        </w:rPr>
        <w:t xml:space="preserve">.   </w:t>
      </w:r>
    </w:p>
    <w:p w14:paraId="2E9E00EA" w14:textId="72A3783A" w:rsidR="00B950AC" w:rsidRPr="00B950AC" w:rsidRDefault="00B950AC" w:rsidP="00B950AC">
      <w:pPr>
        <w:tabs>
          <w:tab w:val="left" w:pos="851"/>
        </w:tabs>
        <w:spacing w:line="276" w:lineRule="auto"/>
        <w:ind w:firstLine="709"/>
        <w:jc w:val="both"/>
        <w:rPr>
          <w:rFonts w:eastAsia="Calibri"/>
          <w:b/>
          <w:bCs/>
          <w:color w:val="000000"/>
          <w:lang w:val="ru-RU" w:eastAsia="en-US"/>
        </w:rPr>
      </w:pPr>
      <w:r w:rsidRPr="00B950AC">
        <w:rPr>
          <w:rFonts w:eastAsia="Calibri"/>
          <w:color w:val="000000"/>
          <w:lang w:val="ru-RU" w:eastAsia="en-US"/>
        </w:rPr>
        <w:t>За рахунок спеціального фонду проведені видатки у сумі 4 311,5 тис. грн, у</w:t>
      </w:r>
      <w:r w:rsidRPr="00B950AC">
        <w:rPr>
          <w:rFonts w:eastAsia="Calibri"/>
          <w:color w:val="548DD4"/>
          <w:lang w:val="ru-RU" w:eastAsia="en-US"/>
        </w:rPr>
        <w:t xml:space="preserve"> </w:t>
      </w:r>
      <w:r w:rsidRPr="00B950AC">
        <w:rPr>
          <w:rFonts w:eastAsia="Calibri"/>
          <w:color w:val="000000"/>
          <w:lang w:val="ru-RU" w:eastAsia="en-US"/>
        </w:rPr>
        <w:t>тому числі: придбання предметів, матеріалів та інвентарю для господарських потреб установ</w:t>
      </w:r>
      <w:r w:rsidR="00330C31">
        <w:rPr>
          <w:rFonts w:eastAsia="Calibri"/>
          <w:color w:val="000000"/>
          <w:lang w:val="ru-RU" w:eastAsia="en-US"/>
        </w:rPr>
        <w:t xml:space="preserve"> </w:t>
      </w:r>
      <w:r w:rsidRPr="00B950AC">
        <w:rPr>
          <w:rFonts w:eastAsia="Calibri"/>
          <w:color w:val="000000"/>
          <w:lang w:val="ru-RU" w:eastAsia="en-US"/>
        </w:rPr>
        <w:t>- 238,9</w:t>
      </w:r>
      <w:r w:rsidR="00330C31">
        <w:rPr>
          <w:rFonts w:eastAsia="Calibri"/>
          <w:color w:val="000000"/>
          <w:lang w:val="ru-RU" w:eastAsia="en-US"/>
        </w:rPr>
        <w:t xml:space="preserve"> тис. грн</w:t>
      </w:r>
      <w:r w:rsidRPr="00B950AC">
        <w:rPr>
          <w:rFonts w:eastAsia="Calibri"/>
          <w:color w:val="000000"/>
          <w:lang w:val="ru-RU" w:eastAsia="en-US"/>
        </w:rPr>
        <w:t xml:space="preserve">, </w:t>
      </w:r>
      <w:r w:rsidRPr="00B950AC">
        <w:rPr>
          <w:rFonts w:eastAsia="Calibri"/>
          <w:lang w:val="ru-RU" w:eastAsia="en-US"/>
        </w:rPr>
        <w:t>оплата послуг</w:t>
      </w:r>
      <w:r w:rsidR="00330C31">
        <w:rPr>
          <w:rFonts w:eastAsia="Calibri"/>
          <w:lang w:val="ru-RU" w:eastAsia="en-US"/>
        </w:rPr>
        <w:t xml:space="preserve"> - 157,1 тис. грн</w:t>
      </w:r>
      <w:r w:rsidRPr="00B950AC">
        <w:rPr>
          <w:rFonts w:eastAsia="Calibri"/>
          <w:lang w:val="ru-RU" w:eastAsia="en-US"/>
        </w:rPr>
        <w:t>,</w:t>
      </w:r>
      <w:r w:rsidRPr="00B950AC">
        <w:rPr>
          <w:rFonts w:eastAsia="Calibri"/>
          <w:color w:val="000000"/>
          <w:lang w:val="ru-RU" w:eastAsia="en-US"/>
        </w:rPr>
        <w:t xml:space="preserve"> капітальні в</w:t>
      </w:r>
      <w:r w:rsidR="00330C31">
        <w:rPr>
          <w:rFonts w:eastAsia="Calibri"/>
          <w:color w:val="000000"/>
          <w:lang w:val="ru-RU" w:eastAsia="en-US"/>
        </w:rPr>
        <w:t>идатки склали - 3898,7 тис. грн, а саме</w:t>
      </w:r>
      <w:r w:rsidRPr="00B950AC">
        <w:rPr>
          <w:rFonts w:eastAsia="Calibri"/>
          <w:color w:val="000000"/>
          <w:lang w:val="ru-RU" w:eastAsia="en-US"/>
        </w:rPr>
        <w:t>: виготовлення ПКД на капітальний ремонт з термомоде</w:t>
      </w:r>
      <w:r w:rsidR="00330C31">
        <w:rPr>
          <w:rFonts w:eastAsia="Calibri"/>
          <w:color w:val="000000"/>
          <w:lang w:val="ru-RU" w:eastAsia="en-US"/>
        </w:rPr>
        <w:t>рнізації адмінбудівліі по</w:t>
      </w:r>
      <w:r w:rsidRPr="00B950AC">
        <w:rPr>
          <w:rFonts w:eastAsia="Calibri"/>
          <w:color w:val="000000"/>
          <w:lang w:val="ru-RU" w:eastAsia="en-US"/>
        </w:rPr>
        <w:t xml:space="preserve"> вул. Князя Святослава,</w:t>
      </w:r>
      <w:r w:rsidR="00330C31">
        <w:rPr>
          <w:rFonts w:eastAsia="Calibri"/>
          <w:color w:val="000000"/>
          <w:lang w:val="ru-RU" w:eastAsia="en-US"/>
        </w:rPr>
        <w:t xml:space="preserve"> </w:t>
      </w:r>
      <w:r w:rsidRPr="00B950AC">
        <w:rPr>
          <w:rFonts w:eastAsia="Calibri"/>
          <w:color w:val="000000"/>
          <w:lang w:val="ru-RU" w:eastAsia="en-US"/>
        </w:rPr>
        <w:t>13 с. Старі Петрівці</w:t>
      </w:r>
      <w:r w:rsidR="00330C31">
        <w:rPr>
          <w:rFonts w:eastAsia="Calibri"/>
          <w:color w:val="000000"/>
          <w:lang w:val="ru-RU" w:eastAsia="en-US"/>
        </w:rPr>
        <w:t xml:space="preserve"> - 129,2 тис. грн</w:t>
      </w:r>
      <w:r w:rsidRPr="00B950AC">
        <w:rPr>
          <w:rFonts w:eastAsia="Calibri"/>
          <w:color w:val="000000"/>
          <w:lang w:val="ru-RU" w:eastAsia="en-US"/>
        </w:rPr>
        <w:t xml:space="preserve">, придбання автомобіля </w:t>
      </w:r>
      <w:proofErr w:type="gramStart"/>
      <w:r w:rsidRPr="00B950AC">
        <w:rPr>
          <w:rFonts w:eastAsia="Calibri"/>
          <w:color w:val="000000"/>
          <w:lang w:val="ru-RU" w:eastAsia="en-US"/>
        </w:rPr>
        <w:t>легкового  R</w:t>
      </w:r>
      <w:r w:rsidR="00330C31">
        <w:rPr>
          <w:rFonts w:eastAsia="Calibri"/>
          <w:color w:val="000000"/>
          <w:lang w:val="ru-RU" w:eastAsia="en-US"/>
        </w:rPr>
        <w:t>enault</w:t>
      </w:r>
      <w:proofErr w:type="gramEnd"/>
      <w:r w:rsidR="00330C31">
        <w:rPr>
          <w:rFonts w:eastAsia="Calibri"/>
          <w:color w:val="000000"/>
          <w:lang w:val="ru-RU" w:eastAsia="en-US"/>
        </w:rPr>
        <w:t xml:space="preserve"> DUSTER – 1150,0 тис. грн</w:t>
      </w:r>
      <w:r w:rsidRPr="00B950AC">
        <w:rPr>
          <w:rFonts w:eastAsia="Calibri"/>
          <w:color w:val="000000"/>
          <w:lang w:val="ru-RU" w:eastAsia="en-US"/>
        </w:rPr>
        <w:t>,</w:t>
      </w:r>
      <w:r w:rsidR="00330C31">
        <w:rPr>
          <w:rFonts w:eastAsia="Calibri"/>
          <w:color w:val="000000"/>
          <w:lang w:val="ru-RU" w:eastAsia="en-US"/>
        </w:rPr>
        <w:t xml:space="preserve">   придбання комп</w:t>
      </w:r>
      <w:r w:rsidR="00330C31" w:rsidRPr="00330C31">
        <w:rPr>
          <w:rFonts w:eastAsia="Calibri"/>
          <w:color w:val="000000"/>
          <w:lang w:val="ru-RU" w:eastAsia="en-US"/>
        </w:rPr>
        <w:t>’</w:t>
      </w:r>
      <w:r w:rsidRPr="00B950AC">
        <w:rPr>
          <w:rFonts w:eastAsia="Calibri"/>
          <w:color w:val="000000"/>
          <w:lang w:val="ru-RU" w:eastAsia="en-US"/>
        </w:rPr>
        <w:t>ютерів, принтерів, ноутбуків</w:t>
      </w:r>
      <w:r w:rsidR="00330C31">
        <w:rPr>
          <w:rFonts w:eastAsia="Calibri"/>
          <w:color w:val="000000"/>
          <w:lang w:val="ru-RU" w:eastAsia="en-US"/>
        </w:rPr>
        <w:t xml:space="preserve"> </w:t>
      </w:r>
      <w:r w:rsidRPr="00B950AC">
        <w:rPr>
          <w:rFonts w:eastAsia="Calibri"/>
          <w:color w:val="000000"/>
          <w:lang w:val="ru-RU" w:eastAsia="en-US"/>
        </w:rPr>
        <w:t>- 589,0 тис. грн. придбання кондиціонера</w:t>
      </w:r>
      <w:r w:rsidR="00330C31">
        <w:rPr>
          <w:rFonts w:eastAsia="Calibri"/>
          <w:color w:val="000000"/>
          <w:lang w:val="ru-RU" w:eastAsia="en-US"/>
        </w:rPr>
        <w:t xml:space="preserve"> - 37,0 тис .грн</w:t>
      </w:r>
      <w:r w:rsidRPr="00B950AC">
        <w:rPr>
          <w:rFonts w:eastAsia="Calibri"/>
          <w:color w:val="000000"/>
          <w:lang w:val="ru-RU" w:eastAsia="en-US"/>
        </w:rPr>
        <w:t>, улаштування СЕС потужністю 10кВт в адмінбудинку  в с. Нові Петрівці вул. Свято-</w:t>
      </w:r>
      <w:r w:rsidR="00330C31">
        <w:rPr>
          <w:rFonts w:eastAsia="Calibri"/>
          <w:color w:val="000000"/>
          <w:lang w:val="ru-RU" w:eastAsia="en-US"/>
        </w:rPr>
        <w:t>Покровська,171 - 597,7 тис. грн</w:t>
      </w:r>
      <w:r w:rsidRPr="00B950AC">
        <w:rPr>
          <w:rFonts w:eastAsia="Calibri"/>
          <w:color w:val="000000"/>
          <w:lang w:val="ru-RU" w:eastAsia="en-US"/>
        </w:rPr>
        <w:t xml:space="preserve">, улаштування СЕС потужністю 12кВт в </w:t>
      </w:r>
      <w:proofErr w:type="gramStart"/>
      <w:r w:rsidRPr="00B950AC">
        <w:rPr>
          <w:rFonts w:eastAsia="Calibri"/>
          <w:color w:val="000000"/>
          <w:lang w:val="ru-RU" w:eastAsia="en-US"/>
        </w:rPr>
        <w:t>адмінбудинку  в</w:t>
      </w:r>
      <w:proofErr w:type="gramEnd"/>
      <w:r w:rsidRPr="00B950AC">
        <w:rPr>
          <w:rFonts w:eastAsia="Calibri"/>
          <w:color w:val="000000"/>
          <w:lang w:val="ru-RU" w:eastAsia="en-US"/>
        </w:rPr>
        <w:t xml:space="preserve"> с. Старі Петрівці вул. Князя</w:t>
      </w:r>
      <w:r w:rsidR="00330C31">
        <w:rPr>
          <w:rFonts w:eastAsia="Calibri"/>
          <w:color w:val="000000"/>
          <w:lang w:val="ru-RU" w:eastAsia="en-US"/>
        </w:rPr>
        <w:t xml:space="preserve"> Святослава,13 - 710,0 тис. </w:t>
      </w:r>
      <w:proofErr w:type="gramStart"/>
      <w:r w:rsidR="00330C31">
        <w:rPr>
          <w:rFonts w:eastAsia="Calibri"/>
          <w:color w:val="000000"/>
          <w:lang w:val="ru-RU" w:eastAsia="en-US"/>
        </w:rPr>
        <w:t>грн</w:t>
      </w:r>
      <w:r w:rsidRPr="00B950AC">
        <w:rPr>
          <w:rFonts w:eastAsia="Calibri"/>
          <w:color w:val="000000"/>
          <w:lang w:val="ru-RU" w:eastAsia="en-US"/>
        </w:rPr>
        <w:t>,  улаштування</w:t>
      </w:r>
      <w:proofErr w:type="gramEnd"/>
      <w:r w:rsidRPr="00B950AC">
        <w:rPr>
          <w:rFonts w:eastAsia="Calibri"/>
          <w:color w:val="000000"/>
          <w:lang w:val="ru-RU" w:eastAsia="en-US"/>
        </w:rPr>
        <w:t xml:space="preserve"> СЕС потужністю 8 кВт в адмінбудинку  в с. Лютіж, вул. Вітряного -586,8 тис. грн та інше).</w:t>
      </w:r>
    </w:p>
    <w:p w14:paraId="7E95E347" w14:textId="61D42F55" w:rsidR="00B950AC" w:rsidRPr="00B950AC" w:rsidRDefault="00B950AC" w:rsidP="00B950AC">
      <w:pPr>
        <w:tabs>
          <w:tab w:val="left" w:pos="851"/>
        </w:tabs>
        <w:spacing w:line="276" w:lineRule="auto"/>
        <w:ind w:firstLine="709"/>
        <w:jc w:val="both"/>
        <w:rPr>
          <w:rFonts w:eastAsia="Calibri"/>
          <w:lang w:eastAsia="en-US"/>
        </w:rPr>
      </w:pPr>
      <w:r w:rsidRPr="00B950AC">
        <w:rPr>
          <w:rFonts w:eastAsia="Calibri"/>
          <w:lang w:eastAsia="en-US"/>
        </w:rPr>
        <w:t>На виконання  програми "Інформування громадськості щодо діяльності органів місцевого самоврядування на території Петрівської тер</w:t>
      </w:r>
      <w:r w:rsidR="00330C31">
        <w:rPr>
          <w:rFonts w:eastAsia="Calibri"/>
          <w:lang w:eastAsia="en-US"/>
        </w:rPr>
        <w:t>иторіальної громади на 2023 рік</w:t>
      </w:r>
      <w:r w:rsidRPr="00B950AC">
        <w:rPr>
          <w:rFonts w:eastAsia="Calibri"/>
          <w:lang w:eastAsia="en-US"/>
        </w:rPr>
        <w:t>» -275,6 тис. грн.</w:t>
      </w:r>
    </w:p>
    <w:p w14:paraId="573D0591" w14:textId="77777777" w:rsidR="00B950AC" w:rsidRPr="00B950AC" w:rsidRDefault="00B950AC" w:rsidP="00B950AC">
      <w:pPr>
        <w:widowControl w:val="0"/>
        <w:tabs>
          <w:tab w:val="left" w:pos="851"/>
          <w:tab w:val="left" w:pos="993"/>
        </w:tabs>
        <w:adjustRightInd w:val="0"/>
        <w:ind w:firstLine="709"/>
        <w:jc w:val="center"/>
        <w:rPr>
          <w:b/>
          <w:bCs/>
          <w:i/>
          <w:u w:val="single"/>
          <w:lang w:eastAsia="ru-RU"/>
        </w:rPr>
      </w:pPr>
      <w:r w:rsidRPr="00B950AC">
        <w:rPr>
          <w:b/>
          <w:bCs/>
          <w:i/>
          <w:u w:val="single"/>
          <w:lang w:eastAsia="ru-RU"/>
        </w:rPr>
        <w:t>Освіта</w:t>
      </w:r>
    </w:p>
    <w:p w14:paraId="5B0B5F5F" w14:textId="77777777" w:rsidR="00B950AC" w:rsidRPr="00B950AC" w:rsidRDefault="00B950AC" w:rsidP="00B950AC">
      <w:pPr>
        <w:shd w:val="clear" w:color="auto" w:fill="FFFFFF"/>
        <w:tabs>
          <w:tab w:val="left" w:pos="851"/>
        </w:tabs>
        <w:spacing w:line="360" w:lineRule="auto"/>
        <w:ind w:firstLine="709"/>
        <w:jc w:val="both"/>
        <w:rPr>
          <w:rFonts w:eastAsia="Calibri"/>
          <w:lang w:eastAsia="en-US"/>
        </w:rPr>
      </w:pPr>
      <w:bookmarkStart w:id="1" w:name="_Hlk88812161"/>
      <w:r w:rsidRPr="00B950AC">
        <w:rPr>
          <w:rFonts w:eastAsia="Calibri"/>
          <w:lang w:eastAsia="en-US"/>
        </w:rPr>
        <w:t xml:space="preserve">Пріоритетним завданням галузі в 2023 році є створення дієвої та ефективної внутрішньої системи забезпечення якості освіти. У  навчальному році </w:t>
      </w:r>
      <w:r w:rsidRPr="00B950AC">
        <w:rPr>
          <w:rFonts w:eastAsia="Calibri"/>
          <w:color w:val="000000"/>
          <w:lang w:eastAsia="en-US"/>
        </w:rPr>
        <w:t>особливу увагу зосередили на створенні освітнього середовища, що передбачало</w:t>
      </w:r>
      <w:r w:rsidRPr="00B950AC">
        <w:rPr>
          <w:rFonts w:eastAsia="Calibri"/>
          <w:lang w:eastAsia="en-US"/>
        </w:rPr>
        <w:t xml:space="preserve"> підвищення ефективності освітнього процесу шляхом облаштування сучасного комфортного та вільного від будь-якої дискримінації простору, застосування учителями інноваційних педагогічних технологій, зокрема інформаційно-комунікаційних,  покращення якості знань на основі використання учнями інтерактивних та інтернет-технологій; створення єдиного інформаційного простору закладу. </w:t>
      </w:r>
    </w:p>
    <w:p w14:paraId="5E56953A" w14:textId="4B33F947" w:rsidR="00B950AC" w:rsidRPr="00B950AC" w:rsidRDefault="00B950AC" w:rsidP="00B950AC">
      <w:pPr>
        <w:shd w:val="clear" w:color="auto" w:fill="FFFFFF"/>
        <w:tabs>
          <w:tab w:val="left" w:pos="677"/>
          <w:tab w:val="left" w:pos="851"/>
        </w:tabs>
        <w:spacing w:line="360" w:lineRule="auto"/>
        <w:ind w:firstLine="709"/>
        <w:jc w:val="both"/>
        <w:rPr>
          <w:rFonts w:eastAsia="Calibri"/>
          <w:lang w:eastAsia="en-US"/>
        </w:rPr>
      </w:pPr>
      <w:r w:rsidRPr="00B950AC">
        <w:rPr>
          <w:rFonts w:eastAsia="Calibri"/>
          <w:lang w:eastAsia="en-US"/>
        </w:rPr>
        <w:t>Ос</w:t>
      </w:r>
      <w:r w:rsidR="00330C31">
        <w:rPr>
          <w:rFonts w:eastAsia="Calibri"/>
          <w:lang w:eastAsia="en-US"/>
        </w:rPr>
        <w:t>вітня програма, що реалізується</w:t>
      </w:r>
      <w:r w:rsidRPr="00B950AC">
        <w:rPr>
          <w:rFonts w:eastAsia="Calibri"/>
          <w:lang w:eastAsia="en-US"/>
        </w:rPr>
        <w:t xml:space="preserve">, спрямована на формування в учнів сучасної наукової картини світу, виховання працьовитості, любові до природи; розвиток в учнів національної самосвідомості та прагнення до удосконалення та перетворення суспільства; інтеграцію особистості в систему світової та національної культури; адаптацію особистості до життя в суспільстві; виховання громадянськості, поваги до прав і свобод людини, до культурних традицій в умовах багатонаціональної держави; створення основи для усвідомленого, відповідального вибору та наступного освоєння професійних освітніх програм; формування потреби до самоосвіти, саморозвитку, самовдосконалення. На сучасному етапі  найважливішим  є допомогти кожній дитині справитися із ризиками воєнного стану та досягти успіхів, реалізувавши духовні, комунікативні, пізнавальні й творчі потреби. </w:t>
      </w:r>
    </w:p>
    <w:bookmarkEnd w:id="1"/>
    <w:p w14:paraId="3AA7CA7B" w14:textId="77777777" w:rsidR="00B950AC" w:rsidRPr="00B950AC" w:rsidRDefault="00B950AC" w:rsidP="00B950AC">
      <w:pPr>
        <w:tabs>
          <w:tab w:val="left" w:pos="851"/>
        </w:tabs>
        <w:spacing w:line="276" w:lineRule="auto"/>
        <w:ind w:firstLine="709"/>
        <w:jc w:val="both"/>
        <w:rPr>
          <w:rFonts w:eastAsia="Calibri"/>
          <w:lang w:eastAsia="en-US"/>
        </w:rPr>
      </w:pPr>
      <w:r w:rsidRPr="00B950AC">
        <w:rPr>
          <w:rFonts w:eastAsia="Calibri"/>
          <w:color w:val="000000"/>
          <w:lang w:eastAsia="en-US"/>
        </w:rPr>
        <w:t xml:space="preserve">Видатки на освіту із  бюджету сільської територіальної громади  за 2023 рік  склали </w:t>
      </w:r>
      <w:r w:rsidRPr="00B950AC">
        <w:rPr>
          <w:lang w:eastAsia="ru-RU"/>
        </w:rPr>
        <w:t xml:space="preserve">144 491,4 </w:t>
      </w:r>
      <w:r w:rsidRPr="00B950AC">
        <w:rPr>
          <w:rFonts w:eastAsia="Calibri"/>
          <w:color w:val="000000"/>
          <w:lang w:eastAsia="en-US"/>
        </w:rPr>
        <w:t xml:space="preserve">тис. грн,  або 39 % </w:t>
      </w:r>
      <w:r w:rsidRPr="00B950AC">
        <w:rPr>
          <w:lang w:eastAsia="ru-RU"/>
        </w:rPr>
        <w:t>( до загального обсягу бюджету)</w:t>
      </w:r>
      <w:r w:rsidRPr="00B950AC">
        <w:rPr>
          <w:rFonts w:eastAsia="Calibri"/>
          <w:color w:val="000000"/>
          <w:lang w:eastAsia="en-US"/>
        </w:rPr>
        <w:t xml:space="preserve">, </w:t>
      </w:r>
      <w:r w:rsidRPr="00B950AC">
        <w:rPr>
          <w:rFonts w:eastAsia="Calibri"/>
          <w:lang w:eastAsia="en-US"/>
        </w:rPr>
        <w:t xml:space="preserve"> у тому числі:</w:t>
      </w:r>
    </w:p>
    <w:p w14:paraId="520FA68D" w14:textId="7D29B28C" w:rsidR="00B950AC" w:rsidRPr="00B950AC" w:rsidRDefault="00B950AC" w:rsidP="00B950AC">
      <w:pPr>
        <w:tabs>
          <w:tab w:val="left" w:pos="851"/>
        </w:tabs>
        <w:spacing w:line="276" w:lineRule="auto"/>
        <w:ind w:firstLine="709"/>
        <w:jc w:val="both"/>
        <w:rPr>
          <w:rFonts w:eastAsia="Calibri"/>
          <w:lang w:eastAsia="en-US"/>
        </w:rPr>
      </w:pPr>
      <w:r w:rsidRPr="00B950AC">
        <w:rPr>
          <w:rFonts w:eastAsia="Calibri"/>
          <w:lang w:eastAsia="en-US"/>
        </w:rPr>
        <w:t xml:space="preserve">   -  за рахуно</w:t>
      </w:r>
      <w:r w:rsidR="00330C31">
        <w:rPr>
          <w:rFonts w:eastAsia="Calibri"/>
          <w:lang w:eastAsia="en-US"/>
        </w:rPr>
        <w:t>к коштів освітньої субвенції з д</w:t>
      </w:r>
      <w:r w:rsidRPr="00B950AC">
        <w:rPr>
          <w:rFonts w:eastAsia="Calibri"/>
          <w:lang w:eastAsia="en-US"/>
        </w:rPr>
        <w:t xml:space="preserve">ержавного бюджету – 46 182,3 тис. грн. (спрямовуються виключно на оплату праці з нарахуваннями педагогічних працівників загальної середньої освіти), </w:t>
      </w:r>
    </w:p>
    <w:p w14:paraId="3D754F35" w14:textId="77777777" w:rsidR="00B950AC" w:rsidRPr="00B950AC" w:rsidRDefault="00B950AC" w:rsidP="00B950AC">
      <w:pPr>
        <w:tabs>
          <w:tab w:val="left" w:pos="851"/>
        </w:tabs>
        <w:autoSpaceDE w:val="0"/>
        <w:autoSpaceDN w:val="0"/>
        <w:spacing w:line="276" w:lineRule="auto"/>
        <w:ind w:firstLine="709"/>
        <w:jc w:val="both"/>
        <w:rPr>
          <w:rFonts w:eastAsia="Calibri"/>
          <w:lang w:eastAsia="en-US"/>
        </w:rPr>
      </w:pPr>
      <w:r w:rsidRPr="00B950AC">
        <w:rPr>
          <w:rFonts w:eastAsia="Calibri"/>
          <w:lang w:eastAsia="en-US"/>
        </w:rPr>
        <w:t>- за рахунок дотації з місцевого бюджету на здійснення переданих з державного бюджету видатків з утримання закладів освіти та охорони здоров'я за рахунок відповідної  додаткової дотації з державного бюджету – 327,3 тис. грн,</w:t>
      </w:r>
    </w:p>
    <w:p w14:paraId="586C71E1" w14:textId="77777777" w:rsidR="00B950AC" w:rsidRPr="00B950AC" w:rsidRDefault="00B950AC" w:rsidP="00B950AC">
      <w:pPr>
        <w:tabs>
          <w:tab w:val="left" w:pos="851"/>
        </w:tabs>
        <w:autoSpaceDE w:val="0"/>
        <w:autoSpaceDN w:val="0"/>
        <w:spacing w:line="276" w:lineRule="auto"/>
        <w:ind w:firstLine="709"/>
        <w:jc w:val="both"/>
        <w:rPr>
          <w:rFonts w:eastAsia="Calibri"/>
          <w:lang w:eastAsia="en-US"/>
        </w:rPr>
      </w:pPr>
      <w:r w:rsidRPr="00B950AC">
        <w:rPr>
          <w:rFonts w:eastAsia="Calibri"/>
          <w:lang w:eastAsia="en-US"/>
        </w:rPr>
        <w:lastRenderedPageBreak/>
        <w:t xml:space="preserve">- за рахунок субвенції з місцевого бюджету на надання державної підтримки особам з особливими освітніми потребами за рахунок відповідної субвенції з державного бюджету -147,1 тис. грн. </w:t>
      </w:r>
    </w:p>
    <w:p w14:paraId="5359A578" w14:textId="77777777" w:rsidR="00B950AC" w:rsidRPr="00B950AC" w:rsidRDefault="00B950AC" w:rsidP="00B950AC">
      <w:pPr>
        <w:tabs>
          <w:tab w:val="left" w:pos="851"/>
        </w:tabs>
        <w:autoSpaceDE w:val="0"/>
        <w:autoSpaceDN w:val="0"/>
        <w:spacing w:line="276" w:lineRule="auto"/>
        <w:ind w:firstLine="709"/>
        <w:jc w:val="both"/>
        <w:rPr>
          <w:rFonts w:eastAsia="Calibri"/>
          <w:lang w:eastAsia="en-US"/>
        </w:rPr>
      </w:pPr>
      <w:r w:rsidRPr="00B950AC">
        <w:rPr>
          <w:rFonts w:eastAsia="Calibri"/>
          <w:lang w:eastAsia="en-US"/>
        </w:rPr>
        <w:t>- за рахунок субвенції з місцевого бюджету на здійснення переданих видатків у сфері освіти за рахунок коштів освітньої субвенції- 724,3 тис. грн.</w:t>
      </w:r>
    </w:p>
    <w:p w14:paraId="312DD98A" w14:textId="77777777" w:rsidR="00B950AC" w:rsidRPr="00B950AC" w:rsidRDefault="00B950AC" w:rsidP="00B950AC">
      <w:pPr>
        <w:tabs>
          <w:tab w:val="left" w:pos="851"/>
        </w:tabs>
        <w:autoSpaceDE w:val="0"/>
        <w:autoSpaceDN w:val="0"/>
        <w:spacing w:line="276" w:lineRule="auto"/>
        <w:ind w:firstLine="709"/>
        <w:jc w:val="both"/>
        <w:rPr>
          <w:rFonts w:eastAsia="Calibri"/>
          <w:lang w:eastAsia="en-US"/>
        </w:rPr>
      </w:pPr>
      <w:r w:rsidRPr="00B950AC">
        <w:rPr>
          <w:rFonts w:eastAsia="Calibri"/>
          <w:lang w:eastAsia="en-US"/>
        </w:rPr>
        <w:t>- за рахунок коштів місцевого бюджету Петрівської сільської  територіальної громади – 97358,5 тис. грн.</w:t>
      </w:r>
    </w:p>
    <w:p w14:paraId="46FF6105" w14:textId="77777777" w:rsidR="00B950AC" w:rsidRPr="00B950AC" w:rsidRDefault="00B950AC" w:rsidP="00B950AC">
      <w:pPr>
        <w:tabs>
          <w:tab w:val="left" w:pos="851"/>
        </w:tabs>
        <w:spacing w:line="276" w:lineRule="auto"/>
        <w:ind w:firstLine="709"/>
        <w:jc w:val="both"/>
        <w:rPr>
          <w:rFonts w:eastAsia="Calibri"/>
          <w:color w:val="000000"/>
          <w:lang w:eastAsia="en-US"/>
        </w:rPr>
      </w:pPr>
      <w:r w:rsidRPr="00B950AC">
        <w:rPr>
          <w:rFonts w:eastAsia="Calibri"/>
          <w:color w:val="000000"/>
          <w:lang w:eastAsia="en-US"/>
        </w:rPr>
        <w:t>Протягом звітного періоду із загального фонду бюджету на утримання</w:t>
      </w:r>
      <w:r w:rsidRPr="00B950AC">
        <w:rPr>
          <w:rFonts w:eastAsia="Calibri"/>
          <w:color w:val="1F497D"/>
          <w:lang w:eastAsia="en-US"/>
        </w:rPr>
        <w:t xml:space="preserve"> </w:t>
      </w:r>
      <w:r w:rsidRPr="00B950AC">
        <w:rPr>
          <w:rFonts w:eastAsia="Calibri"/>
          <w:color w:val="000000"/>
          <w:lang w:eastAsia="en-US"/>
        </w:rPr>
        <w:t>закладів дошкільної освіти було спрямовано 37822,9 тис. грн, або 32 % загального обсягу видатків на галузь,</w:t>
      </w:r>
      <w:r w:rsidRPr="00B950AC">
        <w:rPr>
          <w:rFonts w:eastAsia="Calibri"/>
          <w:color w:val="1F497D"/>
          <w:lang w:eastAsia="en-US"/>
        </w:rPr>
        <w:t xml:space="preserve"> </w:t>
      </w:r>
      <w:r w:rsidRPr="00B950AC">
        <w:rPr>
          <w:rFonts w:eastAsia="Calibri"/>
          <w:color w:val="000000"/>
          <w:lang w:eastAsia="en-US"/>
        </w:rPr>
        <w:t>закладів загальної середньої освіти</w:t>
      </w:r>
      <w:r w:rsidRPr="00B950AC">
        <w:rPr>
          <w:rFonts w:eastAsia="Calibri"/>
          <w:color w:val="1F497D"/>
          <w:lang w:eastAsia="en-US"/>
        </w:rPr>
        <w:t xml:space="preserve"> </w:t>
      </w:r>
      <w:r w:rsidRPr="00B950AC">
        <w:rPr>
          <w:rFonts w:eastAsia="Calibri"/>
          <w:color w:val="000000"/>
          <w:lang w:eastAsia="en-US"/>
        </w:rPr>
        <w:t>– 71496,8 тис. грн (61,0%),</w:t>
      </w:r>
      <w:r w:rsidRPr="00B950AC">
        <w:rPr>
          <w:rFonts w:eastAsia="Calibri"/>
          <w:color w:val="1F497D"/>
          <w:lang w:eastAsia="en-US"/>
        </w:rPr>
        <w:t xml:space="preserve">  </w:t>
      </w:r>
      <w:r w:rsidRPr="00B950AC">
        <w:rPr>
          <w:rFonts w:eastAsia="Calibri"/>
          <w:color w:val="000000"/>
          <w:lang w:eastAsia="en-US"/>
        </w:rPr>
        <w:t xml:space="preserve">інші програми та заходи у сфері освіти   – 314,9 тис. </w:t>
      </w:r>
      <w:r w:rsidRPr="00B950AC">
        <w:rPr>
          <w:rFonts w:eastAsia="Calibri"/>
          <w:bCs/>
          <w:color w:val="000000"/>
          <w:lang w:eastAsia="en-US"/>
        </w:rPr>
        <w:t>грн, надання спеціалізованої освіти мистецькими школами- 8 158,7тис. грн.</w:t>
      </w:r>
    </w:p>
    <w:p w14:paraId="4E39C725" w14:textId="77777777" w:rsidR="00B950AC" w:rsidRPr="00B950AC" w:rsidRDefault="00B950AC" w:rsidP="00B950AC">
      <w:pPr>
        <w:tabs>
          <w:tab w:val="left" w:pos="851"/>
        </w:tabs>
        <w:spacing w:line="276" w:lineRule="auto"/>
        <w:ind w:firstLine="709"/>
        <w:jc w:val="both"/>
        <w:rPr>
          <w:rFonts w:eastAsia="Calibri"/>
          <w:color w:val="000000"/>
          <w:lang w:eastAsia="en-US"/>
        </w:rPr>
      </w:pPr>
      <w:r w:rsidRPr="00B950AC">
        <w:rPr>
          <w:rFonts w:eastAsia="Calibri"/>
          <w:color w:val="000000"/>
          <w:lang w:eastAsia="en-US"/>
        </w:rPr>
        <w:t>На виплату заробітної плати з нарахуваннями працівникам освіти спрямовано 94669,6 тис. грн (питома вага цих видатків у загальній їх сумі становить  80 %).</w:t>
      </w:r>
    </w:p>
    <w:p w14:paraId="1999B77A" w14:textId="77777777" w:rsidR="00B950AC" w:rsidRPr="00B950AC" w:rsidRDefault="00B950AC" w:rsidP="00B950AC">
      <w:pPr>
        <w:tabs>
          <w:tab w:val="left" w:pos="851"/>
        </w:tabs>
        <w:spacing w:line="276" w:lineRule="auto"/>
        <w:ind w:firstLine="709"/>
        <w:jc w:val="both"/>
        <w:rPr>
          <w:rFonts w:eastAsia="Calibri"/>
          <w:color w:val="000000"/>
          <w:lang w:eastAsia="en-US"/>
        </w:rPr>
      </w:pPr>
      <w:r w:rsidRPr="00B950AC">
        <w:rPr>
          <w:rFonts w:eastAsia="Calibri"/>
          <w:color w:val="000000"/>
          <w:lang w:eastAsia="en-US"/>
        </w:rPr>
        <w:t>На придбання предметів, матеріалів та інвентарю для господарських потреб установ освіти використано 5786,7  тис.  грн (питома вага – 4,9 %).</w:t>
      </w:r>
    </w:p>
    <w:p w14:paraId="39207F6A" w14:textId="77777777" w:rsidR="00B950AC" w:rsidRPr="00B950AC" w:rsidRDefault="00B950AC" w:rsidP="00B950AC">
      <w:pPr>
        <w:tabs>
          <w:tab w:val="left" w:pos="851"/>
        </w:tabs>
        <w:spacing w:line="276" w:lineRule="auto"/>
        <w:ind w:firstLine="709"/>
        <w:jc w:val="both"/>
        <w:rPr>
          <w:rFonts w:eastAsia="Calibri"/>
          <w:color w:val="000000"/>
          <w:lang w:eastAsia="en-US"/>
        </w:rPr>
      </w:pPr>
      <w:r w:rsidRPr="00B950AC">
        <w:rPr>
          <w:rFonts w:eastAsia="Calibri"/>
          <w:color w:val="000000"/>
          <w:lang w:eastAsia="en-US"/>
        </w:rPr>
        <w:t>На придбання медикаментів та перев`язувальних матеріалів використано 77,7 тис. гривень.</w:t>
      </w:r>
    </w:p>
    <w:p w14:paraId="2EC4D2E9" w14:textId="77777777" w:rsidR="00B950AC" w:rsidRPr="00B950AC" w:rsidRDefault="00B950AC" w:rsidP="00B950AC">
      <w:pPr>
        <w:tabs>
          <w:tab w:val="left" w:pos="851"/>
        </w:tabs>
        <w:spacing w:line="276" w:lineRule="auto"/>
        <w:ind w:firstLine="709"/>
        <w:jc w:val="both"/>
        <w:rPr>
          <w:rFonts w:eastAsia="Calibri"/>
          <w:color w:val="C00000"/>
          <w:lang w:eastAsia="en-US"/>
        </w:rPr>
      </w:pPr>
      <w:r w:rsidRPr="00B950AC">
        <w:rPr>
          <w:rFonts w:eastAsia="Calibri"/>
          <w:color w:val="000000"/>
          <w:lang w:eastAsia="en-US"/>
        </w:rPr>
        <w:t>Протягом звітного періоду на продукти харчування направлено 4095,8 тис. грн (питома вага – 3,4 %).</w:t>
      </w:r>
      <w:r w:rsidRPr="00B950AC">
        <w:rPr>
          <w:rFonts w:eastAsia="Calibri"/>
          <w:color w:val="C00000"/>
          <w:lang w:eastAsia="en-US"/>
        </w:rPr>
        <w:t xml:space="preserve"> </w:t>
      </w:r>
    </w:p>
    <w:p w14:paraId="4FDC0079" w14:textId="77777777" w:rsidR="00B950AC" w:rsidRPr="00B950AC" w:rsidRDefault="00B950AC" w:rsidP="00B950AC">
      <w:pPr>
        <w:tabs>
          <w:tab w:val="left" w:pos="851"/>
        </w:tabs>
        <w:spacing w:line="276" w:lineRule="auto"/>
        <w:ind w:firstLine="709"/>
        <w:jc w:val="both"/>
        <w:rPr>
          <w:rFonts w:eastAsia="Calibri"/>
          <w:color w:val="4F81BD"/>
          <w:lang w:eastAsia="en-US"/>
        </w:rPr>
      </w:pPr>
      <w:r w:rsidRPr="00B950AC">
        <w:rPr>
          <w:rFonts w:eastAsia="Calibri"/>
          <w:color w:val="000000"/>
          <w:lang w:eastAsia="en-US"/>
        </w:rPr>
        <w:t>Видатки на оплату послуг склали  5561,9 тис. грн (питома вага – 4,7 %).</w:t>
      </w:r>
      <w:r w:rsidRPr="00B950AC">
        <w:rPr>
          <w:rFonts w:eastAsia="Calibri"/>
          <w:color w:val="4F81BD"/>
          <w:lang w:eastAsia="en-US"/>
        </w:rPr>
        <w:t xml:space="preserve"> </w:t>
      </w:r>
    </w:p>
    <w:p w14:paraId="460AF4E7" w14:textId="77777777" w:rsidR="00B950AC" w:rsidRPr="00B950AC" w:rsidRDefault="00B950AC" w:rsidP="00B950AC">
      <w:pPr>
        <w:tabs>
          <w:tab w:val="left" w:pos="851"/>
        </w:tabs>
        <w:spacing w:line="276" w:lineRule="auto"/>
        <w:ind w:firstLine="709"/>
        <w:jc w:val="both"/>
        <w:rPr>
          <w:rFonts w:eastAsia="Calibri"/>
          <w:color w:val="000000"/>
          <w:lang w:eastAsia="en-US"/>
        </w:rPr>
      </w:pPr>
      <w:r w:rsidRPr="00B950AC">
        <w:rPr>
          <w:rFonts w:eastAsia="Calibri"/>
          <w:color w:val="000000"/>
          <w:lang w:eastAsia="en-US"/>
        </w:rPr>
        <w:t xml:space="preserve">На оплату комунальних послуг і енергоносіїв використано 7344,4 тис. грн (питома вага – 6,2 %). Із загальної суми на оплату </w:t>
      </w:r>
      <w:r w:rsidRPr="00B950AC">
        <w:rPr>
          <w:rFonts w:eastAsia="Calibri"/>
          <w:color w:val="4F81BD"/>
          <w:lang w:eastAsia="en-US"/>
        </w:rPr>
        <w:t xml:space="preserve"> </w:t>
      </w:r>
      <w:r w:rsidRPr="00B950AC">
        <w:rPr>
          <w:rFonts w:eastAsia="Calibri"/>
          <w:color w:val="000000"/>
          <w:lang w:eastAsia="en-US"/>
        </w:rPr>
        <w:t>водопостачання та водовідведення – 61,5 тис. грн</w:t>
      </w:r>
      <w:r w:rsidRPr="00B950AC">
        <w:rPr>
          <w:rFonts w:eastAsia="Calibri"/>
          <w:color w:val="4F81BD"/>
          <w:lang w:eastAsia="en-US"/>
        </w:rPr>
        <w:t xml:space="preserve">, </w:t>
      </w:r>
      <w:r w:rsidRPr="00B950AC">
        <w:rPr>
          <w:rFonts w:eastAsia="Calibri"/>
          <w:color w:val="000000"/>
          <w:lang w:eastAsia="en-US"/>
        </w:rPr>
        <w:t>електроенергії – 2055,1 тис. грн,</w:t>
      </w:r>
      <w:r w:rsidRPr="00B950AC">
        <w:rPr>
          <w:rFonts w:eastAsia="Calibri"/>
          <w:color w:val="4F81BD"/>
          <w:lang w:eastAsia="en-US"/>
        </w:rPr>
        <w:t xml:space="preserve"> </w:t>
      </w:r>
      <w:r w:rsidRPr="00B950AC">
        <w:rPr>
          <w:rFonts w:eastAsia="Calibri"/>
          <w:color w:val="000000"/>
          <w:lang w:eastAsia="en-US"/>
        </w:rPr>
        <w:t xml:space="preserve">природного газу – 3506,2 тис. грн, інших енергоносіїв та інших комунальних послуг – 1168,1  тис. гривень. </w:t>
      </w:r>
    </w:p>
    <w:p w14:paraId="2D621EAE" w14:textId="77777777" w:rsidR="00B950AC" w:rsidRPr="00B950AC" w:rsidRDefault="00B950AC" w:rsidP="00B950AC">
      <w:pPr>
        <w:tabs>
          <w:tab w:val="left" w:pos="851"/>
        </w:tabs>
        <w:spacing w:line="276" w:lineRule="auto"/>
        <w:ind w:firstLine="709"/>
        <w:jc w:val="both"/>
        <w:rPr>
          <w:rFonts w:eastAsia="Calibri"/>
          <w:b/>
          <w:bCs/>
          <w:color w:val="000000"/>
          <w:lang w:val="ru-RU" w:eastAsia="en-US"/>
        </w:rPr>
      </w:pPr>
      <w:r w:rsidRPr="00B950AC">
        <w:rPr>
          <w:rFonts w:eastAsia="Calibri"/>
          <w:color w:val="000000"/>
          <w:lang w:val="ru-RU" w:eastAsia="en-US"/>
        </w:rPr>
        <w:t xml:space="preserve">В освітній галузі </w:t>
      </w:r>
      <w:r w:rsidRPr="00B950AC">
        <w:rPr>
          <w:rFonts w:eastAsia="Calibri"/>
          <w:i/>
          <w:color w:val="000000"/>
          <w:lang w:val="ru-RU" w:eastAsia="en-US"/>
        </w:rPr>
        <w:t>видатки спеціального фонду</w:t>
      </w:r>
      <w:r w:rsidRPr="00B950AC">
        <w:rPr>
          <w:rFonts w:eastAsia="Calibri"/>
          <w:color w:val="000000"/>
          <w:lang w:val="ru-RU" w:eastAsia="en-US"/>
        </w:rPr>
        <w:t xml:space="preserve"> бюджету у звітному періоді 2023 року здійснені в сумі 26 471,7 тис. грн,</w:t>
      </w:r>
    </w:p>
    <w:p w14:paraId="283FCE1B" w14:textId="77777777" w:rsidR="00B950AC" w:rsidRPr="00B950AC" w:rsidRDefault="00B950AC" w:rsidP="00B950AC">
      <w:pPr>
        <w:tabs>
          <w:tab w:val="left" w:pos="851"/>
        </w:tabs>
        <w:spacing w:line="276" w:lineRule="auto"/>
        <w:ind w:firstLine="709"/>
        <w:jc w:val="both"/>
        <w:rPr>
          <w:rFonts w:eastAsia="Calibri"/>
          <w:b/>
          <w:bCs/>
          <w:color w:val="000000"/>
          <w:lang w:val="ru-RU" w:eastAsia="en-US"/>
        </w:rPr>
      </w:pPr>
      <w:r w:rsidRPr="00B950AC">
        <w:rPr>
          <w:rFonts w:eastAsia="Calibri"/>
          <w:color w:val="000000"/>
          <w:lang w:val="ru-RU" w:eastAsia="en-US"/>
        </w:rPr>
        <w:t xml:space="preserve">- </w:t>
      </w:r>
      <w:r w:rsidRPr="00B950AC">
        <w:rPr>
          <w:rFonts w:eastAsia="Calibri"/>
          <w:lang w:val="ru-RU" w:eastAsia="en-US"/>
        </w:rPr>
        <w:t xml:space="preserve">за рахунок платних послуг </w:t>
      </w:r>
      <w:r w:rsidRPr="00B950AC">
        <w:rPr>
          <w:rFonts w:eastAsia="Calibri"/>
          <w:color w:val="000000"/>
          <w:lang w:val="ru-RU" w:eastAsia="en-US"/>
        </w:rPr>
        <w:t>у тому числі на придбання</w:t>
      </w:r>
      <w:r w:rsidRPr="00B950AC">
        <w:rPr>
          <w:rFonts w:eastAsia="Calibri"/>
          <w:color w:val="1F497D"/>
          <w:lang w:val="ru-RU" w:eastAsia="en-US"/>
        </w:rPr>
        <w:t xml:space="preserve"> </w:t>
      </w:r>
      <w:r w:rsidRPr="00B950AC">
        <w:rPr>
          <w:rFonts w:eastAsia="Calibri"/>
          <w:color w:val="000000"/>
          <w:lang w:val="ru-RU" w:eastAsia="en-US"/>
        </w:rPr>
        <w:t xml:space="preserve">продукти харчування – 1688,5 тис. грн, </w:t>
      </w:r>
    </w:p>
    <w:p w14:paraId="32D2B3EE" w14:textId="77777777" w:rsidR="00B950AC" w:rsidRPr="00B950AC" w:rsidRDefault="00B950AC" w:rsidP="00B950AC">
      <w:pPr>
        <w:tabs>
          <w:tab w:val="left" w:pos="851"/>
        </w:tabs>
        <w:spacing w:line="276" w:lineRule="auto"/>
        <w:ind w:firstLine="709"/>
        <w:rPr>
          <w:rFonts w:eastAsia="Calibri"/>
          <w:b/>
          <w:bCs/>
          <w:color w:val="000000"/>
          <w:lang w:val="ru-RU" w:eastAsia="en-US"/>
        </w:rPr>
      </w:pPr>
      <w:r w:rsidRPr="00B950AC">
        <w:rPr>
          <w:rFonts w:eastAsia="Calibri"/>
          <w:color w:val="000000"/>
          <w:lang w:val="ru-RU" w:eastAsia="en-US"/>
        </w:rPr>
        <w:t>На капітальні видатки використано коштів у сумі 12 260,</w:t>
      </w:r>
      <w:proofErr w:type="gramStart"/>
      <w:r w:rsidRPr="00B950AC">
        <w:rPr>
          <w:rFonts w:eastAsia="Calibri"/>
          <w:color w:val="000000"/>
          <w:lang w:val="ru-RU" w:eastAsia="en-US"/>
        </w:rPr>
        <w:t>3  тис</w:t>
      </w:r>
      <w:proofErr w:type="gramEnd"/>
      <w:r w:rsidRPr="00B950AC">
        <w:rPr>
          <w:rFonts w:eastAsia="Calibri"/>
          <w:color w:val="000000"/>
          <w:lang w:val="ru-RU" w:eastAsia="en-US"/>
        </w:rPr>
        <w:t>. грн, а саме :</w:t>
      </w:r>
    </w:p>
    <w:p w14:paraId="584D8E4C" w14:textId="77777777" w:rsidR="00B950AC" w:rsidRPr="00B950AC" w:rsidRDefault="00B950AC" w:rsidP="00B950AC">
      <w:pPr>
        <w:numPr>
          <w:ilvl w:val="0"/>
          <w:numId w:val="35"/>
        </w:numPr>
        <w:tabs>
          <w:tab w:val="left" w:pos="851"/>
        </w:tabs>
        <w:spacing w:after="200" w:line="276" w:lineRule="auto"/>
        <w:ind w:firstLine="709"/>
        <w:rPr>
          <w:rFonts w:eastAsia="Calibri"/>
          <w:b/>
          <w:bCs/>
          <w:color w:val="000000"/>
          <w:lang w:val="ru-RU" w:eastAsia="en-US"/>
        </w:rPr>
      </w:pPr>
      <w:r w:rsidRPr="00B950AC">
        <w:rPr>
          <w:rFonts w:eastAsia="Calibri"/>
          <w:color w:val="000000"/>
          <w:lang w:val="ru-RU" w:eastAsia="en-US"/>
        </w:rPr>
        <w:t xml:space="preserve">             </w:t>
      </w:r>
    </w:p>
    <w:p w14:paraId="3258D579" w14:textId="4A33B10D" w:rsidR="00B950AC" w:rsidRPr="00B950AC" w:rsidRDefault="00B950AC" w:rsidP="00330C31">
      <w:pPr>
        <w:tabs>
          <w:tab w:val="left" w:pos="851"/>
        </w:tabs>
        <w:spacing w:line="276" w:lineRule="auto"/>
        <w:ind w:firstLine="709"/>
        <w:jc w:val="both"/>
        <w:rPr>
          <w:rFonts w:eastAsia="Calibri"/>
          <w:lang w:val="ru-RU" w:eastAsia="en-US"/>
        </w:rPr>
      </w:pPr>
      <w:r w:rsidRPr="00B950AC">
        <w:rPr>
          <w:rFonts w:eastAsia="Calibri"/>
          <w:color w:val="000000"/>
          <w:lang w:val="ru-RU" w:eastAsia="en-US"/>
        </w:rPr>
        <w:t xml:space="preserve">- капітальний ремонт санвузла </w:t>
      </w:r>
      <w:proofErr w:type="gramStart"/>
      <w:r w:rsidRPr="00B950AC">
        <w:rPr>
          <w:rFonts w:eastAsia="Calibri"/>
          <w:color w:val="000000"/>
          <w:lang w:val="ru-RU" w:eastAsia="en-US"/>
        </w:rPr>
        <w:t>в  КЗДО</w:t>
      </w:r>
      <w:proofErr w:type="gramEnd"/>
      <w:r w:rsidRPr="00B950AC">
        <w:rPr>
          <w:rFonts w:eastAsia="Calibri"/>
          <w:color w:val="000000"/>
          <w:lang w:val="ru-RU" w:eastAsia="en-US"/>
        </w:rPr>
        <w:t>(ясла-садочок</w:t>
      </w:r>
      <w:r w:rsidR="00330C31">
        <w:rPr>
          <w:rFonts w:eastAsia="Calibri"/>
          <w:color w:val="000000"/>
          <w:lang w:val="ru-RU" w:eastAsia="en-US"/>
        </w:rPr>
        <w:t>) КТ» Пролісок»- 275,0 тис. грн</w:t>
      </w:r>
      <w:r w:rsidRPr="00B950AC">
        <w:rPr>
          <w:rFonts w:eastAsia="Calibri"/>
          <w:color w:val="000000"/>
          <w:lang w:val="ru-RU" w:eastAsia="en-US"/>
        </w:rPr>
        <w:t>,              - облаштування найпростішого укриття в КЗДО (ясла- садо</w:t>
      </w:r>
      <w:r w:rsidR="00330C31">
        <w:rPr>
          <w:rFonts w:eastAsia="Calibri"/>
          <w:color w:val="000000"/>
          <w:lang w:val="ru-RU" w:eastAsia="en-US"/>
        </w:rPr>
        <w:t>чок)»КП» Петрик»- 432,1тис. грн</w:t>
      </w:r>
      <w:r w:rsidRPr="00B950AC">
        <w:rPr>
          <w:rFonts w:eastAsia="Calibri"/>
          <w:color w:val="000000"/>
          <w:lang w:val="ru-RU" w:eastAsia="en-US"/>
        </w:rPr>
        <w:t>,</w:t>
      </w:r>
      <w:r w:rsidRPr="00B950AC">
        <w:rPr>
          <w:rFonts w:eastAsia="Calibri"/>
          <w:lang w:val="ru-RU" w:eastAsia="en-US"/>
        </w:rPr>
        <w:t xml:space="preserve">   </w:t>
      </w:r>
    </w:p>
    <w:p w14:paraId="150250F6" w14:textId="1C838132" w:rsidR="00B950AC" w:rsidRPr="00B950AC" w:rsidRDefault="00B950AC" w:rsidP="00330C31">
      <w:pPr>
        <w:tabs>
          <w:tab w:val="left" w:pos="851"/>
        </w:tabs>
        <w:spacing w:line="276" w:lineRule="auto"/>
        <w:ind w:firstLine="709"/>
        <w:jc w:val="both"/>
        <w:rPr>
          <w:rFonts w:eastAsia="Calibri"/>
          <w:lang w:val="ru-RU" w:eastAsia="en-US"/>
        </w:rPr>
      </w:pPr>
      <w:r w:rsidRPr="00B950AC">
        <w:rPr>
          <w:rFonts w:eastAsia="Calibri"/>
          <w:lang w:val="ru-RU" w:eastAsia="en-US"/>
        </w:rPr>
        <w:t xml:space="preserve">- </w:t>
      </w:r>
      <w:r w:rsidRPr="00B950AC">
        <w:rPr>
          <w:rFonts w:eastAsia="Calibri"/>
          <w:color w:val="000000"/>
          <w:lang w:val="ru-RU" w:eastAsia="en-US"/>
        </w:rPr>
        <w:t xml:space="preserve">ремонтні роботи з усунення </w:t>
      </w:r>
      <w:proofErr w:type="gramStart"/>
      <w:r w:rsidRPr="00B950AC">
        <w:rPr>
          <w:rFonts w:eastAsia="Calibri"/>
          <w:color w:val="000000"/>
          <w:lang w:val="ru-RU" w:eastAsia="en-US"/>
        </w:rPr>
        <w:t>аварій  аварійного</w:t>
      </w:r>
      <w:proofErr w:type="gramEnd"/>
      <w:r w:rsidRPr="00B950AC">
        <w:rPr>
          <w:rFonts w:eastAsia="Calibri"/>
          <w:color w:val="000000"/>
          <w:lang w:val="ru-RU" w:eastAsia="en-US"/>
        </w:rPr>
        <w:t xml:space="preserve"> приміщення (праве крило) в КЗДО (ясла-садочок</w:t>
      </w:r>
      <w:r w:rsidR="00330C31">
        <w:rPr>
          <w:rFonts w:eastAsia="Calibri"/>
          <w:color w:val="000000"/>
          <w:lang w:val="ru-RU" w:eastAsia="en-US"/>
        </w:rPr>
        <w:t xml:space="preserve"> КТ "Пролісок")- 691,0 тис. грн</w:t>
      </w:r>
      <w:r w:rsidRPr="00B950AC">
        <w:rPr>
          <w:rFonts w:eastAsia="Calibri"/>
          <w:color w:val="000000"/>
          <w:lang w:val="ru-RU" w:eastAsia="en-US"/>
        </w:rPr>
        <w:t>,</w:t>
      </w:r>
      <w:r w:rsidRPr="00B950AC">
        <w:rPr>
          <w:rFonts w:eastAsia="Calibri"/>
          <w:lang w:val="ru-RU" w:eastAsia="en-US"/>
        </w:rPr>
        <w:t xml:space="preserve"> </w:t>
      </w:r>
    </w:p>
    <w:p w14:paraId="14E8A438" w14:textId="43B3B073" w:rsidR="00B950AC" w:rsidRPr="00B950AC" w:rsidRDefault="00B950AC" w:rsidP="00330C31">
      <w:pPr>
        <w:tabs>
          <w:tab w:val="left" w:pos="851"/>
        </w:tabs>
        <w:spacing w:line="276" w:lineRule="auto"/>
        <w:ind w:firstLine="709"/>
        <w:jc w:val="both"/>
        <w:rPr>
          <w:rFonts w:eastAsia="Calibri"/>
          <w:b/>
          <w:color w:val="000000"/>
          <w:lang w:val="ru-RU" w:eastAsia="en-US"/>
        </w:rPr>
      </w:pPr>
      <w:r w:rsidRPr="00B950AC">
        <w:rPr>
          <w:rFonts w:eastAsia="Calibri"/>
          <w:lang w:val="ru-RU" w:eastAsia="en-US"/>
        </w:rPr>
        <w:t xml:space="preserve">- </w:t>
      </w:r>
      <w:r w:rsidRPr="00B950AC">
        <w:rPr>
          <w:rFonts w:eastAsia="Calibri"/>
          <w:color w:val="000000"/>
          <w:lang w:val="ru-RU" w:eastAsia="en-US"/>
        </w:rPr>
        <w:t>придбання компресорно-конденсаторного холодильного агрегату</w:t>
      </w:r>
      <w:r w:rsidRPr="00B950AC">
        <w:rPr>
          <w:rFonts w:eastAsia="Calibri"/>
          <w:lang w:val="ru-RU" w:eastAsia="en-US"/>
        </w:rPr>
        <w:t xml:space="preserve"> </w:t>
      </w:r>
      <w:proofErr w:type="gramStart"/>
      <w:r w:rsidRPr="00B950AC">
        <w:rPr>
          <w:rFonts w:eastAsia="Calibri"/>
          <w:color w:val="000000"/>
          <w:lang w:val="ru-RU" w:eastAsia="en-US"/>
        </w:rPr>
        <w:t>КЗДО(</w:t>
      </w:r>
      <w:proofErr w:type="gramEnd"/>
      <w:r w:rsidRPr="00B950AC">
        <w:rPr>
          <w:rFonts w:eastAsia="Calibri"/>
          <w:color w:val="000000"/>
          <w:lang w:val="ru-RU" w:eastAsia="en-US"/>
        </w:rPr>
        <w:t>ясла- садочок) »КП» Петрик»- 99,0</w:t>
      </w:r>
      <w:r w:rsidR="00330C31">
        <w:rPr>
          <w:rFonts w:eastAsia="Calibri"/>
          <w:color w:val="000000"/>
          <w:lang w:val="ru-RU" w:eastAsia="en-US"/>
        </w:rPr>
        <w:t xml:space="preserve"> </w:t>
      </w:r>
      <w:r w:rsidRPr="00B950AC">
        <w:rPr>
          <w:rFonts w:eastAsia="Calibri"/>
          <w:color w:val="000000"/>
          <w:lang w:val="ru-RU" w:eastAsia="en-US"/>
        </w:rPr>
        <w:t>тис. грн.</w:t>
      </w:r>
    </w:p>
    <w:p w14:paraId="3BF0AA52" w14:textId="2A1331AE" w:rsidR="00B950AC" w:rsidRPr="00B950AC" w:rsidRDefault="00B950AC" w:rsidP="00330C31">
      <w:pPr>
        <w:tabs>
          <w:tab w:val="left" w:pos="851"/>
        </w:tabs>
        <w:spacing w:line="276" w:lineRule="auto"/>
        <w:ind w:firstLine="709"/>
        <w:jc w:val="both"/>
        <w:rPr>
          <w:rFonts w:eastAsia="Calibri"/>
          <w:lang w:val="ru-RU" w:eastAsia="en-US"/>
        </w:rPr>
      </w:pPr>
      <w:r w:rsidRPr="00B950AC">
        <w:rPr>
          <w:rFonts w:eastAsia="Calibri"/>
          <w:color w:val="000000"/>
          <w:lang w:val="ru-RU" w:eastAsia="en-US"/>
        </w:rPr>
        <w:t xml:space="preserve">- </w:t>
      </w:r>
      <w:r w:rsidRPr="00B950AC">
        <w:rPr>
          <w:rFonts w:eastAsia="Calibri"/>
          <w:lang w:val="ru-RU" w:eastAsia="en-US"/>
        </w:rPr>
        <w:t xml:space="preserve"> </w:t>
      </w:r>
      <w:r w:rsidRPr="00B950AC">
        <w:rPr>
          <w:rFonts w:eastAsia="Calibri"/>
          <w:color w:val="000000"/>
          <w:lang w:val="ru-RU" w:eastAsia="en-US"/>
        </w:rPr>
        <w:t xml:space="preserve">капітальний </w:t>
      </w:r>
      <w:proofErr w:type="gramStart"/>
      <w:r w:rsidRPr="00B950AC">
        <w:rPr>
          <w:rFonts w:eastAsia="Calibri"/>
          <w:color w:val="000000"/>
          <w:lang w:val="ru-RU" w:eastAsia="en-US"/>
        </w:rPr>
        <w:t>ремонт  спальні</w:t>
      </w:r>
      <w:proofErr w:type="gramEnd"/>
      <w:r w:rsidRPr="00B950AC">
        <w:rPr>
          <w:rFonts w:eastAsia="Calibri"/>
          <w:color w:val="000000"/>
          <w:lang w:val="ru-RU" w:eastAsia="en-US"/>
        </w:rPr>
        <w:t xml:space="preserve"> та коридорів (праве крило) в КЗДО(Я</w:t>
      </w:r>
      <w:r w:rsidR="00330C31">
        <w:rPr>
          <w:rFonts w:eastAsia="Calibri"/>
          <w:color w:val="000000"/>
          <w:lang w:val="ru-RU" w:eastAsia="en-US"/>
        </w:rPr>
        <w:t>С)КТ «Пролісок»- 574,7 тис. грн</w:t>
      </w:r>
      <w:r w:rsidRPr="00B950AC">
        <w:rPr>
          <w:rFonts w:eastAsia="Calibri"/>
          <w:color w:val="000000"/>
          <w:lang w:val="ru-RU" w:eastAsia="en-US"/>
        </w:rPr>
        <w:t>,</w:t>
      </w:r>
      <w:r w:rsidRPr="00B950AC">
        <w:rPr>
          <w:rFonts w:eastAsia="Calibri"/>
          <w:lang w:val="ru-RU" w:eastAsia="en-US"/>
        </w:rPr>
        <w:t xml:space="preserve"> </w:t>
      </w:r>
    </w:p>
    <w:p w14:paraId="1AC2EB8D" w14:textId="02D8D3D0" w:rsidR="00B950AC" w:rsidRPr="00B950AC" w:rsidRDefault="00B950AC" w:rsidP="00330C31">
      <w:pPr>
        <w:tabs>
          <w:tab w:val="left" w:pos="851"/>
        </w:tabs>
        <w:spacing w:line="276" w:lineRule="auto"/>
        <w:ind w:firstLine="709"/>
        <w:jc w:val="both"/>
        <w:rPr>
          <w:rFonts w:eastAsia="Calibri"/>
          <w:lang w:val="ru-RU" w:eastAsia="en-US"/>
        </w:rPr>
      </w:pPr>
      <w:r w:rsidRPr="00B950AC">
        <w:rPr>
          <w:rFonts w:eastAsia="Calibri"/>
          <w:lang w:val="ru-RU" w:eastAsia="en-US"/>
        </w:rPr>
        <w:t xml:space="preserve">- </w:t>
      </w:r>
      <w:r w:rsidRPr="00B950AC">
        <w:rPr>
          <w:rFonts w:eastAsia="Calibri"/>
          <w:color w:val="000000"/>
          <w:lang w:val="ru-RU" w:eastAsia="en-US"/>
        </w:rPr>
        <w:t>капітальний ремонт вогнезахисту дерев’яних конструкцій горища в КЗДО</w:t>
      </w:r>
      <w:r w:rsidR="00330C31">
        <w:rPr>
          <w:rFonts w:eastAsia="Calibri"/>
          <w:color w:val="000000"/>
          <w:lang w:val="ru-RU" w:eastAsia="en-US"/>
        </w:rPr>
        <w:t>(ЯС)КТ «Петрик»- 553,0 тис. грн</w:t>
      </w:r>
      <w:r w:rsidRPr="00B950AC">
        <w:rPr>
          <w:rFonts w:eastAsia="Calibri"/>
          <w:color w:val="000000"/>
          <w:lang w:val="ru-RU" w:eastAsia="en-US"/>
        </w:rPr>
        <w:t>,</w:t>
      </w:r>
      <w:r w:rsidRPr="00B950AC">
        <w:rPr>
          <w:rFonts w:eastAsia="Calibri"/>
          <w:lang w:val="ru-RU" w:eastAsia="en-US"/>
        </w:rPr>
        <w:t xml:space="preserve"> </w:t>
      </w:r>
    </w:p>
    <w:p w14:paraId="42D338F2" w14:textId="393149EA" w:rsidR="00B950AC" w:rsidRPr="00B950AC" w:rsidRDefault="00B950AC" w:rsidP="00330C31">
      <w:pPr>
        <w:tabs>
          <w:tab w:val="left" w:pos="851"/>
        </w:tabs>
        <w:spacing w:line="276" w:lineRule="auto"/>
        <w:ind w:firstLine="709"/>
        <w:jc w:val="both"/>
        <w:rPr>
          <w:rFonts w:eastAsia="Calibri"/>
          <w:lang w:val="ru-RU" w:eastAsia="en-US"/>
        </w:rPr>
      </w:pPr>
      <w:r w:rsidRPr="00B950AC">
        <w:rPr>
          <w:rFonts w:eastAsia="Calibri"/>
          <w:lang w:val="ru-RU" w:eastAsia="en-US"/>
        </w:rPr>
        <w:t xml:space="preserve">- </w:t>
      </w:r>
      <w:proofErr w:type="gramStart"/>
      <w:r w:rsidRPr="00B950AC">
        <w:rPr>
          <w:rFonts w:eastAsia="Calibri"/>
          <w:color w:val="000000"/>
          <w:lang w:val="ru-RU" w:eastAsia="en-US"/>
        </w:rPr>
        <w:t>придбання  генератора</w:t>
      </w:r>
      <w:proofErr w:type="gramEnd"/>
      <w:r w:rsidRPr="00B950AC">
        <w:rPr>
          <w:rFonts w:eastAsia="Calibri"/>
          <w:color w:val="000000"/>
          <w:lang w:val="ru-RU" w:eastAsia="en-US"/>
        </w:rPr>
        <w:t xml:space="preserve">  M</w:t>
      </w:r>
      <w:r w:rsidR="00330C31">
        <w:rPr>
          <w:rFonts w:eastAsia="Calibri"/>
          <w:color w:val="000000"/>
          <w:lang w:val="ru-RU" w:eastAsia="en-US"/>
        </w:rPr>
        <w:t>atari МВ 120кВт- 999,0 тис. грн</w:t>
      </w:r>
      <w:r w:rsidRPr="00B950AC">
        <w:rPr>
          <w:rFonts w:eastAsia="Calibri"/>
          <w:color w:val="000000"/>
          <w:lang w:val="ru-RU" w:eastAsia="en-US"/>
        </w:rPr>
        <w:t>,</w:t>
      </w:r>
      <w:r w:rsidRPr="00B950AC">
        <w:rPr>
          <w:rFonts w:eastAsia="Calibri"/>
          <w:lang w:val="ru-RU" w:eastAsia="en-US"/>
        </w:rPr>
        <w:t xml:space="preserve"> </w:t>
      </w:r>
    </w:p>
    <w:p w14:paraId="3C3C62A6" w14:textId="7B533E41" w:rsidR="00B950AC" w:rsidRPr="00B950AC" w:rsidRDefault="00B950AC" w:rsidP="00330C31">
      <w:pPr>
        <w:tabs>
          <w:tab w:val="left" w:pos="851"/>
        </w:tabs>
        <w:spacing w:line="276" w:lineRule="auto"/>
        <w:ind w:firstLine="709"/>
        <w:jc w:val="both"/>
        <w:rPr>
          <w:rFonts w:eastAsia="Calibri"/>
          <w:lang w:val="ru-RU" w:eastAsia="en-US"/>
        </w:rPr>
      </w:pPr>
      <w:r w:rsidRPr="00B950AC">
        <w:rPr>
          <w:rFonts w:eastAsia="Calibri"/>
          <w:lang w:val="ru-RU" w:eastAsia="en-US"/>
        </w:rPr>
        <w:t xml:space="preserve">- </w:t>
      </w:r>
      <w:r w:rsidRPr="00B950AC">
        <w:rPr>
          <w:rFonts w:eastAsia="Calibri"/>
          <w:color w:val="000000"/>
          <w:lang w:val="ru-RU" w:eastAsia="en-US"/>
        </w:rPr>
        <w:t xml:space="preserve">улаштування дитячих ігрових майданчиків та павільйону в КЗДО </w:t>
      </w:r>
      <w:proofErr w:type="gramStart"/>
      <w:r w:rsidR="00330C31">
        <w:rPr>
          <w:rFonts w:eastAsia="Calibri"/>
          <w:color w:val="000000"/>
          <w:lang w:val="ru-RU" w:eastAsia="en-US"/>
        </w:rPr>
        <w:t>ЦРЛ  «</w:t>
      </w:r>
      <w:proofErr w:type="gramEnd"/>
      <w:r w:rsidR="00330C31">
        <w:rPr>
          <w:rFonts w:eastAsia="Calibri"/>
          <w:color w:val="000000"/>
          <w:lang w:val="ru-RU" w:eastAsia="en-US"/>
        </w:rPr>
        <w:t>Барвінок» - 284,7 тис. грн</w:t>
      </w:r>
      <w:r w:rsidRPr="00B950AC">
        <w:rPr>
          <w:rFonts w:eastAsia="Calibri"/>
          <w:color w:val="000000"/>
          <w:lang w:val="ru-RU" w:eastAsia="en-US"/>
        </w:rPr>
        <w:t>,</w:t>
      </w:r>
      <w:r w:rsidRPr="00B950AC">
        <w:rPr>
          <w:rFonts w:eastAsia="Calibri"/>
          <w:lang w:val="ru-RU" w:eastAsia="en-US"/>
        </w:rPr>
        <w:t xml:space="preserve"> </w:t>
      </w:r>
    </w:p>
    <w:p w14:paraId="73A13FC3" w14:textId="43884AEF" w:rsidR="00B950AC" w:rsidRPr="00B950AC" w:rsidRDefault="00B950AC" w:rsidP="00330C31">
      <w:pPr>
        <w:tabs>
          <w:tab w:val="left" w:pos="851"/>
        </w:tabs>
        <w:spacing w:line="276" w:lineRule="auto"/>
        <w:ind w:firstLine="709"/>
        <w:jc w:val="both"/>
        <w:rPr>
          <w:rFonts w:eastAsia="Calibri"/>
          <w:lang w:val="ru-RU" w:eastAsia="en-US"/>
        </w:rPr>
      </w:pPr>
      <w:r w:rsidRPr="00B950AC">
        <w:rPr>
          <w:rFonts w:eastAsia="Calibri"/>
          <w:lang w:val="ru-RU" w:eastAsia="en-US"/>
        </w:rPr>
        <w:t>-</w:t>
      </w:r>
      <w:r w:rsidRPr="00B950AC">
        <w:rPr>
          <w:rFonts w:eastAsia="Calibri"/>
          <w:color w:val="000000"/>
          <w:lang w:val="ru-RU" w:eastAsia="en-US"/>
        </w:rPr>
        <w:t xml:space="preserve"> монтаж та пусконалагоджені роботи системи блисковозахисту в КЗД</w:t>
      </w:r>
      <w:r w:rsidR="00330C31">
        <w:rPr>
          <w:rFonts w:eastAsia="Calibri"/>
          <w:color w:val="000000"/>
          <w:lang w:val="ru-RU" w:eastAsia="en-US"/>
        </w:rPr>
        <w:t>О ЦРЛ "Барвінок- 307,6 тис. грн</w:t>
      </w:r>
      <w:r w:rsidRPr="00B950AC">
        <w:rPr>
          <w:rFonts w:eastAsia="Calibri"/>
          <w:color w:val="000000"/>
          <w:lang w:val="ru-RU" w:eastAsia="en-US"/>
        </w:rPr>
        <w:t>,</w:t>
      </w:r>
      <w:r w:rsidRPr="00B950AC">
        <w:rPr>
          <w:rFonts w:eastAsia="Calibri"/>
          <w:lang w:val="ru-RU" w:eastAsia="en-US"/>
        </w:rPr>
        <w:t xml:space="preserve"> </w:t>
      </w:r>
    </w:p>
    <w:p w14:paraId="0C18044B" w14:textId="77777777" w:rsidR="00B950AC" w:rsidRPr="00B950AC" w:rsidRDefault="00B950AC" w:rsidP="00330C31">
      <w:pPr>
        <w:tabs>
          <w:tab w:val="left" w:pos="851"/>
        </w:tabs>
        <w:spacing w:line="276" w:lineRule="auto"/>
        <w:ind w:firstLine="709"/>
        <w:jc w:val="both"/>
        <w:rPr>
          <w:rFonts w:eastAsia="Calibri"/>
          <w:b/>
          <w:color w:val="000000"/>
          <w:lang w:val="ru-RU" w:eastAsia="en-US"/>
        </w:rPr>
      </w:pPr>
      <w:r w:rsidRPr="00B950AC">
        <w:rPr>
          <w:rFonts w:eastAsia="Calibri"/>
          <w:lang w:val="ru-RU" w:eastAsia="en-US"/>
        </w:rPr>
        <w:t xml:space="preserve">- </w:t>
      </w:r>
      <w:r w:rsidRPr="00B950AC">
        <w:rPr>
          <w:rFonts w:eastAsia="Calibri"/>
          <w:color w:val="000000"/>
          <w:lang w:val="ru-RU" w:eastAsia="en-US"/>
        </w:rPr>
        <w:t>придбання снігоприбиральної техніки КЗДО (ясла- садочок</w:t>
      </w:r>
      <w:proofErr w:type="gramStart"/>
      <w:r w:rsidRPr="00B950AC">
        <w:rPr>
          <w:rFonts w:eastAsia="Calibri"/>
          <w:color w:val="000000"/>
          <w:lang w:val="ru-RU" w:eastAsia="en-US"/>
        </w:rPr>
        <w:t>) »КП</w:t>
      </w:r>
      <w:proofErr w:type="gramEnd"/>
      <w:r w:rsidRPr="00B950AC">
        <w:rPr>
          <w:rFonts w:eastAsia="Calibri"/>
          <w:color w:val="000000"/>
          <w:lang w:val="ru-RU" w:eastAsia="en-US"/>
        </w:rPr>
        <w:t xml:space="preserve">» Петрик»- 98,6 тис. грн, </w:t>
      </w:r>
    </w:p>
    <w:p w14:paraId="10696CAB" w14:textId="0FF36496" w:rsidR="00B950AC" w:rsidRPr="00B950AC" w:rsidRDefault="00B950AC" w:rsidP="00330C31">
      <w:pPr>
        <w:tabs>
          <w:tab w:val="left" w:pos="851"/>
        </w:tabs>
        <w:spacing w:line="276" w:lineRule="auto"/>
        <w:ind w:firstLine="709"/>
        <w:jc w:val="both"/>
        <w:rPr>
          <w:rFonts w:eastAsia="Calibri"/>
          <w:b/>
          <w:color w:val="000000"/>
          <w:lang w:val="ru-RU" w:eastAsia="en-US"/>
        </w:rPr>
      </w:pPr>
      <w:r w:rsidRPr="00B950AC">
        <w:rPr>
          <w:rFonts w:eastAsia="Calibri"/>
          <w:color w:val="000000"/>
          <w:lang w:val="ru-RU" w:eastAsia="en-US"/>
        </w:rPr>
        <w:t>- придбання навісів (3 шт.)  для КЗД</w:t>
      </w:r>
      <w:r w:rsidR="00330C31">
        <w:rPr>
          <w:rFonts w:eastAsia="Calibri"/>
          <w:color w:val="000000"/>
          <w:lang w:val="ru-RU" w:eastAsia="en-US"/>
        </w:rPr>
        <w:t>О(ЯС)КТ «Петрик»-325,0 тис. грн</w:t>
      </w:r>
      <w:r w:rsidRPr="00B950AC">
        <w:rPr>
          <w:rFonts w:eastAsia="Calibri"/>
          <w:color w:val="000000"/>
          <w:lang w:val="ru-RU" w:eastAsia="en-US"/>
        </w:rPr>
        <w:t>,</w:t>
      </w:r>
    </w:p>
    <w:p w14:paraId="377A912C" w14:textId="062CAF63" w:rsidR="00B950AC" w:rsidRPr="00B950AC" w:rsidRDefault="00B950AC" w:rsidP="00330C31">
      <w:pPr>
        <w:tabs>
          <w:tab w:val="left" w:pos="851"/>
        </w:tabs>
        <w:spacing w:line="276" w:lineRule="auto"/>
        <w:ind w:firstLine="709"/>
        <w:jc w:val="both"/>
        <w:rPr>
          <w:rFonts w:eastAsia="Calibri"/>
          <w:b/>
          <w:color w:val="000000"/>
          <w:lang w:val="ru-RU" w:eastAsia="en-US"/>
        </w:rPr>
      </w:pPr>
      <w:r w:rsidRPr="00B950AC">
        <w:rPr>
          <w:rFonts w:eastAsia="Calibri"/>
          <w:color w:val="000000"/>
          <w:lang w:val="ru-RU" w:eastAsia="en-US"/>
        </w:rPr>
        <w:lastRenderedPageBreak/>
        <w:t>-</w:t>
      </w:r>
      <w:r w:rsidRPr="00B950AC">
        <w:rPr>
          <w:rFonts w:eastAsia="Calibri"/>
          <w:lang w:val="ru-RU" w:eastAsia="en-US"/>
        </w:rPr>
        <w:t xml:space="preserve"> </w:t>
      </w:r>
      <w:r w:rsidRPr="00B950AC">
        <w:rPr>
          <w:rFonts w:eastAsia="Calibri"/>
          <w:color w:val="000000"/>
          <w:lang w:val="ru-RU" w:eastAsia="en-US"/>
        </w:rPr>
        <w:t xml:space="preserve">виготовлення </w:t>
      </w:r>
      <w:proofErr w:type="gramStart"/>
      <w:r w:rsidRPr="00B950AC">
        <w:rPr>
          <w:rFonts w:eastAsia="Calibri"/>
          <w:color w:val="000000"/>
          <w:lang w:val="ru-RU" w:eastAsia="en-US"/>
        </w:rPr>
        <w:t>ПКД  на</w:t>
      </w:r>
      <w:proofErr w:type="gramEnd"/>
      <w:r w:rsidRPr="00B950AC">
        <w:rPr>
          <w:rFonts w:eastAsia="Calibri"/>
          <w:color w:val="000000"/>
          <w:lang w:val="ru-RU" w:eastAsia="en-US"/>
        </w:rPr>
        <w:t xml:space="preserve"> капітальний ремонт з заходами енергозбереження,      енергоефективності , термомодернізацією  Новопетрівськ</w:t>
      </w:r>
      <w:r w:rsidR="00330C31">
        <w:rPr>
          <w:rFonts w:eastAsia="Calibri"/>
          <w:color w:val="000000"/>
          <w:lang w:val="ru-RU" w:eastAsia="en-US"/>
        </w:rPr>
        <w:t>ої гімназії №1 - 285,1 тис. грн</w:t>
      </w:r>
      <w:r w:rsidRPr="00B950AC">
        <w:rPr>
          <w:rFonts w:eastAsia="Calibri"/>
          <w:color w:val="000000"/>
          <w:lang w:val="ru-RU" w:eastAsia="en-US"/>
        </w:rPr>
        <w:t>,</w:t>
      </w:r>
    </w:p>
    <w:p w14:paraId="74200F89" w14:textId="12580DF8" w:rsidR="00B950AC" w:rsidRPr="00B950AC" w:rsidRDefault="00B950AC" w:rsidP="00330C31">
      <w:pPr>
        <w:tabs>
          <w:tab w:val="left" w:pos="851"/>
        </w:tabs>
        <w:spacing w:line="276" w:lineRule="auto"/>
        <w:ind w:firstLine="709"/>
        <w:jc w:val="both"/>
        <w:rPr>
          <w:rFonts w:eastAsia="Calibri"/>
          <w:b/>
          <w:color w:val="000000"/>
          <w:lang w:val="ru-RU" w:eastAsia="en-US"/>
        </w:rPr>
      </w:pPr>
      <w:r w:rsidRPr="00B950AC">
        <w:rPr>
          <w:rFonts w:eastAsia="Calibri"/>
          <w:color w:val="000000"/>
          <w:lang w:val="ru-RU" w:eastAsia="en-US"/>
        </w:rPr>
        <w:t xml:space="preserve">- капітальний ремонт санвузлів на першому поверсі в </w:t>
      </w:r>
      <w:proofErr w:type="gramStart"/>
      <w:r w:rsidRPr="00B950AC">
        <w:rPr>
          <w:rFonts w:eastAsia="Calibri"/>
          <w:color w:val="000000"/>
          <w:lang w:val="ru-RU" w:eastAsia="en-US"/>
        </w:rPr>
        <w:t>Старопетр</w:t>
      </w:r>
      <w:r w:rsidR="00330C31">
        <w:rPr>
          <w:rFonts w:eastAsia="Calibri"/>
          <w:color w:val="000000"/>
          <w:lang w:val="ru-RU" w:eastAsia="en-US"/>
        </w:rPr>
        <w:t>івському  ліцею</w:t>
      </w:r>
      <w:proofErr w:type="gramEnd"/>
      <w:r w:rsidR="00330C31">
        <w:rPr>
          <w:rFonts w:eastAsia="Calibri"/>
          <w:color w:val="000000"/>
          <w:lang w:val="ru-RU" w:eastAsia="en-US"/>
        </w:rPr>
        <w:t>- 194,4 тис. грн</w:t>
      </w:r>
      <w:r w:rsidRPr="00B950AC">
        <w:rPr>
          <w:rFonts w:eastAsia="Calibri"/>
          <w:color w:val="000000"/>
          <w:lang w:val="ru-RU" w:eastAsia="en-US"/>
        </w:rPr>
        <w:t xml:space="preserve">, </w:t>
      </w:r>
    </w:p>
    <w:p w14:paraId="0D00F0B6" w14:textId="4AB76BF7" w:rsidR="00B950AC" w:rsidRPr="00B950AC" w:rsidRDefault="00B950AC" w:rsidP="00330C31">
      <w:pPr>
        <w:tabs>
          <w:tab w:val="left" w:pos="851"/>
        </w:tabs>
        <w:spacing w:line="276" w:lineRule="auto"/>
        <w:ind w:firstLine="709"/>
        <w:jc w:val="both"/>
        <w:rPr>
          <w:rFonts w:eastAsia="Calibri"/>
          <w:b/>
          <w:color w:val="000000"/>
          <w:lang w:val="ru-RU" w:eastAsia="en-US"/>
        </w:rPr>
      </w:pPr>
      <w:r w:rsidRPr="00B950AC">
        <w:rPr>
          <w:rFonts w:eastAsia="Calibri"/>
          <w:color w:val="000000"/>
          <w:lang w:val="ru-RU" w:eastAsia="en-US"/>
        </w:rPr>
        <w:t>- капітальний ремонт покрівлі в Новопетрівськ</w:t>
      </w:r>
      <w:r w:rsidR="00330C31">
        <w:rPr>
          <w:rFonts w:eastAsia="Calibri"/>
          <w:color w:val="000000"/>
          <w:lang w:val="ru-RU" w:eastAsia="en-US"/>
        </w:rPr>
        <w:t xml:space="preserve">ій </w:t>
      </w:r>
      <w:proofErr w:type="gramStart"/>
      <w:r w:rsidR="00330C31">
        <w:rPr>
          <w:rFonts w:eastAsia="Calibri"/>
          <w:color w:val="000000"/>
          <w:lang w:val="ru-RU" w:eastAsia="en-US"/>
        </w:rPr>
        <w:t>гімназії  №</w:t>
      </w:r>
      <w:proofErr w:type="gramEnd"/>
      <w:r w:rsidR="00330C31">
        <w:rPr>
          <w:rFonts w:eastAsia="Calibri"/>
          <w:color w:val="000000"/>
          <w:lang w:val="ru-RU" w:eastAsia="en-US"/>
        </w:rPr>
        <w:t>2- 987,7 тис. грн</w:t>
      </w:r>
      <w:r w:rsidRPr="00B950AC">
        <w:rPr>
          <w:rFonts w:eastAsia="Calibri"/>
          <w:color w:val="000000"/>
          <w:lang w:val="ru-RU" w:eastAsia="en-US"/>
        </w:rPr>
        <w:t>,                             - капітальний ремонт приміщення електрощитової Новопет</w:t>
      </w:r>
      <w:r w:rsidR="00330C31">
        <w:rPr>
          <w:rFonts w:eastAsia="Calibri"/>
          <w:color w:val="000000"/>
          <w:lang w:val="ru-RU" w:eastAsia="en-US"/>
        </w:rPr>
        <w:t>рівського ліцею- 339,0 тис. грн</w:t>
      </w:r>
      <w:r w:rsidRPr="00B950AC">
        <w:rPr>
          <w:rFonts w:eastAsia="Calibri"/>
          <w:color w:val="000000"/>
          <w:lang w:val="ru-RU" w:eastAsia="en-US"/>
        </w:rPr>
        <w:t>,</w:t>
      </w:r>
    </w:p>
    <w:p w14:paraId="781F25D8" w14:textId="419F2C91" w:rsidR="00B950AC" w:rsidRPr="00B950AC" w:rsidRDefault="00B950AC" w:rsidP="00330C31">
      <w:pPr>
        <w:tabs>
          <w:tab w:val="left" w:pos="851"/>
        </w:tabs>
        <w:spacing w:line="276" w:lineRule="auto"/>
        <w:ind w:firstLine="709"/>
        <w:jc w:val="both"/>
        <w:rPr>
          <w:rFonts w:eastAsia="Calibri"/>
          <w:b/>
          <w:color w:val="000000"/>
          <w:lang w:val="ru-RU" w:eastAsia="en-US"/>
        </w:rPr>
      </w:pPr>
      <w:r w:rsidRPr="00B950AC">
        <w:rPr>
          <w:rFonts w:eastAsia="Calibri"/>
          <w:color w:val="000000"/>
          <w:lang w:val="ru-RU" w:eastAsia="en-US"/>
        </w:rPr>
        <w:t>- капітальний ремонт пожежної сигналізації Лют</w:t>
      </w:r>
      <w:r w:rsidR="00330C31">
        <w:rPr>
          <w:rFonts w:eastAsia="Calibri"/>
          <w:color w:val="000000"/>
          <w:lang w:val="ru-RU" w:eastAsia="en-US"/>
        </w:rPr>
        <w:t xml:space="preserve">ізького ліцею – 2075,2 тис. </w:t>
      </w:r>
      <w:proofErr w:type="gramStart"/>
      <w:r w:rsidR="00330C31">
        <w:rPr>
          <w:rFonts w:eastAsia="Calibri"/>
          <w:color w:val="000000"/>
          <w:lang w:val="ru-RU" w:eastAsia="en-US"/>
        </w:rPr>
        <w:t>грн</w:t>
      </w:r>
      <w:r w:rsidRPr="00B950AC">
        <w:rPr>
          <w:rFonts w:eastAsia="Calibri"/>
          <w:color w:val="000000"/>
          <w:lang w:val="ru-RU" w:eastAsia="en-US"/>
        </w:rPr>
        <w:t xml:space="preserve">,   </w:t>
      </w:r>
      <w:proofErr w:type="gramEnd"/>
      <w:r w:rsidRPr="00B950AC">
        <w:rPr>
          <w:rFonts w:eastAsia="Calibri"/>
          <w:color w:val="000000"/>
          <w:lang w:val="ru-RU" w:eastAsia="en-US"/>
        </w:rPr>
        <w:t xml:space="preserve">                  -  - придбання плити 4-х комфорочна з духовкою </w:t>
      </w:r>
      <w:r w:rsidR="00330C31">
        <w:rPr>
          <w:rFonts w:eastAsia="Calibri"/>
          <w:color w:val="000000"/>
          <w:lang w:val="ru-RU" w:eastAsia="en-US"/>
        </w:rPr>
        <w:t>Лютізькому ліцею- 69,5 тис. грн</w:t>
      </w:r>
      <w:r w:rsidRPr="00B950AC">
        <w:rPr>
          <w:rFonts w:eastAsia="Calibri"/>
          <w:color w:val="000000"/>
          <w:lang w:val="ru-RU" w:eastAsia="en-US"/>
        </w:rPr>
        <w:t xml:space="preserve">,  </w:t>
      </w:r>
    </w:p>
    <w:p w14:paraId="5DFBC45B" w14:textId="77D2D5F7" w:rsidR="00B950AC" w:rsidRPr="00B950AC" w:rsidRDefault="00B950AC" w:rsidP="00330C31">
      <w:pPr>
        <w:tabs>
          <w:tab w:val="left" w:pos="851"/>
        </w:tabs>
        <w:spacing w:line="276" w:lineRule="auto"/>
        <w:ind w:firstLine="709"/>
        <w:jc w:val="both"/>
        <w:rPr>
          <w:rFonts w:eastAsia="Calibri"/>
          <w:b/>
          <w:color w:val="000000"/>
          <w:lang w:val="ru-RU" w:eastAsia="en-US"/>
        </w:rPr>
      </w:pPr>
      <w:r w:rsidRPr="00B950AC">
        <w:rPr>
          <w:rFonts w:eastAsia="Calibri"/>
          <w:color w:val="000000"/>
          <w:lang w:val="ru-RU" w:eastAsia="en-US"/>
        </w:rPr>
        <w:t xml:space="preserve">- придбання </w:t>
      </w:r>
      <w:proofErr w:type="gramStart"/>
      <w:r w:rsidRPr="00B950AC">
        <w:rPr>
          <w:rFonts w:eastAsia="Calibri"/>
          <w:color w:val="000000"/>
          <w:lang w:val="ru-RU" w:eastAsia="en-US"/>
        </w:rPr>
        <w:t>шафи  жарочної</w:t>
      </w:r>
      <w:proofErr w:type="gramEnd"/>
      <w:r w:rsidRPr="00B950AC">
        <w:rPr>
          <w:rFonts w:eastAsia="Calibri"/>
          <w:color w:val="000000"/>
          <w:lang w:val="ru-RU" w:eastAsia="en-US"/>
        </w:rPr>
        <w:t xml:space="preserve"> Л</w:t>
      </w:r>
      <w:r w:rsidR="00330C31">
        <w:rPr>
          <w:rFonts w:eastAsia="Calibri"/>
          <w:color w:val="000000"/>
          <w:lang w:val="ru-RU" w:eastAsia="en-US"/>
        </w:rPr>
        <w:t>ютізькому ліцею – 24,8 тис. грн</w:t>
      </w:r>
      <w:r w:rsidRPr="00B950AC">
        <w:rPr>
          <w:rFonts w:eastAsia="Calibri"/>
          <w:color w:val="000000"/>
          <w:lang w:val="ru-RU" w:eastAsia="en-US"/>
        </w:rPr>
        <w:t>,</w:t>
      </w:r>
    </w:p>
    <w:p w14:paraId="1EA8BEB0" w14:textId="6F83C654" w:rsidR="00B950AC" w:rsidRPr="00B950AC" w:rsidRDefault="00B950AC" w:rsidP="00330C31">
      <w:pPr>
        <w:tabs>
          <w:tab w:val="left" w:pos="851"/>
        </w:tabs>
        <w:spacing w:line="276" w:lineRule="auto"/>
        <w:ind w:firstLine="709"/>
        <w:jc w:val="both"/>
        <w:rPr>
          <w:rFonts w:eastAsia="Calibri"/>
          <w:b/>
          <w:color w:val="000000"/>
          <w:lang w:val="ru-RU" w:eastAsia="en-US"/>
        </w:rPr>
      </w:pPr>
      <w:r w:rsidRPr="00B950AC">
        <w:rPr>
          <w:rFonts w:eastAsia="Calibri"/>
          <w:color w:val="000000"/>
          <w:lang w:val="ru-RU" w:eastAsia="en-US"/>
        </w:rPr>
        <w:t xml:space="preserve">- придбання сковорідки електричної </w:t>
      </w:r>
      <w:r w:rsidR="00330C31">
        <w:rPr>
          <w:rFonts w:eastAsia="Calibri"/>
          <w:color w:val="000000"/>
          <w:lang w:val="ru-RU" w:eastAsia="en-US"/>
        </w:rPr>
        <w:t>Лютізькому ліцею- 32,8 тис. грн</w:t>
      </w:r>
      <w:r w:rsidRPr="00B950AC">
        <w:rPr>
          <w:rFonts w:eastAsia="Calibri"/>
          <w:color w:val="000000"/>
          <w:lang w:val="ru-RU" w:eastAsia="en-US"/>
        </w:rPr>
        <w:t xml:space="preserve">, </w:t>
      </w:r>
    </w:p>
    <w:p w14:paraId="4AA8216E" w14:textId="0DA3CD14" w:rsidR="00B950AC" w:rsidRPr="00B950AC" w:rsidRDefault="00B950AC" w:rsidP="00330C31">
      <w:pPr>
        <w:tabs>
          <w:tab w:val="left" w:pos="851"/>
        </w:tabs>
        <w:spacing w:line="276" w:lineRule="auto"/>
        <w:ind w:firstLine="709"/>
        <w:jc w:val="both"/>
        <w:rPr>
          <w:rFonts w:eastAsia="Calibri"/>
          <w:b/>
          <w:color w:val="000000"/>
          <w:lang w:val="ru-RU" w:eastAsia="en-US"/>
        </w:rPr>
      </w:pPr>
      <w:r w:rsidRPr="00B950AC">
        <w:rPr>
          <w:rFonts w:eastAsia="Calibri"/>
          <w:color w:val="000000"/>
          <w:lang w:val="ru-RU" w:eastAsia="en-US"/>
        </w:rPr>
        <w:t xml:space="preserve">- придбання шафи холодильної </w:t>
      </w:r>
      <w:r w:rsidR="00330C31">
        <w:rPr>
          <w:rFonts w:eastAsia="Calibri"/>
          <w:color w:val="000000"/>
          <w:lang w:val="ru-RU" w:eastAsia="en-US"/>
        </w:rPr>
        <w:t>Лютізькому ліцею- 68,9 тис. грн</w:t>
      </w:r>
      <w:r w:rsidRPr="00B950AC">
        <w:rPr>
          <w:rFonts w:eastAsia="Calibri"/>
          <w:color w:val="000000"/>
          <w:lang w:val="ru-RU" w:eastAsia="en-US"/>
        </w:rPr>
        <w:t xml:space="preserve">, </w:t>
      </w:r>
    </w:p>
    <w:p w14:paraId="2F175B58" w14:textId="5A74B2BF" w:rsidR="00B950AC" w:rsidRPr="00B950AC" w:rsidRDefault="00B950AC" w:rsidP="00330C31">
      <w:pPr>
        <w:tabs>
          <w:tab w:val="left" w:pos="851"/>
        </w:tabs>
        <w:spacing w:line="276" w:lineRule="auto"/>
        <w:ind w:firstLine="709"/>
        <w:jc w:val="both"/>
        <w:rPr>
          <w:rFonts w:eastAsia="Calibri"/>
          <w:b/>
          <w:color w:val="000000"/>
          <w:lang w:val="ru-RU" w:eastAsia="en-US"/>
        </w:rPr>
      </w:pPr>
      <w:r w:rsidRPr="00B950AC">
        <w:rPr>
          <w:rFonts w:eastAsia="Calibri"/>
          <w:color w:val="000000"/>
          <w:lang w:val="ru-RU" w:eastAsia="en-US"/>
        </w:rPr>
        <w:t xml:space="preserve">- </w:t>
      </w:r>
      <w:r w:rsidRPr="00B950AC">
        <w:rPr>
          <w:rFonts w:eastAsia="Calibri"/>
          <w:lang w:val="ru-RU" w:eastAsia="en-US"/>
        </w:rPr>
        <w:t xml:space="preserve">придбання овочерізки </w:t>
      </w:r>
      <w:r w:rsidRPr="00B950AC">
        <w:rPr>
          <w:rFonts w:eastAsia="Calibri"/>
          <w:color w:val="000000"/>
          <w:lang w:val="ru-RU" w:eastAsia="en-US"/>
        </w:rPr>
        <w:t>Л</w:t>
      </w:r>
      <w:r w:rsidR="00330C31">
        <w:rPr>
          <w:rFonts w:eastAsia="Calibri"/>
          <w:color w:val="000000"/>
          <w:lang w:val="ru-RU" w:eastAsia="en-US"/>
        </w:rPr>
        <w:t>ютізькому ліцею – 28,3 тис. грн</w:t>
      </w:r>
      <w:r w:rsidRPr="00B950AC">
        <w:rPr>
          <w:rFonts w:eastAsia="Calibri"/>
          <w:color w:val="000000"/>
          <w:lang w:val="ru-RU" w:eastAsia="en-US"/>
        </w:rPr>
        <w:t>,</w:t>
      </w:r>
    </w:p>
    <w:p w14:paraId="2E180567" w14:textId="1F11981F" w:rsidR="00B950AC" w:rsidRPr="00B950AC" w:rsidRDefault="00B950AC" w:rsidP="00330C31">
      <w:pPr>
        <w:tabs>
          <w:tab w:val="left" w:pos="851"/>
        </w:tabs>
        <w:spacing w:line="276" w:lineRule="auto"/>
        <w:ind w:firstLine="709"/>
        <w:jc w:val="both"/>
        <w:rPr>
          <w:rFonts w:eastAsia="Calibri"/>
          <w:b/>
          <w:color w:val="000000"/>
          <w:lang w:val="ru-RU" w:eastAsia="en-US"/>
        </w:rPr>
      </w:pPr>
      <w:r w:rsidRPr="00B950AC">
        <w:rPr>
          <w:rFonts w:eastAsia="Calibri"/>
          <w:color w:val="000000"/>
          <w:lang w:val="ru-RU" w:eastAsia="en-US"/>
        </w:rPr>
        <w:t xml:space="preserve">- </w:t>
      </w:r>
      <w:r w:rsidRPr="00B950AC">
        <w:rPr>
          <w:rFonts w:eastAsia="Calibri"/>
          <w:lang w:val="ru-RU" w:eastAsia="en-US"/>
        </w:rPr>
        <w:t>придбання м’ясорубки</w:t>
      </w:r>
      <w:r w:rsidRPr="00B950AC">
        <w:rPr>
          <w:rFonts w:eastAsia="Calibri"/>
          <w:color w:val="000000"/>
          <w:lang w:val="ru-RU" w:eastAsia="en-US"/>
        </w:rPr>
        <w:t xml:space="preserve"> </w:t>
      </w:r>
      <w:r w:rsidR="00330C31">
        <w:rPr>
          <w:rFonts w:eastAsia="Calibri"/>
          <w:color w:val="000000"/>
          <w:lang w:val="ru-RU" w:eastAsia="en-US"/>
        </w:rPr>
        <w:t>Лютізькому ліцею- 27,5 тис. грн</w:t>
      </w:r>
      <w:r w:rsidRPr="00B950AC">
        <w:rPr>
          <w:rFonts w:eastAsia="Calibri"/>
          <w:color w:val="000000"/>
          <w:lang w:val="ru-RU" w:eastAsia="en-US"/>
        </w:rPr>
        <w:t xml:space="preserve">, </w:t>
      </w:r>
    </w:p>
    <w:p w14:paraId="6A94105D" w14:textId="77777777" w:rsidR="00B950AC" w:rsidRPr="00B950AC" w:rsidRDefault="00B950AC" w:rsidP="00330C31">
      <w:pPr>
        <w:tabs>
          <w:tab w:val="left" w:pos="851"/>
        </w:tabs>
        <w:spacing w:line="276" w:lineRule="auto"/>
        <w:ind w:firstLine="709"/>
        <w:jc w:val="both"/>
        <w:rPr>
          <w:rFonts w:eastAsia="Calibri"/>
          <w:b/>
          <w:lang w:val="ru-RU" w:eastAsia="en-US"/>
        </w:rPr>
      </w:pPr>
      <w:r w:rsidRPr="00B950AC">
        <w:rPr>
          <w:rFonts w:eastAsia="Calibri"/>
          <w:color w:val="000000"/>
          <w:lang w:val="ru-RU" w:eastAsia="en-US"/>
        </w:rPr>
        <w:t xml:space="preserve">- </w:t>
      </w:r>
      <w:r w:rsidRPr="00B950AC">
        <w:rPr>
          <w:rFonts w:eastAsia="Calibri"/>
          <w:lang w:val="ru-RU" w:eastAsia="en-US"/>
        </w:rPr>
        <w:t>капітальний ремонт санвузла 2-го поверху в Петрівському ліцею- 354,7 тис. рн.,</w:t>
      </w:r>
    </w:p>
    <w:p w14:paraId="4D44B8B8" w14:textId="4DE4B074" w:rsidR="00B950AC" w:rsidRPr="00B950AC" w:rsidRDefault="00B950AC" w:rsidP="00330C31">
      <w:pPr>
        <w:tabs>
          <w:tab w:val="left" w:pos="851"/>
        </w:tabs>
        <w:spacing w:line="276" w:lineRule="auto"/>
        <w:ind w:firstLine="709"/>
        <w:jc w:val="both"/>
        <w:rPr>
          <w:rFonts w:eastAsia="Calibri"/>
          <w:b/>
          <w:lang w:val="ru-RU" w:eastAsia="en-US"/>
        </w:rPr>
      </w:pPr>
      <w:r w:rsidRPr="00B950AC">
        <w:rPr>
          <w:rFonts w:eastAsia="Calibri"/>
          <w:lang w:val="ru-RU" w:eastAsia="en-US"/>
        </w:rPr>
        <w:t>- капітальний ремонт вхідної групи та санвузла в Новопетрівсь</w:t>
      </w:r>
      <w:r w:rsidR="00330C31">
        <w:rPr>
          <w:rFonts w:eastAsia="Calibri"/>
          <w:lang w:val="ru-RU" w:eastAsia="en-US"/>
        </w:rPr>
        <w:t>кій гімназії №2- 449,2 тис. грн</w:t>
      </w:r>
      <w:r w:rsidRPr="00B950AC">
        <w:rPr>
          <w:rFonts w:eastAsia="Calibri"/>
          <w:lang w:val="ru-RU" w:eastAsia="en-US"/>
        </w:rPr>
        <w:t xml:space="preserve">, </w:t>
      </w:r>
    </w:p>
    <w:p w14:paraId="606F4B20" w14:textId="38D0C399" w:rsidR="00B950AC" w:rsidRPr="00B950AC" w:rsidRDefault="00B950AC" w:rsidP="00330C31">
      <w:pPr>
        <w:tabs>
          <w:tab w:val="left" w:pos="851"/>
        </w:tabs>
        <w:spacing w:line="276" w:lineRule="auto"/>
        <w:ind w:firstLine="709"/>
        <w:jc w:val="both"/>
        <w:rPr>
          <w:rFonts w:eastAsia="Calibri"/>
          <w:b/>
          <w:lang w:val="ru-RU" w:eastAsia="en-US"/>
        </w:rPr>
      </w:pPr>
      <w:r w:rsidRPr="00B950AC">
        <w:rPr>
          <w:rFonts w:eastAsia="Calibri"/>
          <w:lang w:val="ru-RU" w:eastAsia="en-US"/>
        </w:rPr>
        <w:t>-  улаштування системи блискозахисту в Новопетрівській гімназії №2- 366,0 тис. грн.,              - придбання проектора короткофокусного Optoma</w:t>
      </w:r>
      <w:r w:rsidRPr="00B950AC">
        <w:rPr>
          <w:rFonts w:eastAsia="Calibri"/>
          <w:color w:val="000000"/>
          <w:lang w:val="ru-RU" w:eastAsia="en-US"/>
        </w:rPr>
        <w:t xml:space="preserve"> Новопетрівському ліцею- 83,0 тис. грн.,       - придбання інтерактивних дошок Intboard Новопетрівському ліцею- 90,0 тис. грн.,                    - </w:t>
      </w:r>
      <w:r w:rsidRPr="00B950AC">
        <w:rPr>
          <w:rFonts w:eastAsia="Calibri"/>
          <w:lang w:val="ru-RU" w:eastAsia="en-US"/>
        </w:rPr>
        <w:t>улаштування вентиляції найпростішого укриття в підвальному приміщенні Л</w:t>
      </w:r>
      <w:r w:rsidR="00330C31">
        <w:rPr>
          <w:rFonts w:eastAsia="Calibri"/>
          <w:lang w:val="ru-RU" w:eastAsia="en-US"/>
        </w:rPr>
        <w:t>ютізького ліцею- 395,9 тис. грн</w:t>
      </w:r>
      <w:r w:rsidRPr="00B950AC">
        <w:rPr>
          <w:rFonts w:eastAsia="Calibri"/>
          <w:lang w:val="ru-RU" w:eastAsia="en-US"/>
        </w:rPr>
        <w:t xml:space="preserve">, </w:t>
      </w:r>
    </w:p>
    <w:p w14:paraId="28A1F420" w14:textId="00807BA9" w:rsidR="00B950AC" w:rsidRPr="00B950AC" w:rsidRDefault="00B950AC" w:rsidP="00330C31">
      <w:pPr>
        <w:tabs>
          <w:tab w:val="left" w:pos="851"/>
        </w:tabs>
        <w:spacing w:line="276" w:lineRule="auto"/>
        <w:ind w:firstLine="709"/>
        <w:jc w:val="both"/>
        <w:rPr>
          <w:rFonts w:eastAsia="Calibri"/>
          <w:b/>
          <w:lang w:val="ru-RU" w:eastAsia="en-US"/>
        </w:rPr>
      </w:pPr>
      <w:r w:rsidRPr="00B950AC">
        <w:rPr>
          <w:rFonts w:eastAsia="Calibri"/>
          <w:lang w:val="ru-RU" w:eastAsia="en-US"/>
        </w:rPr>
        <w:t xml:space="preserve">- придбання верстака деревообробного багатофункціонального TVK MB 503 B </w:t>
      </w:r>
      <w:r w:rsidR="00330C31">
        <w:rPr>
          <w:rFonts w:eastAsia="Calibri"/>
          <w:lang w:val="ru-RU" w:eastAsia="en-US"/>
        </w:rPr>
        <w:t>Лютізькому ліцею- 37,5 тис. грн</w:t>
      </w:r>
      <w:r w:rsidRPr="00B950AC">
        <w:rPr>
          <w:rFonts w:eastAsia="Calibri"/>
          <w:lang w:val="ru-RU" w:eastAsia="en-US"/>
        </w:rPr>
        <w:t xml:space="preserve">, </w:t>
      </w:r>
    </w:p>
    <w:p w14:paraId="681F3FDF" w14:textId="1F83F55B" w:rsidR="00B950AC" w:rsidRPr="00B950AC" w:rsidRDefault="00B950AC" w:rsidP="00330C31">
      <w:pPr>
        <w:tabs>
          <w:tab w:val="left" w:pos="851"/>
        </w:tabs>
        <w:spacing w:line="276" w:lineRule="auto"/>
        <w:ind w:firstLine="709"/>
        <w:jc w:val="both"/>
        <w:rPr>
          <w:rFonts w:eastAsia="Calibri"/>
          <w:b/>
          <w:lang w:val="ru-RU" w:eastAsia="en-US"/>
        </w:rPr>
      </w:pPr>
      <w:r w:rsidRPr="00B950AC">
        <w:rPr>
          <w:rFonts w:eastAsia="Calibri"/>
          <w:lang w:val="ru-RU" w:eastAsia="en-US"/>
        </w:rPr>
        <w:t xml:space="preserve">- </w:t>
      </w:r>
      <w:proofErr w:type="gramStart"/>
      <w:r w:rsidRPr="00B950AC">
        <w:rPr>
          <w:rFonts w:eastAsia="Calibri"/>
          <w:lang w:val="ru-RU" w:eastAsia="en-US"/>
        </w:rPr>
        <w:t>придбання  деревообробного</w:t>
      </w:r>
      <w:proofErr w:type="gramEnd"/>
      <w:r w:rsidRPr="00B950AC">
        <w:rPr>
          <w:rFonts w:eastAsia="Calibri"/>
          <w:lang w:val="ru-RU" w:eastAsia="en-US"/>
        </w:rPr>
        <w:t xml:space="preserve"> токарного верстата FDB Maschinen DB1218 </w:t>
      </w:r>
      <w:r w:rsidR="00330C31">
        <w:rPr>
          <w:rFonts w:eastAsia="Calibri"/>
          <w:lang w:val="ru-RU" w:eastAsia="en-US"/>
        </w:rPr>
        <w:t>Лютізькому ліцею- 24,0 тис. грн</w:t>
      </w:r>
      <w:r w:rsidRPr="00B950AC">
        <w:rPr>
          <w:rFonts w:eastAsia="Calibri"/>
          <w:lang w:val="ru-RU" w:eastAsia="en-US"/>
        </w:rPr>
        <w:t xml:space="preserve">,  </w:t>
      </w:r>
    </w:p>
    <w:p w14:paraId="11E23C76" w14:textId="51A27810" w:rsidR="00B950AC" w:rsidRPr="00B950AC" w:rsidRDefault="00B950AC" w:rsidP="00330C31">
      <w:pPr>
        <w:tabs>
          <w:tab w:val="left" w:pos="851"/>
        </w:tabs>
        <w:spacing w:line="276" w:lineRule="auto"/>
        <w:ind w:firstLine="709"/>
        <w:jc w:val="both"/>
        <w:rPr>
          <w:rFonts w:eastAsia="Calibri"/>
          <w:b/>
          <w:lang w:val="ru-RU" w:eastAsia="en-US"/>
        </w:rPr>
      </w:pPr>
      <w:r w:rsidRPr="00B950AC">
        <w:rPr>
          <w:rFonts w:eastAsia="Calibri"/>
          <w:lang w:val="ru-RU" w:eastAsia="en-US"/>
        </w:rPr>
        <w:t>- придбання кухонного вентилятора</w:t>
      </w:r>
      <w:r w:rsidR="00330C31">
        <w:rPr>
          <w:rFonts w:eastAsia="Calibri"/>
          <w:lang w:val="ru-RU" w:eastAsia="en-US"/>
        </w:rPr>
        <w:t xml:space="preserve"> Лютізькому ліцею-73,6 тис. грн</w:t>
      </w:r>
      <w:r w:rsidRPr="00B950AC">
        <w:rPr>
          <w:rFonts w:eastAsia="Calibri"/>
          <w:lang w:val="ru-RU" w:eastAsia="en-US"/>
        </w:rPr>
        <w:t>,</w:t>
      </w:r>
    </w:p>
    <w:p w14:paraId="2F36244E" w14:textId="331CE73A" w:rsidR="00B950AC" w:rsidRPr="00B950AC" w:rsidRDefault="00B950AC" w:rsidP="00330C31">
      <w:pPr>
        <w:tabs>
          <w:tab w:val="left" w:pos="851"/>
        </w:tabs>
        <w:spacing w:line="276" w:lineRule="auto"/>
        <w:ind w:firstLine="709"/>
        <w:jc w:val="both"/>
        <w:rPr>
          <w:rFonts w:eastAsia="Calibri"/>
          <w:b/>
          <w:lang w:val="ru-RU" w:eastAsia="en-US"/>
        </w:rPr>
      </w:pPr>
      <w:r w:rsidRPr="00B950AC">
        <w:rPr>
          <w:rFonts w:eastAsia="Calibri"/>
          <w:lang w:val="ru-RU" w:eastAsia="en-US"/>
        </w:rPr>
        <w:t>- капітальний ремонт системи енергозабезпечення шляхом улаштування СЕС потужністю 6 кВт в Новопетрівські</w:t>
      </w:r>
      <w:r w:rsidR="00330C31">
        <w:rPr>
          <w:rFonts w:eastAsia="Calibri"/>
          <w:lang w:val="ru-RU" w:eastAsia="en-US"/>
        </w:rPr>
        <w:t>й гімназії №</w:t>
      </w:r>
      <w:proofErr w:type="gramStart"/>
      <w:r w:rsidR="00330C31">
        <w:rPr>
          <w:rFonts w:eastAsia="Calibri"/>
          <w:lang w:val="ru-RU" w:eastAsia="en-US"/>
        </w:rPr>
        <w:t>2  -</w:t>
      </w:r>
      <w:proofErr w:type="gramEnd"/>
      <w:r w:rsidR="00330C31">
        <w:rPr>
          <w:rFonts w:eastAsia="Calibri"/>
          <w:lang w:val="ru-RU" w:eastAsia="en-US"/>
        </w:rPr>
        <w:t>529,5 тис. Грн тощо</w:t>
      </w:r>
    </w:p>
    <w:p w14:paraId="4B1B88F8" w14:textId="4A98FCF8" w:rsidR="00B950AC" w:rsidRPr="00B950AC" w:rsidRDefault="00330C31" w:rsidP="00330C31">
      <w:pPr>
        <w:tabs>
          <w:tab w:val="left" w:pos="851"/>
        </w:tabs>
        <w:spacing w:line="276" w:lineRule="auto"/>
        <w:ind w:firstLine="709"/>
        <w:jc w:val="both"/>
        <w:rPr>
          <w:rFonts w:eastAsia="Calibri"/>
          <w:b/>
          <w:lang w:val="ru-RU" w:eastAsia="en-US"/>
        </w:rPr>
      </w:pPr>
      <w:r>
        <w:rPr>
          <w:rFonts w:eastAsia="Calibri"/>
          <w:lang w:val="ru-RU" w:eastAsia="en-US"/>
        </w:rPr>
        <w:t>По цій</w:t>
      </w:r>
      <w:r w:rsidR="00B950AC" w:rsidRPr="00B950AC">
        <w:rPr>
          <w:rFonts w:eastAsia="Calibri"/>
          <w:lang w:val="ru-RU" w:eastAsia="en-US"/>
        </w:rPr>
        <w:t xml:space="preserve"> галузі прийняті </w:t>
      </w:r>
      <w:proofErr w:type="gramStart"/>
      <w:r w:rsidR="00B950AC" w:rsidRPr="00B950AC">
        <w:rPr>
          <w:rFonts w:eastAsia="Calibri"/>
          <w:lang w:val="ru-RU" w:eastAsia="en-US"/>
        </w:rPr>
        <w:t>програми :</w:t>
      </w:r>
      <w:proofErr w:type="gramEnd"/>
    </w:p>
    <w:p w14:paraId="7A627A9E" w14:textId="008E6563" w:rsidR="00B950AC" w:rsidRPr="00B950AC" w:rsidRDefault="00330C31" w:rsidP="00330C31">
      <w:pPr>
        <w:tabs>
          <w:tab w:val="left" w:pos="851"/>
        </w:tabs>
        <w:ind w:firstLine="709"/>
        <w:jc w:val="both"/>
        <w:rPr>
          <w:rFonts w:eastAsia="Calibri"/>
          <w:lang w:eastAsia="en-US"/>
        </w:rPr>
      </w:pPr>
      <w:r>
        <w:rPr>
          <w:rFonts w:eastAsia="Calibri"/>
          <w:lang w:eastAsia="en-US"/>
        </w:rPr>
        <w:t xml:space="preserve">  «</w:t>
      </w:r>
      <w:r w:rsidR="00B950AC" w:rsidRPr="00B950AC">
        <w:rPr>
          <w:rFonts w:eastAsia="Calibri"/>
          <w:lang w:eastAsia="en-US"/>
        </w:rPr>
        <w:t>Організація  харчування пільгових категорій учнів у закладах загальної середньої освіти Петрівсь</w:t>
      </w:r>
      <w:r>
        <w:rPr>
          <w:rFonts w:eastAsia="Calibri"/>
          <w:lang w:eastAsia="en-US"/>
        </w:rPr>
        <w:t>кої сільської ради на 2023 рік»</w:t>
      </w:r>
    </w:p>
    <w:p w14:paraId="2F06E826" w14:textId="77777777" w:rsidR="00B950AC" w:rsidRPr="00B950AC" w:rsidRDefault="00B950AC" w:rsidP="00330C31">
      <w:pPr>
        <w:tabs>
          <w:tab w:val="left" w:pos="851"/>
        </w:tabs>
        <w:ind w:firstLine="709"/>
        <w:jc w:val="both"/>
        <w:rPr>
          <w:rFonts w:eastAsia="Calibri"/>
          <w:lang w:eastAsia="en-US"/>
        </w:rPr>
      </w:pPr>
      <w:r w:rsidRPr="00B950AC">
        <w:rPr>
          <w:rFonts w:eastAsia="Calibri"/>
          <w:lang w:eastAsia="en-US"/>
        </w:rPr>
        <w:t>«Підтримка та розвиток освітніх закладів в Петрівській сільській територіальній громаді на 2023 рік»</w:t>
      </w:r>
    </w:p>
    <w:p w14:paraId="3704D119" w14:textId="77777777" w:rsidR="00B950AC" w:rsidRPr="00B950AC" w:rsidRDefault="00B950AC" w:rsidP="00330C31">
      <w:pPr>
        <w:tabs>
          <w:tab w:val="left" w:pos="851"/>
        </w:tabs>
        <w:ind w:firstLine="709"/>
        <w:jc w:val="both"/>
        <w:outlineLvl w:val="0"/>
        <w:rPr>
          <w:rFonts w:eastAsia="Calibri"/>
          <w:bCs/>
          <w:kern w:val="36"/>
          <w:lang w:eastAsia="ru-RU"/>
        </w:rPr>
      </w:pPr>
      <w:r w:rsidRPr="00B950AC">
        <w:rPr>
          <w:rFonts w:eastAsia="Calibri"/>
          <w:bCs/>
          <w:kern w:val="36"/>
          <w:lang w:eastAsia="ru-RU"/>
        </w:rPr>
        <w:t>Програму «Розвиток комунального закладу «Петрівська школа мистецтв» Петрівської сільської ради на 2023 рік».</w:t>
      </w:r>
    </w:p>
    <w:p w14:paraId="4ED67702" w14:textId="77777777" w:rsidR="00B950AC" w:rsidRPr="00B950AC" w:rsidRDefault="00B950AC" w:rsidP="00B950AC">
      <w:pPr>
        <w:tabs>
          <w:tab w:val="left" w:pos="851"/>
        </w:tabs>
        <w:ind w:firstLine="709"/>
        <w:jc w:val="center"/>
        <w:rPr>
          <w:highlight w:val="yellow"/>
          <w:u w:val="single"/>
          <w:lang w:eastAsia="ru-RU"/>
        </w:rPr>
      </w:pPr>
    </w:p>
    <w:p w14:paraId="14A07A25" w14:textId="77777777" w:rsidR="00B950AC" w:rsidRPr="00B950AC" w:rsidRDefault="00B950AC" w:rsidP="00B950AC">
      <w:pPr>
        <w:widowControl w:val="0"/>
        <w:tabs>
          <w:tab w:val="left" w:pos="851"/>
          <w:tab w:val="left" w:pos="993"/>
        </w:tabs>
        <w:adjustRightInd w:val="0"/>
        <w:ind w:firstLine="709"/>
        <w:jc w:val="center"/>
        <w:rPr>
          <w:b/>
          <w:i/>
          <w:u w:val="single"/>
          <w:lang w:eastAsia="ru-RU"/>
        </w:rPr>
      </w:pPr>
      <w:r w:rsidRPr="00B950AC">
        <w:rPr>
          <w:b/>
          <w:i/>
          <w:u w:val="single"/>
          <w:lang w:eastAsia="ru-RU"/>
        </w:rPr>
        <w:t>Охорона здоров’я</w:t>
      </w:r>
    </w:p>
    <w:p w14:paraId="6B7A9EED" w14:textId="77777777" w:rsidR="00B950AC" w:rsidRPr="00B950AC" w:rsidRDefault="00B950AC" w:rsidP="00B950AC">
      <w:pPr>
        <w:tabs>
          <w:tab w:val="left" w:pos="851"/>
        </w:tabs>
        <w:ind w:firstLine="709"/>
        <w:jc w:val="both"/>
        <w:rPr>
          <w:rFonts w:eastAsia="Calibri"/>
          <w:lang w:eastAsia="en-US"/>
        </w:rPr>
      </w:pPr>
      <w:r w:rsidRPr="00B950AC">
        <w:rPr>
          <w:lang w:eastAsia="en-US"/>
        </w:rPr>
        <w:t xml:space="preserve">     </w:t>
      </w:r>
      <w:r w:rsidRPr="00B950AC">
        <w:rPr>
          <w:lang w:eastAsia="en-US"/>
        </w:rPr>
        <w:tab/>
        <w:t>Здоров'я людини є найважливішою цінністю суспільства. Значне погіршення стану здоров'я населення, яке проявляється у несприятливих демографічних показниках, враховуючи військові дії на території нашої держави призводить до зростання захворюваності, скорочення тривалості життя, зменшення народжуваності, а отже потребує покращення організації охорони здоров'я, підвищення її ефективності та якості.</w:t>
      </w:r>
    </w:p>
    <w:p w14:paraId="5A2FE0DC" w14:textId="0FF587CE" w:rsidR="00B950AC" w:rsidRPr="00B950AC" w:rsidRDefault="00B950AC" w:rsidP="00B950AC">
      <w:pPr>
        <w:tabs>
          <w:tab w:val="left" w:pos="851"/>
        </w:tabs>
        <w:spacing w:line="276" w:lineRule="auto"/>
        <w:ind w:firstLine="709"/>
        <w:jc w:val="both"/>
        <w:rPr>
          <w:rFonts w:eastAsia="Calibri"/>
          <w:lang w:eastAsia="en-US"/>
        </w:rPr>
      </w:pPr>
      <w:r w:rsidRPr="00B950AC">
        <w:rPr>
          <w:rFonts w:eastAsia="Calibri"/>
          <w:lang w:eastAsia="en-US"/>
        </w:rPr>
        <w:t>У 2023 році  фінансування медичних  послуг здійснювалось коштами державного бюджету через Національну</w:t>
      </w:r>
      <w:r w:rsidR="00330C31">
        <w:rPr>
          <w:rFonts w:eastAsia="Calibri"/>
          <w:lang w:eastAsia="en-US"/>
        </w:rPr>
        <w:t xml:space="preserve"> службу здоров’я відповідно до п</w:t>
      </w:r>
      <w:r w:rsidRPr="00B950AC">
        <w:rPr>
          <w:rFonts w:eastAsia="Calibri"/>
          <w:lang w:eastAsia="en-US"/>
        </w:rPr>
        <w:t>рограми медичних гарантій на 2023 рік</w:t>
      </w:r>
      <w:r w:rsidR="00330C31">
        <w:rPr>
          <w:rFonts w:eastAsia="Calibri"/>
          <w:lang w:eastAsia="en-US"/>
        </w:rPr>
        <w:t>.</w:t>
      </w:r>
      <w:r w:rsidRPr="00B950AC">
        <w:rPr>
          <w:rFonts w:eastAsia="Calibri"/>
          <w:lang w:eastAsia="en-US"/>
        </w:rPr>
        <w:t xml:space="preserve"> </w:t>
      </w:r>
    </w:p>
    <w:p w14:paraId="79D22E03" w14:textId="77777777" w:rsidR="00B950AC" w:rsidRPr="00B950AC" w:rsidRDefault="00B950AC" w:rsidP="00B950AC">
      <w:pPr>
        <w:tabs>
          <w:tab w:val="left" w:pos="851"/>
        </w:tabs>
        <w:spacing w:line="276" w:lineRule="auto"/>
        <w:ind w:firstLine="709"/>
        <w:jc w:val="both"/>
        <w:rPr>
          <w:rFonts w:eastAsia="Calibri"/>
          <w:lang w:eastAsia="en-US"/>
        </w:rPr>
      </w:pPr>
      <w:r w:rsidRPr="00B950AC">
        <w:rPr>
          <w:rFonts w:eastAsia="Calibri"/>
          <w:lang w:eastAsia="en-US"/>
        </w:rPr>
        <w:t xml:space="preserve">В мережі галузь «Охорона здоров'я» Петрівської сільської територіальної громади   налічує 2 установи: </w:t>
      </w:r>
    </w:p>
    <w:p w14:paraId="0F3C1DFB" w14:textId="77777777" w:rsidR="00B950AC" w:rsidRPr="00B950AC" w:rsidRDefault="00B950AC" w:rsidP="00B950AC">
      <w:pPr>
        <w:numPr>
          <w:ilvl w:val="0"/>
          <w:numId w:val="29"/>
        </w:numPr>
        <w:tabs>
          <w:tab w:val="left" w:pos="851"/>
        </w:tabs>
        <w:spacing w:after="200" w:line="276" w:lineRule="auto"/>
        <w:ind w:left="0" w:firstLine="709"/>
        <w:jc w:val="both"/>
        <w:rPr>
          <w:rFonts w:eastAsia="Calibri"/>
          <w:lang w:eastAsia="en-US"/>
        </w:rPr>
      </w:pPr>
      <w:r w:rsidRPr="00B950AC">
        <w:rPr>
          <w:rFonts w:eastAsia="Calibri"/>
          <w:lang w:eastAsia="en-US"/>
        </w:rPr>
        <w:t xml:space="preserve">комунальне некомерційне підприємство «Петрівський консультативно-діагностичний центр» Петрівської сільської  ради, який  надає  медичної спеціалізовану допомогу  вузькопрофільних спеціалістів: невропатолога, гінеколога, гінеколога дитячого та підліткового віку,  отоларинголога, хірурга, стоматолога, дерматовенеролога, інфекціоніста, офтальмолога, ендокринолога,  а також </w:t>
      </w:r>
      <w:r w:rsidRPr="00B950AC">
        <w:rPr>
          <w:rFonts w:eastAsia="Calibri"/>
          <w:lang w:eastAsia="en-US"/>
        </w:rPr>
        <w:lastRenderedPageBreak/>
        <w:t>отримати послугу з ультразвукового обстеження, лабораторної діагностики та фізіотерапевтичного кабінету в межах своєї громади.</w:t>
      </w:r>
    </w:p>
    <w:p w14:paraId="1056E773" w14:textId="34BED00C" w:rsidR="00B950AC" w:rsidRPr="00B950AC" w:rsidRDefault="00B950AC" w:rsidP="00B950AC">
      <w:pPr>
        <w:tabs>
          <w:tab w:val="left" w:pos="851"/>
        </w:tabs>
        <w:spacing w:line="276" w:lineRule="auto"/>
        <w:ind w:firstLine="709"/>
        <w:jc w:val="both"/>
        <w:rPr>
          <w:rFonts w:eastAsia="Calibri"/>
          <w:lang w:eastAsia="en-US"/>
        </w:rPr>
      </w:pPr>
      <w:r w:rsidRPr="00B950AC">
        <w:rPr>
          <w:rFonts w:eastAsia="Calibri"/>
          <w:lang w:eastAsia="en-US"/>
        </w:rPr>
        <w:t xml:space="preserve"> - комунальне некомерційне підприємство « Центр первинної медико-санітарної допомоги» Петрівської сільської  ради, </w:t>
      </w:r>
      <w:r w:rsidRPr="00B950AC">
        <w:rPr>
          <w:rFonts w:eastAsia="Calibri"/>
          <w:color w:val="666666"/>
          <w:lang w:eastAsia="en-US"/>
        </w:rPr>
        <w:t xml:space="preserve"> </w:t>
      </w:r>
      <w:r w:rsidRPr="00B950AC">
        <w:rPr>
          <w:lang w:eastAsia="ru-RU"/>
        </w:rPr>
        <w:t>робота закладу</w:t>
      </w:r>
      <w:r w:rsidRPr="00B950AC">
        <w:rPr>
          <w:color w:val="666666"/>
          <w:lang w:eastAsia="ru-RU"/>
        </w:rPr>
        <w:t xml:space="preserve"> </w:t>
      </w:r>
      <w:r w:rsidRPr="00B950AC">
        <w:rPr>
          <w:lang w:eastAsia="ru-RU"/>
        </w:rPr>
        <w:t>спрямована</w:t>
      </w:r>
      <w:r w:rsidRPr="00B950AC">
        <w:rPr>
          <w:lang w:val="ru-RU" w:eastAsia="ru-RU"/>
        </w:rPr>
        <w:t>  </w:t>
      </w:r>
      <w:r w:rsidRPr="00B950AC">
        <w:rPr>
          <w:lang w:eastAsia="ru-RU"/>
        </w:rPr>
        <w:t>на забезпечення</w:t>
      </w:r>
      <w:r w:rsidRPr="00B950AC">
        <w:rPr>
          <w:lang w:val="ru-RU" w:eastAsia="ru-RU"/>
        </w:rPr>
        <w:t>  </w:t>
      </w:r>
      <w:r w:rsidRPr="00B950AC">
        <w:rPr>
          <w:lang w:eastAsia="ru-RU"/>
        </w:rPr>
        <w:t>виконання</w:t>
      </w:r>
      <w:r w:rsidR="00330C31">
        <w:rPr>
          <w:lang w:eastAsia="ru-RU"/>
        </w:rPr>
        <w:t xml:space="preserve"> цілей і завдань, визначених в с</w:t>
      </w:r>
      <w:r w:rsidRPr="00B950AC">
        <w:rPr>
          <w:lang w:eastAsia="ru-RU"/>
        </w:rPr>
        <w:t xml:space="preserve">татуті щодо забезпечення населення територіальної громади </w:t>
      </w:r>
      <w:r w:rsidRPr="00B950AC">
        <w:rPr>
          <w:lang w:val="ru-RU" w:eastAsia="ru-RU"/>
        </w:rPr>
        <w:t> </w:t>
      </w:r>
      <w:r w:rsidRPr="00B950AC">
        <w:rPr>
          <w:lang w:eastAsia="ru-RU"/>
        </w:rPr>
        <w:t xml:space="preserve">якісною первинною медичною допомогою. Медична практика з надання первинної медичної допомоги населенню </w:t>
      </w:r>
      <w:r w:rsidRPr="00B950AC">
        <w:rPr>
          <w:lang w:val="ru-RU" w:eastAsia="ru-RU"/>
        </w:rPr>
        <w:t> </w:t>
      </w:r>
      <w:r w:rsidRPr="00B950AC">
        <w:rPr>
          <w:lang w:eastAsia="ru-RU"/>
        </w:rPr>
        <w:t>реалізується шляхом</w:t>
      </w:r>
      <w:r w:rsidRPr="00B950AC">
        <w:rPr>
          <w:lang w:val="ru-RU" w:eastAsia="ru-RU"/>
        </w:rPr>
        <w:t>  </w:t>
      </w:r>
      <w:r w:rsidRPr="00B950AC">
        <w:rPr>
          <w:lang w:eastAsia="ru-RU"/>
        </w:rPr>
        <w:t xml:space="preserve">надання на безоплатній основі  в </w:t>
      </w:r>
      <w:r w:rsidRPr="00B950AC">
        <w:rPr>
          <w:rFonts w:eastAsia="Calibri"/>
          <w:lang w:eastAsia="en-US"/>
        </w:rPr>
        <w:t>чотирьох  амбулаторіях загаль</w:t>
      </w:r>
      <w:r w:rsidR="00330C31">
        <w:rPr>
          <w:rFonts w:eastAsia="Calibri"/>
          <w:lang w:eastAsia="en-US"/>
        </w:rPr>
        <w:t>ної практики сімейної медицини: Новопетрівській АЗПСМ</w:t>
      </w:r>
      <w:r w:rsidRPr="00B950AC">
        <w:rPr>
          <w:rFonts w:eastAsia="Calibri"/>
          <w:lang w:eastAsia="en-US"/>
        </w:rPr>
        <w:t xml:space="preserve">, Смарагд АЗПСМ ( початок роботи 01.12.2023), Старопетрівська АЗПСМ, Лютізька АЗПСМ </w:t>
      </w:r>
    </w:p>
    <w:p w14:paraId="70F9E245" w14:textId="77777777" w:rsidR="00B950AC" w:rsidRPr="00B950AC" w:rsidRDefault="00B950AC" w:rsidP="00B950AC">
      <w:pPr>
        <w:shd w:val="clear" w:color="auto" w:fill="FFFFFF"/>
        <w:tabs>
          <w:tab w:val="left" w:pos="851"/>
        </w:tabs>
        <w:ind w:firstLine="709"/>
        <w:rPr>
          <w:lang w:val="ru-RU" w:eastAsia="ru-RU"/>
        </w:rPr>
      </w:pPr>
      <w:r w:rsidRPr="00B950AC">
        <w:rPr>
          <w:rFonts w:eastAsia="Calibri"/>
          <w:lang w:eastAsia="en-US"/>
        </w:rPr>
        <w:t xml:space="preserve"> (АПЗСМ) таких </w:t>
      </w:r>
      <w:r w:rsidRPr="00B950AC">
        <w:rPr>
          <w:lang w:val="ru-RU" w:eastAsia="ru-RU"/>
        </w:rPr>
        <w:t xml:space="preserve"> послуг:</w:t>
      </w:r>
    </w:p>
    <w:p w14:paraId="3D6A5373" w14:textId="77777777" w:rsidR="00B950AC" w:rsidRPr="00B950AC" w:rsidRDefault="00B950AC" w:rsidP="00B950AC">
      <w:pPr>
        <w:shd w:val="clear" w:color="auto" w:fill="FFFFFF"/>
        <w:tabs>
          <w:tab w:val="left" w:pos="851"/>
        </w:tabs>
        <w:ind w:firstLine="709"/>
        <w:rPr>
          <w:lang w:val="ru-RU" w:eastAsia="ru-RU"/>
        </w:rPr>
      </w:pPr>
      <w:r w:rsidRPr="00B950AC">
        <w:rPr>
          <w:lang w:val="ru-RU" w:eastAsia="ru-RU"/>
        </w:rPr>
        <w:t>• Огляд сімейного лікаря, лікаря-терапевта, лікаря-педіатра;</w:t>
      </w:r>
    </w:p>
    <w:p w14:paraId="33102949" w14:textId="77777777" w:rsidR="00B950AC" w:rsidRPr="00B950AC" w:rsidRDefault="00B950AC" w:rsidP="00B950AC">
      <w:pPr>
        <w:shd w:val="clear" w:color="auto" w:fill="FFFFFF"/>
        <w:tabs>
          <w:tab w:val="left" w:pos="851"/>
        </w:tabs>
        <w:ind w:firstLine="709"/>
        <w:rPr>
          <w:lang w:val="ru-RU" w:eastAsia="ru-RU"/>
        </w:rPr>
      </w:pPr>
      <w:r w:rsidRPr="00B950AC">
        <w:rPr>
          <w:lang w:val="ru-RU" w:eastAsia="ru-RU"/>
        </w:rPr>
        <w:t xml:space="preserve">• Загальний аналіз </w:t>
      </w:r>
      <w:proofErr w:type="gramStart"/>
      <w:r w:rsidRPr="00B950AC">
        <w:rPr>
          <w:lang w:val="ru-RU" w:eastAsia="ru-RU"/>
        </w:rPr>
        <w:t>крові,сечі</w:t>
      </w:r>
      <w:proofErr w:type="gramEnd"/>
      <w:r w:rsidRPr="00B950AC">
        <w:rPr>
          <w:lang w:val="ru-RU" w:eastAsia="ru-RU"/>
        </w:rPr>
        <w:t>, глюкоза крові, загальний холестерин;</w:t>
      </w:r>
    </w:p>
    <w:p w14:paraId="0E0CAC71" w14:textId="77777777" w:rsidR="00B950AC" w:rsidRPr="00B950AC" w:rsidRDefault="00B950AC" w:rsidP="00B950AC">
      <w:pPr>
        <w:shd w:val="clear" w:color="auto" w:fill="FFFFFF"/>
        <w:tabs>
          <w:tab w:val="left" w:pos="851"/>
        </w:tabs>
        <w:ind w:firstLine="709"/>
        <w:rPr>
          <w:lang w:val="ru-RU" w:eastAsia="ru-RU"/>
        </w:rPr>
      </w:pPr>
      <w:r w:rsidRPr="00B950AC">
        <w:rPr>
          <w:lang w:val="ru-RU" w:eastAsia="ru-RU"/>
        </w:rPr>
        <w:t xml:space="preserve">• Вимірювання артеріального </w:t>
      </w:r>
      <w:proofErr w:type="gramStart"/>
      <w:r w:rsidRPr="00B950AC">
        <w:rPr>
          <w:lang w:val="ru-RU" w:eastAsia="ru-RU"/>
        </w:rPr>
        <w:t>тиску,електрокардіограма</w:t>
      </w:r>
      <w:proofErr w:type="gramEnd"/>
      <w:r w:rsidRPr="00B950AC">
        <w:rPr>
          <w:lang w:val="ru-RU" w:eastAsia="ru-RU"/>
        </w:rPr>
        <w:t>;</w:t>
      </w:r>
    </w:p>
    <w:p w14:paraId="17401324" w14:textId="77777777" w:rsidR="00B950AC" w:rsidRPr="00B950AC" w:rsidRDefault="00B950AC" w:rsidP="00B950AC">
      <w:pPr>
        <w:shd w:val="clear" w:color="auto" w:fill="FFFFFF"/>
        <w:tabs>
          <w:tab w:val="left" w:pos="851"/>
        </w:tabs>
        <w:ind w:firstLine="709"/>
        <w:rPr>
          <w:lang w:val="ru-RU" w:eastAsia="ru-RU"/>
        </w:rPr>
      </w:pPr>
      <w:r w:rsidRPr="00B950AC">
        <w:rPr>
          <w:lang w:val="ru-RU" w:eastAsia="ru-RU"/>
        </w:rPr>
        <w:t>• Вимірювання ваги, зросту, окружності талії;</w:t>
      </w:r>
    </w:p>
    <w:p w14:paraId="102B0660" w14:textId="77777777" w:rsidR="00B950AC" w:rsidRPr="00B950AC" w:rsidRDefault="00B950AC" w:rsidP="00B950AC">
      <w:pPr>
        <w:shd w:val="clear" w:color="auto" w:fill="FFFFFF"/>
        <w:tabs>
          <w:tab w:val="left" w:pos="851"/>
        </w:tabs>
        <w:ind w:firstLine="709"/>
        <w:rPr>
          <w:lang w:val="ru-RU" w:eastAsia="ru-RU"/>
        </w:rPr>
      </w:pPr>
      <w:r w:rsidRPr="00B950AC">
        <w:rPr>
          <w:lang w:val="ru-RU" w:eastAsia="ru-RU"/>
        </w:rPr>
        <w:t xml:space="preserve">• Швидкі тести на вагітність, тропоніни, ВІЛ, вірусні гепатити, тести на предмет </w:t>
      </w:r>
      <w:proofErr w:type="gramStart"/>
      <w:r w:rsidRPr="00B950AC">
        <w:rPr>
          <w:lang w:val="ru-RU" w:eastAsia="ru-RU"/>
        </w:rPr>
        <w:t>виявлення  коронавірусної</w:t>
      </w:r>
      <w:proofErr w:type="gramEnd"/>
      <w:r w:rsidRPr="00B950AC">
        <w:rPr>
          <w:lang w:val="ru-RU" w:eastAsia="ru-RU"/>
        </w:rPr>
        <w:t xml:space="preserve"> інфекції.</w:t>
      </w:r>
    </w:p>
    <w:p w14:paraId="5DA0507D" w14:textId="4D01B3FA" w:rsidR="00B950AC" w:rsidRPr="00B950AC" w:rsidRDefault="00330C31" w:rsidP="00B950AC">
      <w:pPr>
        <w:shd w:val="clear" w:color="auto" w:fill="FFFFFF"/>
        <w:tabs>
          <w:tab w:val="left" w:pos="851"/>
        </w:tabs>
        <w:ind w:firstLine="709"/>
        <w:rPr>
          <w:rFonts w:eastAsia="Calibri"/>
          <w:lang w:eastAsia="en-US"/>
        </w:rPr>
      </w:pPr>
      <w:r>
        <w:rPr>
          <w:lang w:val="ru-RU" w:eastAsia="ru-RU"/>
        </w:rPr>
        <w:t>• Безкоштовна вакцинація, у</w:t>
      </w:r>
      <w:r w:rsidR="00B950AC" w:rsidRPr="00B950AC">
        <w:rPr>
          <w:lang w:val="ru-RU" w:eastAsia="ru-RU"/>
        </w:rPr>
        <w:t xml:space="preserve"> тому числі від коронавірусної інфекції.</w:t>
      </w:r>
      <w:r w:rsidR="00B950AC" w:rsidRPr="00B950AC">
        <w:rPr>
          <w:color w:val="666666"/>
          <w:lang w:val="ru-RU" w:eastAsia="ru-RU"/>
        </w:rPr>
        <w:t> </w:t>
      </w:r>
    </w:p>
    <w:p w14:paraId="6A3CAD6A" w14:textId="37A1AD63" w:rsidR="00B950AC" w:rsidRPr="00B950AC" w:rsidRDefault="00B950AC" w:rsidP="00B950AC">
      <w:pPr>
        <w:tabs>
          <w:tab w:val="left" w:pos="851"/>
        </w:tabs>
        <w:spacing w:line="276" w:lineRule="auto"/>
        <w:ind w:firstLine="709"/>
        <w:jc w:val="both"/>
        <w:rPr>
          <w:rFonts w:eastAsia="Calibri"/>
          <w:color w:val="000000"/>
          <w:lang w:eastAsia="en-US"/>
        </w:rPr>
      </w:pPr>
      <w:r w:rsidRPr="00B950AC">
        <w:rPr>
          <w:lang w:eastAsia="ru-RU"/>
        </w:rPr>
        <w:t>Видатки по галузі «Охорона здоров’я» за  2023 року становлять 18 856</w:t>
      </w:r>
      <w:r w:rsidR="00330C31">
        <w:rPr>
          <w:lang w:eastAsia="ru-RU"/>
        </w:rPr>
        <w:t>,4 тис. грн, що становить 5 % (</w:t>
      </w:r>
      <w:r w:rsidRPr="00B950AC">
        <w:rPr>
          <w:lang w:eastAsia="ru-RU"/>
        </w:rPr>
        <w:t>до загального обсягу бюджету)</w:t>
      </w:r>
      <w:r w:rsidRPr="00B950AC">
        <w:rPr>
          <w:rFonts w:eastAsia="Calibri"/>
          <w:color w:val="000000"/>
          <w:lang w:eastAsia="en-US"/>
        </w:rPr>
        <w:t xml:space="preserve">. </w:t>
      </w:r>
    </w:p>
    <w:p w14:paraId="34D5ABD4" w14:textId="31FC56B1" w:rsidR="00B950AC" w:rsidRPr="00B950AC" w:rsidRDefault="00B950AC" w:rsidP="00B950AC">
      <w:pPr>
        <w:tabs>
          <w:tab w:val="left" w:pos="851"/>
        </w:tabs>
        <w:spacing w:line="276" w:lineRule="auto"/>
        <w:ind w:firstLine="709"/>
        <w:jc w:val="both"/>
        <w:rPr>
          <w:lang w:eastAsia="ru-RU"/>
        </w:rPr>
      </w:pPr>
      <w:r w:rsidRPr="00B950AC">
        <w:rPr>
          <w:lang w:eastAsia="ru-RU"/>
        </w:rPr>
        <w:t xml:space="preserve">На виконання Програми </w:t>
      </w:r>
      <w:r w:rsidRPr="00B950AC">
        <w:rPr>
          <w:rFonts w:eastAsia="Calibri"/>
          <w:bCs/>
          <w:kern w:val="36"/>
          <w:lang w:val="ru-RU" w:eastAsia="en-US"/>
        </w:rPr>
        <w:t>«Розвиток комунального некомерційного підприємства «Центр первинної медико-санітарної допомоги» Петрівської сільської ради на 2023 рік»</w:t>
      </w:r>
      <w:r w:rsidRPr="00B950AC">
        <w:rPr>
          <w:lang w:eastAsia="ru-RU"/>
        </w:rPr>
        <w:t xml:space="preserve">  виділено </w:t>
      </w:r>
      <w:r w:rsidRPr="00B950AC">
        <w:rPr>
          <w:rFonts w:eastAsia="Calibri"/>
          <w:lang w:eastAsia="en-US"/>
        </w:rPr>
        <w:t>кошти -   8 348,6 тис. </w:t>
      </w:r>
      <w:r w:rsidRPr="00B950AC">
        <w:rPr>
          <w:lang w:eastAsia="ru-RU"/>
        </w:rPr>
        <w:t>грн, касові видатки загального фонду становлять 8268,9 т</w:t>
      </w:r>
      <w:r w:rsidR="00330C31">
        <w:rPr>
          <w:lang w:eastAsia="ru-RU"/>
        </w:rPr>
        <w:t>ис. грн, що становить 93,0 %</w:t>
      </w:r>
      <w:r w:rsidRPr="00B950AC">
        <w:rPr>
          <w:lang w:eastAsia="ru-RU"/>
        </w:rPr>
        <w:t xml:space="preserve"> до планових призначень</w:t>
      </w:r>
      <w:r w:rsidR="00330C31">
        <w:rPr>
          <w:lang w:eastAsia="ru-RU"/>
        </w:rPr>
        <w:t>.</w:t>
      </w:r>
    </w:p>
    <w:p w14:paraId="042DA236" w14:textId="2404A01F" w:rsidR="00B950AC" w:rsidRPr="00B950AC" w:rsidRDefault="00330C31" w:rsidP="00B950AC">
      <w:pPr>
        <w:widowControl w:val="0"/>
        <w:tabs>
          <w:tab w:val="left" w:pos="851"/>
          <w:tab w:val="left" w:pos="993"/>
        </w:tabs>
        <w:adjustRightInd w:val="0"/>
        <w:ind w:firstLine="709"/>
        <w:jc w:val="both"/>
        <w:rPr>
          <w:lang w:eastAsia="ru-RU"/>
        </w:rPr>
      </w:pPr>
      <w:r>
        <w:rPr>
          <w:lang w:eastAsia="ru-RU"/>
        </w:rPr>
        <w:t>На виконання п</w:t>
      </w:r>
      <w:r w:rsidR="00B950AC" w:rsidRPr="00B950AC">
        <w:rPr>
          <w:lang w:eastAsia="ru-RU"/>
        </w:rPr>
        <w:t xml:space="preserve">рограми </w:t>
      </w:r>
      <w:r w:rsidR="00B950AC" w:rsidRPr="00B950AC">
        <w:rPr>
          <w:rFonts w:eastAsia="Calibri"/>
          <w:lang w:val="ru-RU"/>
        </w:rPr>
        <w:t xml:space="preserve"> </w:t>
      </w:r>
      <w:r w:rsidR="00B950AC" w:rsidRPr="00B950AC">
        <w:rPr>
          <w:rFonts w:eastAsia="Calibri"/>
          <w:lang w:val="ru-RU" w:eastAsia="en-US"/>
        </w:rPr>
        <w:t>«Розвиток комунального некомерційного підприємства Петрівської сільської ради «Петрівський консультативно-діагностичний центр» на 2023 рік»</w:t>
      </w:r>
      <w:r w:rsidR="00B950AC" w:rsidRPr="00B950AC">
        <w:rPr>
          <w:lang w:eastAsia="ru-RU"/>
        </w:rPr>
        <w:t xml:space="preserve">  виділено </w:t>
      </w:r>
      <w:r w:rsidR="00B950AC" w:rsidRPr="00B950AC">
        <w:rPr>
          <w:rFonts w:eastAsia="Calibri"/>
          <w:lang w:eastAsia="en-US"/>
        </w:rPr>
        <w:t>кошти територіальної громади  15 310,2 тис. </w:t>
      </w:r>
      <w:r w:rsidR="00B950AC" w:rsidRPr="00B950AC">
        <w:rPr>
          <w:lang w:eastAsia="ru-RU"/>
        </w:rPr>
        <w:t>грн, касові видатки загального фонду становлять 10927,6 тис. грн, що становить 71,0 відс. до планових призначень.</w:t>
      </w:r>
    </w:p>
    <w:p w14:paraId="65B49BF3" w14:textId="0C34BE86" w:rsidR="00B950AC" w:rsidRPr="00B950AC" w:rsidRDefault="00B950AC" w:rsidP="00B950AC">
      <w:pPr>
        <w:widowControl w:val="0"/>
        <w:tabs>
          <w:tab w:val="left" w:pos="851"/>
          <w:tab w:val="left" w:pos="993"/>
        </w:tabs>
        <w:adjustRightInd w:val="0"/>
        <w:ind w:firstLine="709"/>
        <w:jc w:val="both"/>
        <w:rPr>
          <w:rFonts w:eastAsia="Calibri"/>
          <w:bCs/>
          <w:color w:val="000000"/>
          <w:lang w:val="ru-RU" w:eastAsia="en-US"/>
        </w:rPr>
      </w:pPr>
      <w:r w:rsidRPr="00B950AC">
        <w:rPr>
          <w:rFonts w:eastAsia="Calibri"/>
          <w:bCs/>
          <w:color w:val="000000"/>
          <w:lang w:val="ru-RU" w:eastAsia="en-US"/>
        </w:rPr>
        <w:t>За рахунок спеціального фонду проведені видатки у сумі 4382,6 тис. грн, у</w:t>
      </w:r>
      <w:r w:rsidRPr="00B950AC">
        <w:rPr>
          <w:rFonts w:eastAsia="Calibri"/>
          <w:bCs/>
          <w:color w:val="548DD4"/>
          <w:lang w:val="ru-RU" w:eastAsia="en-US"/>
        </w:rPr>
        <w:t xml:space="preserve"> </w:t>
      </w:r>
      <w:r w:rsidRPr="00B950AC">
        <w:rPr>
          <w:rFonts w:eastAsia="Calibri"/>
          <w:bCs/>
          <w:color w:val="000000"/>
          <w:lang w:val="ru-RU" w:eastAsia="en-US"/>
        </w:rPr>
        <w:t>тому</w:t>
      </w:r>
      <w:r w:rsidRPr="00B950AC">
        <w:rPr>
          <w:rFonts w:eastAsia="Calibri"/>
          <w:b/>
          <w:bCs/>
          <w:color w:val="000000"/>
          <w:lang w:val="ru-RU" w:eastAsia="en-US"/>
        </w:rPr>
        <w:t xml:space="preserve"> </w:t>
      </w:r>
      <w:r w:rsidRPr="00B950AC">
        <w:rPr>
          <w:rFonts w:eastAsia="Calibri"/>
          <w:bCs/>
          <w:color w:val="000000"/>
          <w:lang w:val="ru-RU" w:eastAsia="en-US"/>
        </w:rPr>
        <w:t>числі:</w:t>
      </w:r>
    </w:p>
    <w:p w14:paraId="5CCFAB2B" w14:textId="409AC90B" w:rsidR="00B950AC" w:rsidRPr="00B950AC" w:rsidRDefault="00B950AC" w:rsidP="00B950AC">
      <w:pPr>
        <w:widowControl w:val="0"/>
        <w:tabs>
          <w:tab w:val="left" w:pos="851"/>
          <w:tab w:val="left" w:pos="993"/>
        </w:tabs>
        <w:adjustRightInd w:val="0"/>
        <w:ind w:firstLine="709"/>
        <w:jc w:val="both"/>
        <w:rPr>
          <w:lang w:eastAsia="ru-RU"/>
        </w:rPr>
      </w:pPr>
      <w:r w:rsidRPr="00B950AC">
        <w:rPr>
          <w:lang w:val="ru-RU" w:eastAsia="ru-RU"/>
        </w:rPr>
        <w:t>капітальний ремонт найпростішого укриття за адресою вул. Захисників України, 78 -</w:t>
      </w:r>
      <w:r w:rsidRPr="00B950AC">
        <w:rPr>
          <w:lang w:eastAsia="ru-RU"/>
        </w:rPr>
        <w:t xml:space="preserve"> </w:t>
      </w:r>
      <w:r w:rsidRPr="00B950AC">
        <w:rPr>
          <w:lang w:val="ru-RU" w:eastAsia="ru-RU"/>
        </w:rPr>
        <w:t>455</w:t>
      </w:r>
      <w:r w:rsidRPr="00B950AC">
        <w:rPr>
          <w:lang w:eastAsia="ru-RU"/>
        </w:rPr>
        <w:t>,</w:t>
      </w:r>
      <w:r w:rsidRPr="00B950AC">
        <w:rPr>
          <w:lang w:val="ru-RU" w:eastAsia="ru-RU"/>
        </w:rPr>
        <w:t>3</w:t>
      </w:r>
      <w:r w:rsidRPr="00B950AC">
        <w:rPr>
          <w:lang w:eastAsia="ru-RU"/>
        </w:rPr>
        <w:t xml:space="preserve"> </w:t>
      </w:r>
      <w:proofErr w:type="gramStart"/>
      <w:r w:rsidRPr="00B950AC">
        <w:rPr>
          <w:lang w:eastAsia="ru-RU"/>
        </w:rPr>
        <w:t>тис.</w:t>
      </w:r>
      <w:r w:rsidR="00330C31">
        <w:rPr>
          <w:lang w:val="ru-RU" w:eastAsia="ru-RU"/>
        </w:rPr>
        <w:t>грн</w:t>
      </w:r>
      <w:proofErr w:type="gramEnd"/>
      <w:r w:rsidRPr="00B950AC">
        <w:rPr>
          <w:lang w:val="ru-RU" w:eastAsia="ru-RU"/>
        </w:rPr>
        <w:t>, капітальний ремонт найпростішого укриття за адресою вул. Соборна, 78 – 249</w:t>
      </w:r>
      <w:r w:rsidRPr="00B950AC">
        <w:rPr>
          <w:lang w:eastAsia="ru-RU"/>
        </w:rPr>
        <w:t>,9 тис.</w:t>
      </w:r>
      <w:r w:rsidR="00330C31">
        <w:rPr>
          <w:lang w:val="ru-RU" w:eastAsia="ru-RU"/>
        </w:rPr>
        <w:t xml:space="preserve"> </w:t>
      </w:r>
      <w:proofErr w:type="gramStart"/>
      <w:r w:rsidR="00330C31">
        <w:rPr>
          <w:lang w:val="ru-RU" w:eastAsia="ru-RU"/>
        </w:rPr>
        <w:t>грн</w:t>
      </w:r>
      <w:r w:rsidRPr="00B950AC">
        <w:rPr>
          <w:lang w:val="ru-RU" w:eastAsia="ru-RU"/>
        </w:rPr>
        <w:t xml:space="preserve">, </w:t>
      </w:r>
      <w:r w:rsidRPr="00B950AC">
        <w:rPr>
          <w:lang w:eastAsia="ru-RU"/>
        </w:rPr>
        <w:t xml:space="preserve"> </w:t>
      </w:r>
      <w:r w:rsidRPr="00B950AC">
        <w:rPr>
          <w:lang w:val="ru-RU" w:eastAsia="ru-RU"/>
        </w:rPr>
        <w:t>вогнезахисна</w:t>
      </w:r>
      <w:proofErr w:type="gramEnd"/>
      <w:r w:rsidRPr="00B950AC">
        <w:rPr>
          <w:lang w:val="ru-RU" w:eastAsia="ru-RU"/>
        </w:rPr>
        <w:t xml:space="preserve"> обробка деревини даху будівлі поліклініки за адресою вул. Соборна,78 – 112</w:t>
      </w:r>
      <w:r w:rsidRPr="00B950AC">
        <w:rPr>
          <w:lang w:eastAsia="ru-RU"/>
        </w:rPr>
        <w:t>,</w:t>
      </w:r>
      <w:r w:rsidR="00330C31">
        <w:rPr>
          <w:lang w:val="ru-RU" w:eastAsia="ru-RU"/>
        </w:rPr>
        <w:t xml:space="preserve">4 тис. </w:t>
      </w:r>
      <w:proofErr w:type="gramStart"/>
      <w:r w:rsidR="00330C31">
        <w:rPr>
          <w:lang w:val="ru-RU" w:eastAsia="ru-RU"/>
        </w:rPr>
        <w:t>грн</w:t>
      </w:r>
      <w:r w:rsidRPr="00B950AC">
        <w:rPr>
          <w:lang w:eastAsia="ru-RU"/>
        </w:rPr>
        <w:t xml:space="preserve">, </w:t>
      </w:r>
      <w:r w:rsidRPr="00B950AC">
        <w:rPr>
          <w:rFonts w:eastAsia="Calibri"/>
          <w:lang w:val="ru-RU" w:eastAsia="en-US"/>
        </w:rPr>
        <w:t xml:space="preserve"> </w:t>
      </w:r>
      <w:r w:rsidRPr="00B950AC">
        <w:rPr>
          <w:lang w:val="ru-RU" w:eastAsia="ru-RU"/>
        </w:rPr>
        <w:t>придбання</w:t>
      </w:r>
      <w:proofErr w:type="gramEnd"/>
      <w:r w:rsidRPr="00B950AC">
        <w:rPr>
          <w:lang w:val="ru-RU" w:eastAsia="ru-RU"/>
        </w:rPr>
        <w:t xml:space="preserve"> апарата УЗД X-CUBE 60 з датчиками</w:t>
      </w:r>
      <w:r w:rsidR="00330C31">
        <w:rPr>
          <w:lang w:val="ru-RU" w:eastAsia="ru-RU"/>
        </w:rPr>
        <w:t xml:space="preserve"> </w:t>
      </w:r>
      <w:r w:rsidRPr="00B950AC">
        <w:rPr>
          <w:lang w:eastAsia="ru-RU"/>
        </w:rPr>
        <w:t>- 3565,0 тис. грн.</w:t>
      </w:r>
    </w:p>
    <w:p w14:paraId="25E66E0F" w14:textId="27117B90" w:rsidR="00B950AC" w:rsidRPr="00B950AC" w:rsidRDefault="00330C31" w:rsidP="00B950AC">
      <w:pPr>
        <w:shd w:val="clear" w:color="auto" w:fill="FFFFFF"/>
        <w:tabs>
          <w:tab w:val="left" w:pos="851"/>
        </w:tabs>
        <w:spacing w:line="276" w:lineRule="auto"/>
        <w:ind w:firstLine="709"/>
        <w:jc w:val="both"/>
        <w:textAlignment w:val="baseline"/>
        <w:rPr>
          <w:rFonts w:eastAsia="Calibri"/>
          <w:shd w:val="clear" w:color="auto" w:fill="FFFFFF"/>
          <w:lang w:eastAsia="en-US"/>
        </w:rPr>
      </w:pPr>
      <w:r>
        <w:rPr>
          <w:lang w:eastAsia="ru-RU"/>
        </w:rPr>
        <w:t xml:space="preserve">    </w:t>
      </w:r>
      <w:r>
        <w:rPr>
          <w:lang w:eastAsia="ru-RU"/>
        </w:rPr>
        <w:tab/>
        <w:t>На виконання п</w:t>
      </w:r>
      <w:r w:rsidR="00B950AC" w:rsidRPr="00B950AC">
        <w:rPr>
          <w:lang w:eastAsia="ru-RU"/>
        </w:rPr>
        <w:t xml:space="preserve">рограми </w:t>
      </w:r>
      <w:r w:rsidR="00B950AC" w:rsidRPr="00B950AC">
        <w:rPr>
          <w:rFonts w:eastAsia="Calibri"/>
        </w:rPr>
        <w:t>«</w:t>
      </w:r>
      <w:r w:rsidR="00B950AC" w:rsidRPr="00B950AC">
        <w:rPr>
          <w:rFonts w:eastAsia="Calibri"/>
          <w:color w:val="000000"/>
          <w:lang w:bidi="uk-UA"/>
        </w:rPr>
        <w:t>Медичне забезпечення пільгових та соціально незахищених верств населення Петрівської сільської тери</w:t>
      </w:r>
      <w:r>
        <w:rPr>
          <w:rFonts w:eastAsia="Calibri"/>
          <w:color w:val="000000"/>
          <w:lang w:bidi="uk-UA"/>
        </w:rPr>
        <w:t xml:space="preserve">торіальної громади на 2023 рік» </w:t>
      </w:r>
      <w:r w:rsidR="00B950AC" w:rsidRPr="00B950AC">
        <w:rPr>
          <w:rFonts w:eastAsia="Calibri"/>
          <w:shd w:val="clear" w:color="auto" w:fill="FFFFFF"/>
          <w:lang w:eastAsia="en-US"/>
        </w:rPr>
        <w:t>касов</w:t>
      </w:r>
      <w:r>
        <w:rPr>
          <w:rFonts w:eastAsia="Calibri"/>
          <w:shd w:val="clear" w:color="auto" w:fill="FFFFFF"/>
          <w:lang w:eastAsia="en-US"/>
        </w:rPr>
        <w:t>і видатки склали  79,7 тис. грн. (</w:t>
      </w:r>
      <w:r w:rsidR="00B950AC" w:rsidRPr="00B950AC">
        <w:rPr>
          <w:rFonts w:eastAsia="Calibri"/>
          <w:shd w:val="clear" w:color="auto" w:fill="FFFFFF"/>
          <w:lang w:eastAsia="en-US"/>
        </w:rPr>
        <w:t>в</w:t>
      </w:r>
      <w:r w:rsidR="00B950AC" w:rsidRPr="00B950AC">
        <w:rPr>
          <w:rFonts w:eastAsia="Calibri"/>
          <w:shd w:val="clear" w:color="auto" w:fill="FFFFFF"/>
          <w:lang w:val="ru-RU" w:eastAsia="en-US"/>
        </w:rPr>
        <w:t>i</w:t>
      </w:r>
      <w:r w:rsidR="00B950AC" w:rsidRPr="00B950AC">
        <w:rPr>
          <w:rFonts w:eastAsia="Calibri"/>
          <w:shd w:val="clear" w:color="auto" w:fill="FFFFFF"/>
          <w:lang w:eastAsia="en-US"/>
        </w:rPr>
        <w:t>дшкодування вартост</w:t>
      </w:r>
      <w:r w:rsidR="00B950AC" w:rsidRPr="00B950AC">
        <w:rPr>
          <w:rFonts w:eastAsia="Calibri"/>
          <w:shd w:val="clear" w:color="auto" w:fill="FFFFFF"/>
          <w:lang w:val="ru-RU" w:eastAsia="en-US"/>
        </w:rPr>
        <w:t>i</w:t>
      </w:r>
      <w:r>
        <w:rPr>
          <w:rFonts w:eastAsia="Calibri"/>
          <w:shd w:val="clear" w:color="auto" w:fill="FFFFFF"/>
          <w:lang w:eastAsia="en-US"/>
        </w:rPr>
        <w:t xml:space="preserve"> мед</w:t>
      </w:r>
      <w:r w:rsidR="00B950AC" w:rsidRPr="00B950AC">
        <w:rPr>
          <w:rFonts w:eastAsia="Calibri"/>
          <w:shd w:val="clear" w:color="auto" w:fill="FFFFFF"/>
          <w:lang w:eastAsia="en-US"/>
        </w:rPr>
        <w:t>препарат</w:t>
      </w:r>
      <w:r w:rsidR="00B950AC" w:rsidRPr="00B950AC">
        <w:rPr>
          <w:rFonts w:eastAsia="Calibri"/>
          <w:shd w:val="clear" w:color="auto" w:fill="FFFFFF"/>
          <w:lang w:val="ru-RU" w:eastAsia="en-US"/>
        </w:rPr>
        <w:t>i</w:t>
      </w:r>
      <w:r w:rsidR="00B950AC" w:rsidRPr="00B950AC">
        <w:rPr>
          <w:rFonts w:eastAsia="Calibri"/>
          <w:shd w:val="clear" w:color="auto" w:fill="FFFFFF"/>
          <w:lang w:eastAsia="en-US"/>
        </w:rPr>
        <w:t>в)</w:t>
      </w:r>
      <w:r>
        <w:rPr>
          <w:rFonts w:eastAsia="Calibri"/>
          <w:shd w:val="clear" w:color="auto" w:fill="FFFFFF"/>
          <w:lang w:eastAsia="en-US"/>
        </w:rPr>
        <w:t>.</w:t>
      </w:r>
      <w:r w:rsidR="00B950AC" w:rsidRPr="00B950AC">
        <w:rPr>
          <w:rFonts w:eastAsia="Calibri"/>
          <w:shd w:val="clear" w:color="auto" w:fill="FFFFFF"/>
          <w:lang w:eastAsia="en-US"/>
        </w:rPr>
        <w:t xml:space="preserve"> </w:t>
      </w:r>
    </w:p>
    <w:p w14:paraId="1418FC56" w14:textId="101E76EF" w:rsidR="00B950AC" w:rsidRPr="00B950AC" w:rsidRDefault="00B950AC" w:rsidP="00B950AC">
      <w:pPr>
        <w:shd w:val="clear" w:color="auto" w:fill="FFFFFF"/>
        <w:tabs>
          <w:tab w:val="left" w:pos="851"/>
        </w:tabs>
        <w:spacing w:line="276" w:lineRule="auto"/>
        <w:ind w:firstLine="709"/>
        <w:jc w:val="both"/>
        <w:textAlignment w:val="baseline"/>
        <w:rPr>
          <w:rFonts w:eastAsia="Calibri"/>
          <w:color w:val="000000"/>
          <w:lang w:bidi="uk-UA"/>
        </w:rPr>
      </w:pPr>
      <w:r w:rsidRPr="00B950AC">
        <w:rPr>
          <w:rFonts w:eastAsia="Calibri"/>
          <w:color w:val="000000"/>
          <w:lang w:bidi="uk-UA"/>
        </w:rPr>
        <w:t xml:space="preserve">    </w:t>
      </w:r>
      <w:r w:rsidR="00330C31">
        <w:rPr>
          <w:rFonts w:eastAsia="Calibri"/>
          <w:color w:val="000000"/>
          <w:lang w:bidi="uk-UA"/>
        </w:rPr>
        <w:tab/>
        <w:t xml:space="preserve"> На виконання програм</w:t>
      </w:r>
      <w:r w:rsidRPr="00B950AC">
        <w:rPr>
          <w:rFonts w:eastAsia="Calibri"/>
          <w:color w:val="000000"/>
          <w:lang w:bidi="uk-UA"/>
        </w:rPr>
        <w:t xml:space="preserve"> "Забезпечення осіб з інвалідністю та дітей з інвалідністю Петрівської сільської територіальної громади технічними та спеціальними засобами реабілітації на 2023 рік" </w:t>
      </w:r>
      <w:r w:rsidRPr="00B950AC">
        <w:rPr>
          <w:rFonts w:eastAsia="Calibri"/>
          <w:shd w:val="clear" w:color="auto" w:fill="FFFFFF"/>
          <w:lang w:eastAsia="en-US"/>
        </w:rPr>
        <w:t xml:space="preserve"> касові</w:t>
      </w:r>
      <w:r w:rsidR="00767A4F">
        <w:rPr>
          <w:rFonts w:eastAsia="Calibri"/>
          <w:shd w:val="clear" w:color="auto" w:fill="FFFFFF"/>
          <w:lang w:eastAsia="en-US"/>
        </w:rPr>
        <w:t xml:space="preserve"> видатки склали 370,3  тис. грн,</w:t>
      </w:r>
      <w:r w:rsidRPr="00B950AC">
        <w:rPr>
          <w:rFonts w:eastAsia="Calibri"/>
          <w:shd w:val="clear" w:color="auto" w:fill="FFFFFF"/>
          <w:lang w:eastAsia="en-US"/>
        </w:rPr>
        <w:t xml:space="preserve"> </w:t>
      </w:r>
      <w:r w:rsidR="00767A4F">
        <w:rPr>
          <w:rFonts w:eastAsia="Calibri"/>
          <w:color w:val="000000"/>
          <w:lang w:bidi="uk-UA"/>
        </w:rPr>
        <w:t>було придбано уростомні мішки 380 шт.</w:t>
      </w:r>
      <w:r w:rsidRPr="00B950AC">
        <w:rPr>
          <w:rFonts w:eastAsia="Calibri"/>
          <w:color w:val="000000"/>
          <w:lang w:bidi="uk-UA"/>
        </w:rPr>
        <w:t>; калоприймачі (пластини)</w:t>
      </w:r>
      <w:r w:rsidR="00767A4F">
        <w:rPr>
          <w:rFonts w:eastAsia="Calibri"/>
          <w:color w:val="000000"/>
          <w:lang w:bidi="uk-UA"/>
        </w:rPr>
        <w:t xml:space="preserve"> -1095 шт.</w:t>
      </w:r>
      <w:r w:rsidRPr="00B950AC">
        <w:rPr>
          <w:rFonts w:eastAsia="Calibri"/>
          <w:color w:val="000000"/>
          <w:lang w:bidi="uk-UA"/>
        </w:rPr>
        <w:t>; калоприймачі (мішки) - 750 шт</w:t>
      </w:r>
      <w:r w:rsidR="00767A4F">
        <w:rPr>
          <w:rFonts w:eastAsia="Calibri"/>
          <w:color w:val="000000"/>
          <w:lang w:bidi="uk-UA"/>
        </w:rPr>
        <w:t>.</w:t>
      </w:r>
      <w:r w:rsidRPr="00B950AC">
        <w:rPr>
          <w:rFonts w:eastAsia="Calibri"/>
          <w:color w:val="000000"/>
          <w:lang w:bidi="uk-UA"/>
        </w:rPr>
        <w:t>;</w:t>
      </w:r>
      <w:r w:rsidR="00767A4F">
        <w:rPr>
          <w:rFonts w:eastAsia="Calibri"/>
          <w:color w:val="000000"/>
          <w:lang w:bidi="uk-UA"/>
        </w:rPr>
        <w:t xml:space="preserve"> прокладки урологічні-3288 шт.</w:t>
      </w:r>
      <w:r w:rsidRPr="00B950AC">
        <w:rPr>
          <w:rFonts w:eastAsia="Calibri"/>
          <w:color w:val="000000"/>
          <w:lang w:bidi="uk-UA"/>
        </w:rPr>
        <w:t>; підгузки дорослі</w:t>
      </w:r>
      <w:r w:rsidR="00767A4F">
        <w:rPr>
          <w:rFonts w:eastAsia="Calibri"/>
          <w:color w:val="000000"/>
          <w:lang w:bidi="uk-UA"/>
        </w:rPr>
        <w:t xml:space="preserve"> </w:t>
      </w:r>
      <w:r w:rsidRPr="00B950AC">
        <w:rPr>
          <w:rFonts w:eastAsia="Calibri"/>
          <w:color w:val="000000"/>
          <w:lang w:bidi="uk-UA"/>
        </w:rPr>
        <w:t>-8070 шт.; підгузки дитячі</w:t>
      </w:r>
      <w:r w:rsidR="00767A4F">
        <w:rPr>
          <w:rFonts w:eastAsia="Calibri"/>
          <w:color w:val="000000"/>
          <w:lang w:bidi="uk-UA"/>
        </w:rPr>
        <w:t xml:space="preserve"> </w:t>
      </w:r>
      <w:r w:rsidRPr="00B950AC">
        <w:rPr>
          <w:rFonts w:eastAsia="Calibri"/>
          <w:color w:val="000000"/>
          <w:lang w:bidi="uk-UA"/>
        </w:rPr>
        <w:t>-750 шт.</w:t>
      </w:r>
    </w:p>
    <w:p w14:paraId="1D951C47" w14:textId="77777777" w:rsidR="00B950AC" w:rsidRPr="00B950AC" w:rsidRDefault="00B950AC" w:rsidP="00B950AC">
      <w:pPr>
        <w:widowControl w:val="0"/>
        <w:tabs>
          <w:tab w:val="left" w:pos="851"/>
          <w:tab w:val="left" w:pos="993"/>
        </w:tabs>
        <w:adjustRightInd w:val="0"/>
        <w:ind w:firstLine="709"/>
        <w:jc w:val="both"/>
        <w:rPr>
          <w:lang w:eastAsia="ru-RU"/>
        </w:rPr>
      </w:pPr>
    </w:p>
    <w:p w14:paraId="7C6A89A2" w14:textId="77777777" w:rsidR="00B950AC" w:rsidRPr="00B950AC" w:rsidRDefault="00B950AC" w:rsidP="00B950AC">
      <w:pPr>
        <w:tabs>
          <w:tab w:val="left" w:pos="851"/>
        </w:tabs>
        <w:ind w:firstLine="709"/>
        <w:jc w:val="center"/>
        <w:rPr>
          <w:b/>
          <w:i/>
          <w:u w:val="single"/>
          <w:lang w:eastAsia="ru-RU"/>
        </w:rPr>
      </w:pPr>
      <w:r w:rsidRPr="00B950AC">
        <w:rPr>
          <w:b/>
          <w:i/>
          <w:u w:val="single"/>
          <w:lang w:eastAsia="ru-RU"/>
        </w:rPr>
        <w:t>Соціальний захист та соціальне забезпечення</w:t>
      </w:r>
    </w:p>
    <w:p w14:paraId="1E2F14BF" w14:textId="77777777" w:rsidR="00B950AC" w:rsidRPr="00B950AC" w:rsidRDefault="00B950AC" w:rsidP="00B950AC">
      <w:pPr>
        <w:tabs>
          <w:tab w:val="left" w:pos="851"/>
        </w:tabs>
        <w:spacing w:line="276" w:lineRule="auto"/>
        <w:ind w:firstLine="709"/>
        <w:jc w:val="both"/>
        <w:rPr>
          <w:rFonts w:eastAsia="Calibri"/>
          <w:color w:val="000000"/>
          <w:lang w:val="ru-RU" w:eastAsia="en-US"/>
        </w:rPr>
      </w:pPr>
      <w:r w:rsidRPr="00B950AC">
        <w:rPr>
          <w:rFonts w:eastAsia="Calibri"/>
          <w:color w:val="000000"/>
          <w:lang w:val="ru-RU" w:eastAsia="en-US"/>
        </w:rPr>
        <w:t xml:space="preserve">Видатки на соціальний захист населення та соціальне забезпечення </w:t>
      </w:r>
      <w:proofErr w:type="gramStart"/>
      <w:r w:rsidRPr="00B950AC">
        <w:rPr>
          <w:rFonts w:eastAsia="Calibri"/>
          <w:color w:val="000000"/>
          <w:lang w:val="ru-RU" w:eastAsia="en-US"/>
        </w:rPr>
        <w:t>населення  у</w:t>
      </w:r>
      <w:proofErr w:type="gramEnd"/>
      <w:r w:rsidRPr="00B950AC">
        <w:rPr>
          <w:rFonts w:eastAsia="Calibri"/>
          <w:color w:val="000000"/>
          <w:lang w:val="ru-RU" w:eastAsia="en-US"/>
        </w:rPr>
        <w:t xml:space="preserve">  2023 року склали  13 295,8  тис. грн. </w:t>
      </w:r>
    </w:p>
    <w:p w14:paraId="0F3BB7D6" w14:textId="24BC0604" w:rsidR="00B950AC" w:rsidRPr="00B950AC" w:rsidRDefault="00B950AC" w:rsidP="00B950AC">
      <w:pPr>
        <w:tabs>
          <w:tab w:val="left" w:pos="851"/>
        </w:tabs>
        <w:spacing w:line="276" w:lineRule="auto"/>
        <w:ind w:firstLine="709"/>
        <w:jc w:val="both"/>
        <w:rPr>
          <w:rFonts w:eastAsia="Calibri"/>
          <w:b/>
          <w:bCs/>
          <w:color w:val="000000"/>
          <w:lang w:val="ru-RU" w:eastAsia="en-US"/>
        </w:rPr>
      </w:pPr>
      <w:r w:rsidRPr="00B950AC">
        <w:rPr>
          <w:rFonts w:eastAsia="Calibri"/>
          <w:color w:val="000000"/>
          <w:lang w:val="ru-RU" w:eastAsia="en-US"/>
        </w:rPr>
        <w:t xml:space="preserve"> - утримання Центру надання соціальних </w:t>
      </w:r>
      <w:proofErr w:type="gramStart"/>
      <w:r w:rsidRPr="00B950AC">
        <w:rPr>
          <w:rFonts w:eastAsia="Calibri"/>
          <w:color w:val="000000"/>
          <w:lang w:val="ru-RU" w:eastAsia="en-US"/>
        </w:rPr>
        <w:t>послуг  Петрівської</w:t>
      </w:r>
      <w:proofErr w:type="gramEnd"/>
      <w:r w:rsidRPr="00B950AC">
        <w:rPr>
          <w:rFonts w:eastAsia="Calibri"/>
          <w:color w:val="000000"/>
          <w:lang w:val="ru-RU" w:eastAsia="en-US"/>
        </w:rPr>
        <w:t xml:space="preserve"> сільської ради – 7545,9</w:t>
      </w:r>
      <w:r w:rsidR="00F618C9">
        <w:rPr>
          <w:rFonts w:eastAsia="Calibri"/>
          <w:color w:val="000000"/>
          <w:lang w:val="ru-RU" w:eastAsia="en-US"/>
        </w:rPr>
        <w:t xml:space="preserve"> </w:t>
      </w:r>
      <w:r w:rsidRPr="00B950AC">
        <w:rPr>
          <w:rFonts w:eastAsia="Calibri"/>
          <w:color w:val="000000"/>
          <w:lang w:val="ru-RU" w:eastAsia="en-US"/>
        </w:rPr>
        <w:t>тис. грн, у тому числі оплата комунальних послуг  та  енергоносіїв – 327,1 тис. грн, заробітна плата з нара</w:t>
      </w:r>
      <w:r w:rsidR="00F618C9">
        <w:rPr>
          <w:rFonts w:eastAsia="Calibri"/>
          <w:color w:val="000000"/>
          <w:lang w:val="ru-RU" w:eastAsia="en-US"/>
        </w:rPr>
        <w:t>хуваннями – 5498,8  тис. грн</w:t>
      </w:r>
      <w:r w:rsidRPr="00B950AC">
        <w:rPr>
          <w:rFonts w:eastAsia="Calibri"/>
          <w:color w:val="000000"/>
          <w:lang w:val="ru-RU" w:eastAsia="en-US"/>
        </w:rPr>
        <w:t>;</w:t>
      </w:r>
    </w:p>
    <w:p w14:paraId="0108350F" w14:textId="1F6A4E43" w:rsidR="00B950AC" w:rsidRPr="00B950AC" w:rsidRDefault="00B950AC" w:rsidP="00B950AC">
      <w:pPr>
        <w:shd w:val="clear" w:color="auto" w:fill="FFFFFF"/>
        <w:tabs>
          <w:tab w:val="left" w:pos="851"/>
          <w:tab w:val="left" w:pos="993"/>
        </w:tabs>
        <w:ind w:firstLine="709"/>
        <w:jc w:val="both"/>
        <w:textAlignment w:val="baseline"/>
        <w:rPr>
          <w:rFonts w:eastAsia="Calibri"/>
          <w:color w:val="000000"/>
          <w:lang w:eastAsia="en-US"/>
        </w:rPr>
      </w:pPr>
      <w:r w:rsidRPr="00B950AC">
        <w:rPr>
          <w:rFonts w:eastAsia="Calibri"/>
          <w:color w:val="000000"/>
          <w:lang w:eastAsia="en-US"/>
        </w:rPr>
        <w:lastRenderedPageBreak/>
        <w:t xml:space="preserve"> -     інші видатки на соціальний захист населення н</w:t>
      </w:r>
      <w:r w:rsidR="00F618C9">
        <w:rPr>
          <w:rFonts w:eastAsia="Calibri"/>
          <w:color w:val="000000"/>
          <w:lang w:eastAsia="en-US"/>
        </w:rPr>
        <w:t>а виконання заходів  програми «</w:t>
      </w:r>
      <w:r w:rsidRPr="00B950AC">
        <w:rPr>
          <w:rFonts w:eastAsia="Calibri"/>
        </w:rPr>
        <w:t>Соціальне забезпечення та соціальний захист населення Петрівської сільської територіальної</w:t>
      </w:r>
      <w:r w:rsidR="00F618C9">
        <w:rPr>
          <w:rFonts w:eastAsia="Calibri"/>
        </w:rPr>
        <w:t xml:space="preserve"> громади «Турбота» на 2023 рік»</w:t>
      </w:r>
      <w:r w:rsidRPr="00B950AC">
        <w:rPr>
          <w:rFonts w:eastAsia="Calibri"/>
          <w:color w:val="000000"/>
          <w:lang w:eastAsia="en-US"/>
        </w:rPr>
        <w:t xml:space="preserve"> – 4757,1тис. грн</w:t>
      </w:r>
      <w:r w:rsidRPr="00B950AC">
        <w:rPr>
          <w:rFonts w:eastAsia="Calibri"/>
          <w:lang w:eastAsia="en-US"/>
        </w:rPr>
        <w:t>:</w:t>
      </w:r>
      <w:r w:rsidRPr="00B950AC">
        <w:rPr>
          <w:rFonts w:eastAsia="Calibri"/>
          <w:color w:val="00B0F0"/>
          <w:lang w:eastAsia="en-US"/>
        </w:rPr>
        <w:t xml:space="preserve"> </w:t>
      </w:r>
      <w:r w:rsidRPr="00B950AC">
        <w:rPr>
          <w:rFonts w:eastAsia="Calibri"/>
          <w:lang w:eastAsia="en-US"/>
        </w:rPr>
        <w:t>виплачено одноразова матеріальна</w:t>
      </w:r>
      <w:r w:rsidR="00F618C9">
        <w:rPr>
          <w:rFonts w:eastAsia="Calibri"/>
          <w:lang w:eastAsia="en-US"/>
        </w:rPr>
        <w:t xml:space="preserve"> допомога на лікування -186 осіб</w:t>
      </w:r>
      <w:r w:rsidRPr="00B950AC">
        <w:rPr>
          <w:rFonts w:eastAsia="Calibri"/>
          <w:lang w:eastAsia="en-US"/>
        </w:rPr>
        <w:t>,</w:t>
      </w:r>
      <w:r w:rsidR="00F618C9">
        <w:rPr>
          <w:rFonts w:eastAsia="Calibri"/>
          <w:lang w:eastAsia="en-US"/>
        </w:rPr>
        <w:t xml:space="preserve"> </w:t>
      </w:r>
      <w:r w:rsidRPr="00B950AC">
        <w:rPr>
          <w:rFonts w:eastAsia="Calibri"/>
          <w:lang w:eastAsia="en-US"/>
        </w:rPr>
        <w:t>одноразова допомога на похо</w:t>
      </w:r>
      <w:r w:rsidR="00F618C9">
        <w:rPr>
          <w:rFonts w:eastAsia="Calibri"/>
          <w:lang w:eastAsia="en-US"/>
        </w:rPr>
        <w:t>ваня не пенсійного віку 6 осіб</w:t>
      </w:r>
      <w:r w:rsidRPr="00B950AC">
        <w:rPr>
          <w:rFonts w:eastAsia="Calibri"/>
          <w:lang w:eastAsia="en-US"/>
        </w:rPr>
        <w:t>,</w:t>
      </w:r>
      <w:r w:rsidR="00F618C9">
        <w:rPr>
          <w:rFonts w:eastAsia="Calibri"/>
          <w:lang w:eastAsia="en-US"/>
        </w:rPr>
        <w:t xml:space="preserve"> </w:t>
      </w:r>
      <w:r w:rsidRPr="00B950AC">
        <w:rPr>
          <w:rFonts w:eastAsia="Calibri"/>
          <w:lang w:eastAsia="en-US"/>
        </w:rPr>
        <w:t xml:space="preserve">одноразова допомога померлим АТО -1 4 осіб,  одноразова </w:t>
      </w:r>
      <w:r w:rsidR="00F618C9">
        <w:rPr>
          <w:rFonts w:eastAsia="Calibri"/>
          <w:lang w:eastAsia="en-US"/>
        </w:rPr>
        <w:t>допомога погорільцям - 6 особи</w:t>
      </w:r>
      <w:r w:rsidRPr="00B950AC">
        <w:rPr>
          <w:rFonts w:eastAsia="Calibri"/>
          <w:lang w:eastAsia="en-US"/>
        </w:rPr>
        <w:t>,</w:t>
      </w:r>
      <w:r w:rsidR="00F618C9">
        <w:rPr>
          <w:rFonts w:eastAsia="Calibri"/>
          <w:lang w:eastAsia="en-US"/>
        </w:rPr>
        <w:t xml:space="preserve"> одноразова допомога ДФТГ</w:t>
      </w:r>
      <w:r w:rsidRPr="00B950AC">
        <w:rPr>
          <w:rFonts w:eastAsia="Calibri"/>
          <w:lang w:eastAsia="en-US"/>
        </w:rPr>
        <w:t>,   встановлення пам'ятників загиблим  28 осіб</w:t>
      </w:r>
      <w:r w:rsidR="00F618C9">
        <w:rPr>
          <w:rFonts w:eastAsia="Calibri"/>
          <w:lang w:eastAsia="en-US"/>
        </w:rPr>
        <w:t>;</w:t>
      </w:r>
      <w:r w:rsidRPr="00B950AC">
        <w:rPr>
          <w:rFonts w:eastAsia="Calibri"/>
          <w:lang w:eastAsia="en-US"/>
        </w:rPr>
        <w:t xml:space="preserve"> </w:t>
      </w:r>
    </w:p>
    <w:p w14:paraId="32E82949" w14:textId="77777777" w:rsidR="00B950AC" w:rsidRPr="00B950AC" w:rsidRDefault="00B950AC" w:rsidP="00B950AC">
      <w:pPr>
        <w:tabs>
          <w:tab w:val="left" w:pos="851"/>
          <w:tab w:val="left" w:pos="993"/>
          <w:tab w:val="left" w:pos="1276"/>
        </w:tabs>
        <w:spacing w:line="276" w:lineRule="auto"/>
        <w:ind w:firstLine="709"/>
        <w:jc w:val="both"/>
        <w:rPr>
          <w:rFonts w:eastAsia="Calibri"/>
          <w:b/>
          <w:bCs/>
          <w:color w:val="000000"/>
          <w:lang w:val="ru-RU" w:eastAsia="en-US"/>
        </w:rPr>
      </w:pPr>
      <w:r w:rsidRPr="00B950AC">
        <w:rPr>
          <w:rFonts w:eastAsia="Calibri"/>
          <w:color w:val="000000"/>
          <w:lang w:val="ru-RU" w:eastAsia="en-US"/>
        </w:rPr>
        <w:t xml:space="preserve">  - надання соціальних гарантій фізичним особам, які надають соціальні послуги громадянам похилого віку, особам з інвалідністю, дітям з інвалідністю, хворим, які не здатні до самообслуговування і потребують сторонньої допомоги – 81,2 тис. грн;</w:t>
      </w:r>
    </w:p>
    <w:p w14:paraId="0F84AF23" w14:textId="1A9EE5E4" w:rsidR="00B950AC" w:rsidRPr="00B950AC" w:rsidRDefault="00F618C9" w:rsidP="00B950AC">
      <w:pPr>
        <w:tabs>
          <w:tab w:val="left" w:pos="851"/>
          <w:tab w:val="left" w:pos="993"/>
          <w:tab w:val="left" w:pos="1276"/>
        </w:tabs>
        <w:spacing w:line="276" w:lineRule="auto"/>
        <w:ind w:firstLine="709"/>
        <w:jc w:val="both"/>
        <w:rPr>
          <w:rFonts w:eastAsia="Calibri"/>
          <w:b/>
          <w:bCs/>
          <w:color w:val="000000"/>
          <w:lang w:val="ru-RU" w:eastAsia="en-US"/>
        </w:rPr>
      </w:pPr>
      <w:r>
        <w:rPr>
          <w:rFonts w:eastAsia="Calibri"/>
          <w:color w:val="000000"/>
          <w:lang w:val="ru-RU" w:eastAsia="en-US"/>
        </w:rPr>
        <w:t>- виконання заходів цільових п</w:t>
      </w:r>
      <w:r w:rsidR="00B950AC" w:rsidRPr="00B950AC">
        <w:rPr>
          <w:rFonts w:eastAsia="Calibri"/>
          <w:color w:val="000000"/>
          <w:lang w:val="ru-RU" w:eastAsia="en-US"/>
        </w:rPr>
        <w:t xml:space="preserve">рограм громади на надання пільг з оплати послуг зв’язку, інших передбачених законодавством пільг окремим категоріям громадян та компенсації за пільговий </w:t>
      </w:r>
      <w:proofErr w:type="gramStart"/>
      <w:r w:rsidR="00B950AC" w:rsidRPr="00B950AC">
        <w:rPr>
          <w:rFonts w:eastAsia="Calibri"/>
          <w:color w:val="000000"/>
          <w:lang w:val="ru-RU" w:eastAsia="en-US"/>
        </w:rPr>
        <w:t>проїзд  окремих</w:t>
      </w:r>
      <w:proofErr w:type="gramEnd"/>
      <w:r w:rsidR="00B950AC" w:rsidRPr="00B950AC">
        <w:rPr>
          <w:rFonts w:eastAsia="Calibri"/>
          <w:color w:val="000000"/>
          <w:lang w:val="ru-RU" w:eastAsia="en-US"/>
        </w:rPr>
        <w:t xml:space="preserve"> категорій громадян  на залізничном</w:t>
      </w:r>
      <w:r w:rsidR="00CF6F9F">
        <w:rPr>
          <w:rFonts w:eastAsia="Calibri"/>
          <w:color w:val="000000"/>
          <w:lang w:val="ru-RU" w:eastAsia="en-US"/>
        </w:rPr>
        <w:t>у транспорті – 87,0 тис. грн</w:t>
      </w:r>
      <w:r w:rsidR="00B950AC" w:rsidRPr="00B950AC">
        <w:rPr>
          <w:rFonts w:eastAsia="Calibri"/>
          <w:color w:val="000000"/>
          <w:lang w:val="ru-RU" w:eastAsia="en-US"/>
        </w:rPr>
        <w:t>;</w:t>
      </w:r>
    </w:p>
    <w:p w14:paraId="703F99FB" w14:textId="46493B68" w:rsidR="00B950AC" w:rsidRPr="00B950AC" w:rsidRDefault="00B950AC" w:rsidP="00B950AC">
      <w:pPr>
        <w:tabs>
          <w:tab w:val="left" w:pos="851"/>
          <w:tab w:val="left" w:pos="993"/>
          <w:tab w:val="left" w:pos="1276"/>
        </w:tabs>
        <w:spacing w:line="276" w:lineRule="auto"/>
        <w:ind w:firstLine="709"/>
        <w:jc w:val="both"/>
        <w:rPr>
          <w:rFonts w:eastAsia="Calibri"/>
          <w:b/>
          <w:bCs/>
          <w:color w:val="000000"/>
          <w:lang w:val="ru-RU" w:eastAsia="en-US"/>
        </w:rPr>
      </w:pPr>
      <w:r w:rsidRPr="00B950AC">
        <w:rPr>
          <w:rFonts w:eastAsia="Calibri"/>
          <w:color w:val="000000"/>
          <w:lang w:val="ru-RU" w:eastAsia="en-US"/>
        </w:rPr>
        <w:t xml:space="preserve">-  заходи державної політики з питань дітей та їх соціального захисту </w:t>
      </w:r>
      <w:r w:rsidRPr="00B950AC">
        <w:rPr>
          <w:rFonts w:eastAsia="Calibri"/>
          <w:lang w:val="ru-RU"/>
        </w:rPr>
        <w:t xml:space="preserve">Програми «Забезпечення прав дітей та розвитку сімейних форм виховання «Щаслива дитина – успішна громада на 2023 рік» </w:t>
      </w:r>
      <w:r w:rsidR="004947A3">
        <w:rPr>
          <w:rFonts w:eastAsia="Calibri"/>
          <w:color w:val="000000"/>
          <w:lang w:val="ru-RU" w:eastAsia="en-US"/>
        </w:rPr>
        <w:t>- 617,2 тис. грн</w:t>
      </w:r>
      <w:r w:rsidRPr="00B950AC">
        <w:rPr>
          <w:rFonts w:eastAsia="Calibri"/>
          <w:color w:val="000000"/>
          <w:lang w:val="ru-RU" w:eastAsia="en-US"/>
        </w:rPr>
        <w:t xml:space="preserve">; </w:t>
      </w:r>
    </w:p>
    <w:p w14:paraId="53032695" w14:textId="61B1A17E" w:rsidR="00B950AC" w:rsidRPr="00B950AC" w:rsidRDefault="00B950AC" w:rsidP="00B950AC">
      <w:pPr>
        <w:tabs>
          <w:tab w:val="left" w:pos="709"/>
          <w:tab w:val="left" w:pos="851"/>
          <w:tab w:val="left" w:pos="3261"/>
        </w:tabs>
        <w:spacing w:line="276" w:lineRule="auto"/>
        <w:ind w:firstLine="709"/>
        <w:jc w:val="both"/>
        <w:rPr>
          <w:rFonts w:eastAsia="Calibri"/>
          <w:bCs/>
          <w:color w:val="000000"/>
          <w:lang w:eastAsia="en-US"/>
        </w:rPr>
      </w:pPr>
      <w:r w:rsidRPr="00B950AC">
        <w:rPr>
          <w:rFonts w:eastAsia="Calibri"/>
          <w:bCs/>
          <w:color w:val="000000"/>
          <w:lang w:eastAsia="en-US"/>
        </w:rPr>
        <w:t xml:space="preserve">      Видатки спеціального фонду бюджету за 2023 року склали  3392,3 тис. грн,  а саме :  капітальний ремонт   пожежної сигналізації,  оповіщ</w:t>
      </w:r>
      <w:r w:rsidR="00640A6C">
        <w:rPr>
          <w:rFonts w:eastAsia="Calibri"/>
          <w:bCs/>
          <w:color w:val="000000"/>
          <w:lang w:eastAsia="en-US"/>
        </w:rPr>
        <w:t>ення про пожежу- 481,0 тис. грн</w:t>
      </w:r>
      <w:r w:rsidRPr="00B950AC">
        <w:rPr>
          <w:rFonts w:eastAsia="Calibri"/>
          <w:bCs/>
          <w:color w:val="000000"/>
          <w:lang w:eastAsia="en-US"/>
        </w:rPr>
        <w:t>, капітальний ремон</w:t>
      </w:r>
      <w:r w:rsidR="00640A6C">
        <w:rPr>
          <w:rFonts w:eastAsia="Calibri"/>
          <w:bCs/>
          <w:color w:val="000000"/>
          <w:lang w:eastAsia="en-US"/>
        </w:rPr>
        <w:t>т даху будівлі – 128,0 тис. грн</w:t>
      </w:r>
      <w:r w:rsidRPr="00B950AC">
        <w:rPr>
          <w:rFonts w:eastAsia="Calibri"/>
          <w:bCs/>
          <w:color w:val="000000"/>
          <w:lang w:eastAsia="en-US"/>
        </w:rPr>
        <w:t>,</w:t>
      </w:r>
      <w:r w:rsidRPr="00B950AC">
        <w:rPr>
          <w:rFonts w:eastAsia="Calibri"/>
          <w:lang w:eastAsia="en-US"/>
        </w:rPr>
        <w:t xml:space="preserve"> </w:t>
      </w:r>
      <w:r w:rsidRPr="00B950AC">
        <w:rPr>
          <w:rFonts w:eastAsia="Calibri"/>
          <w:bCs/>
          <w:color w:val="000000"/>
          <w:lang w:eastAsia="en-US"/>
        </w:rPr>
        <w:t>придбання модульної твердопал</w:t>
      </w:r>
      <w:r w:rsidR="00640A6C">
        <w:rPr>
          <w:rFonts w:eastAsia="Calibri"/>
          <w:bCs/>
          <w:color w:val="000000"/>
          <w:lang w:eastAsia="en-US"/>
        </w:rPr>
        <w:t>ивної котельні- 1019,5 тис. грн</w:t>
      </w:r>
      <w:r w:rsidRPr="00B950AC">
        <w:rPr>
          <w:rFonts w:eastAsia="Calibri"/>
          <w:bCs/>
          <w:color w:val="000000"/>
          <w:lang w:eastAsia="en-US"/>
        </w:rPr>
        <w:t>, капітальний ремонт системи енергозабезпечення шляхом улаштування СЕС по</w:t>
      </w:r>
      <w:r w:rsidR="00640A6C">
        <w:rPr>
          <w:rFonts w:eastAsia="Calibri"/>
          <w:bCs/>
          <w:color w:val="000000"/>
          <w:lang w:eastAsia="en-US"/>
        </w:rPr>
        <w:t>тужністю 12кВт – 758,7 тис. грн</w:t>
      </w:r>
      <w:r w:rsidRPr="00B950AC">
        <w:rPr>
          <w:rFonts w:eastAsia="Calibri"/>
          <w:bCs/>
          <w:color w:val="000000"/>
          <w:lang w:eastAsia="en-US"/>
        </w:rPr>
        <w:t>, придбання легков</w:t>
      </w:r>
      <w:r w:rsidR="00640A6C">
        <w:rPr>
          <w:rFonts w:eastAsia="Calibri"/>
          <w:bCs/>
          <w:color w:val="000000"/>
          <w:lang w:eastAsia="en-US"/>
        </w:rPr>
        <w:t>ого автомобіля- 868,3 тис. грн</w:t>
      </w:r>
      <w:r w:rsidRPr="00B950AC">
        <w:rPr>
          <w:rFonts w:eastAsia="Calibri"/>
          <w:bCs/>
          <w:color w:val="000000"/>
          <w:lang w:eastAsia="en-US"/>
        </w:rPr>
        <w:t>, придбання комп’ютерної техніки-136,8 тис. грн.</w:t>
      </w:r>
    </w:p>
    <w:p w14:paraId="3AEC160B" w14:textId="77777777" w:rsidR="00B950AC" w:rsidRPr="00B950AC" w:rsidRDefault="00B950AC" w:rsidP="00B950AC">
      <w:pPr>
        <w:widowControl w:val="0"/>
        <w:tabs>
          <w:tab w:val="left" w:pos="851"/>
          <w:tab w:val="left" w:pos="993"/>
        </w:tabs>
        <w:adjustRightInd w:val="0"/>
        <w:ind w:firstLine="709"/>
        <w:jc w:val="center"/>
        <w:rPr>
          <w:b/>
          <w:bCs/>
          <w:i/>
          <w:u w:val="single"/>
          <w:lang w:eastAsia="ru-RU"/>
        </w:rPr>
      </w:pPr>
      <w:r w:rsidRPr="00B950AC">
        <w:rPr>
          <w:b/>
          <w:bCs/>
          <w:i/>
          <w:u w:val="single"/>
          <w:lang w:eastAsia="ru-RU"/>
        </w:rPr>
        <w:t>Культура і мистецтво</w:t>
      </w:r>
    </w:p>
    <w:p w14:paraId="0E167DC3" w14:textId="63AA8AB7" w:rsidR="00B950AC" w:rsidRPr="00B950AC" w:rsidRDefault="00B950AC" w:rsidP="00B950AC">
      <w:pPr>
        <w:tabs>
          <w:tab w:val="left" w:pos="851"/>
        </w:tabs>
        <w:ind w:firstLine="709"/>
        <w:jc w:val="both"/>
        <w:rPr>
          <w:lang w:eastAsia="ru-RU"/>
        </w:rPr>
      </w:pPr>
      <w:r w:rsidRPr="00B950AC">
        <w:rPr>
          <w:lang w:eastAsia="ru-RU"/>
        </w:rPr>
        <w:t xml:space="preserve">По галузі «Культура і мистецтво» видатки  за 2023 рік  склали   15 481,4  тис. грн,  що становить 4,1 % </w:t>
      </w:r>
      <w:r w:rsidR="00ED0ABE">
        <w:rPr>
          <w:lang w:eastAsia="ru-RU"/>
        </w:rPr>
        <w:t>( до загального обсягу бюджету)</w:t>
      </w:r>
      <w:r w:rsidRPr="00B950AC">
        <w:rPr>
          <w:lang w:eastAsia="ru-RU"/>
        </w:rPr>
        <w:t>. На території, підпорядкованій Петрів</w:t>
      </w:r>
      <w:r w:rsidR="00ED0ABE">
        <w:rPr>
          <w:lang w:eastAsia="ru-RU"/>
        </w:rPr>
        <w:t>ській  громаді</w:t>
      </w:r>
      <w:r w:rsidR="004947A3">
        <w:rPr>
          <w:lang w:eastAsia="ru-RU"/>
        </w:rPr>
        <w:t>, функціону</w:t>
      </w:r>
      <w:r w:rsidR="00ED0ABE">
        <w:rPr>
          <w:lang w:eastAsia="ru-RU"/>
        </w:rPr>
        <w:t xml:space="preserve">є центр культурних послуг,  2 </w:t>
      </w:r>
      <w:r w:rsidR="004947A3">
        <w:rPr>
          <w:lang w:eastAsia="ru-RU"/>
        </w:rPr>
        <w:t>б</w:t>
      </w:r>
      <w:r w:rsidRPr="00B950AC">
        <w:rPr>
          <w:lang w:eastAsia="ru-RU"/>
        </w:rPr>
        <w:t>удинки культури, сільський клуб та 3 бібліотеки.</w:t>
      </w:r>
    </w:p>
    <w:p w14:paraId="0FE36C8C" w14:textId="15B208C9" w:rsidR="00B950AC" w:rsidRPr="00B950AC" w:rsidRDefault="00B950AC" w:rsidP="00B950AC">
      <w:pPr>
        <w:tabs>
          <w:tab w:val="left" w:pos="851"/>
        </w:tabs>
        <w:spacing w:line="276" w:lineRule="auto"/>
        <w:ind w:firstLine="709"/>
        <w:jc w:val="both"/>
        <w:rPr>
          <w:rFonts w:eastAsia="Calibri"/>
          <w:b/>
          <w:bCs/>
          <w:color w:val="000000"/>
          <w:lang w:eastAsia="en-US"/>
        </w:rPr>
      </w:pPr>
      <w:r w:rsidRPr="00B950AC">
        <w:rPr>
          <w:rFonts w:eastAsia="Calibri"/>
          <w:color w:val="000000"/>
          <w:lang w:eastAsia="en-US"/>
        </w:rPr>
        <w:t>у тому числі</w:t>
      </w:r>
      <w:r w:rsidRPr="00B950AC">
        <w:rPr>
          <w:rFonts w:eastAsia="Calibri"/>
          <w:color w:val="1F497D"/>
          <w:lang w:eastAsia="en-US"/>
        </w:rPr>
        <w:t xml:space="preserve"> </w:t>
      </w:r>
      <w:r w:rsidRPr="00B950AC">
        <w:rPr>
          <w:rFonts w:eastAsia="Calibri"/>
          <w:color w:val="000000"/>
          <w:lang w:eastAsia="en-US"/>
        </w:rPr>
        <w:t>забезпечення діяльності бібліотек – 1042,6 тис. грн,</w:t>
      </w:r>
      <w:r w:rsidRPr="00B950AC">
        <w:rPr>
          <w:rFonts w:eastAsia="Calibri"/>
          <w:color w:val="1F497D"/>
          <w:lang w:eastAsia="en-US"/>
        </w:rPr>
        <w:t xml:space="preserve"> </w:t>
      </w:r>
      <w:r w:rsidRPr="00B950AC">
        <w:rPr>
          <w:rFonts w:eastAsia="Calibri"/>
          <w:color w:val="000000"/>
          <w:lang w:eastAsia="en-US"/>
        </w:rPr>
        <w:t xml:space="preserve">палаців </w:t>
      </w:r>
      <w:r w:rsidRPr="00B950AC">
        <w:rPr>
          <w:rFonts w:eastAsia="Calibri"/>
          <w:color w:val="000000"/>
          <w:lang w:val="ru-RU" w:eastAsia="en-US"/>
        </w:rPr>
        <w:t>i</w:t>
      </w:r>
      <w:r w:rsidRPr="00B950AC">
        <w:rPr>
          <w:rFonts w:eastAsia="Calibri"/>
          <w:color w:val="000000"/>
          <w:lang w:eastAsia="en-US"/>
        </w:rPr>
        <w:t xml:space="preserve"> будинків культури, клубів, центрів дозвілля та інших клубних закладів – 5910,1 тис. грн,</w:t>
      </w:r>
      <w:r w:rsidRPr="00B950AC">
        <w:rPr>
          <w:rFonts w:eastAsia="Calibri"/>
          <w:color w:val="1F497D"/>
          <w:lang w:eastAsia="en-US"/>
        </w:rPr>
        <w:t xml:space="preserve"> </w:t>
      </w:r>
      <w:r w:rsidRPr="00B950AC">
        <w:rPr>
          <w:rFonts w:eastAsia="Calibri"/>
          <w:color w:val="000000"/>
          <w:lang w:eastAsia="en-US"/>
        </w:rPr>
        <w:t>інших закладів в галузі культу</w:t>
      </w:r>
      <w:r w:rsidR="004947A3">
        <w:rPr>
          <w:rFonts w:eastAsia="Calibri"/>
          <w:color w:val="000000"/>
          <w:lang w:eastAsia="en-US"/>
        </w:rPr>
        <w:t>ри і мистецтва – 672,5 тис. грн</w:t>
      </w:r>
      <w:r w:rsidRPr="00B950AC">
        <w:rPr>
          <w:rFonts w:eastAsia="Calibri"/>
          <w:color w:val="000000"/>
          <w:lang w:eastAsia="en-US"/>
        </w:rPr>
        <w:t>,</w:t>
      </w:r>
      <w:r w:rsidRPr="00B950AC">
        <w:rPr>
          <w:rFonts w:eastAsia="Calibri"/>
          <w:color w:val="1F497D"/>
          <w:lang w:eastAsia="en-US"/>
        </w:rPr>
        <w:t xml:space="preserve">  </w:t>
      </w:r>
      <w:r w:rsidRPr="00B950AC">
        <w:rPr>
          <w:rFonts w:eastAsia="Calibri"/>
          <w:color w:val="000000"/>
          <w:lang w:eastAsia="en-US"/>
        </w:rPr>
        <w:t>забезпечення діяльності інших закладів в галузі культури і мистецтва– 8153,4 тис</w:t>
      </w:r>
      <w:r w:rsidR="004947A3">
        <w:rPr>
          <w:rFonts w:eastAsia="Calibri"/>
          <w:color w:val="000000"/>
          <w:lang w:eastAsia="en-US"/>
        </w:rPr>
        <w:t>. грн</w:t>
      </w:r>
      <w:r w:rsidRPr="00B950AC">
        <w:rPr>
          <w:rFonts w:eastAsia="Calibri"/>
          <w:color w:val="000000"/>
          <w:lang w:eastAsia="en-US"/>
        </w:rPr>
        <w:t>.</w:t>
      </w:r>
    </w:p>
    <w:p w14:paraId="22C7EE02" w14:textId="77777777" w:rsidR="00B950AC" w:rsidRPr="00B950AC" w:rsidRDefault="00B950AC" w:rsidP="00B950AC">
      <w:pPr>
        <w:tabs>
          <w:tab w:val="left" w:pos="851"/>
        </w:tabs>
        <w:spacing w:line="276" w:lineRule="auto"/>
        <w:ind w:firstLine="709"/>
        <w:jc w:val="both"/>
        <w:rPr>
          <w:rFonts w:eastAsia="Calibri"/>
          <w:b/>
          <w:bCs/>
          <w:color w:val="000000"/>
          <w:lang w:val="ru-RU" w:eastAsia="en-US"/>
        </w:rPr>
      </w:pPr>
      <w:r w:rsidRPr="00B950AC">
        <w:rPr>
          <w:rFonts w:eastAsia="Calibri"/>
          <w:color w:val="000000"/>
          <w:lang w:val="ru-RU" w:eastAsia="en-US"/>
        </w:rPr>
        <w:t xml:space="preserve">Видатки на оплату праці і нарахування на заробітну плату склали   12098,6 тис. </w:t>
      </w:r>
      <w:proofErr w:type="gramStart"/>
      <w:r w:rsidRPr="00B950AC">
        <w:rPr>
          <w:rFonts w:eastAsia="Calibri"/>
          <w:color w:val="000000"/>
          <w:lang w:val="ru-RU" w:eastAsia="en-US"/>
        </w:rPr>
        <w:t>грн  (</w:t>
      </w:r>
      <w:proofErr w:type="gramEnd"/>
      <w:r w:rsidRPr="00B950AC">
        <w:rPr>
          <w:rFonts w:eastAsia="Calibri"/>
          <w:color w:val="000000"/>
          <w:lang w:val="ru-RU" w:eastAsia="en-US"/>
        </w:rPr>
        <w:t xml:space="preserve">80,0% від загального обсягу видатків галузі). </w:t>
      </w:r>
    </w:p>
    <w:p w14:paraId="6B029093" w14:textId="11BEA546" w:rsidR="00B950AC" w:rsidRPr="00B950AC" w:rsidRDefault="00B950AC" w:rsidP="00B950AC">
      <w:pPr>
        <w:tabs>
          <w:tab w:val="left" w:pos="851"/>
        </w:tabs>
        <w:spacing w:line="276" w:lineRule="auto"/>
        <w:ind w:firstLine="709"/>
        <w:jc w:val="both"/>
        <w:rPr>
          <w:rFonts w:eastAsia="Calibri"/>
          <w:b/>
          <w:bCs/>
          <w:color w:val="000000"/>
          <w:lang w:val="ru-RU" w:eastAsia="en-US"/>
        </w:rPr>
      </w:pPr>
      <w:r w:rsidRPr="00B950AC">
        <w:rPr>
          <w:rFonts w:eastAsia="Calibri"/>
          <w:color w:val="000000"/>
          <w:lang w:val="ru-RU" w:eastAsia="en-US"/>
        </w:rPr>
        <w:t>На оплату комунальних послуг та енергоносіїв витрачено 840,3 тис. грн (5,5 % від загального обсягу видатків галуз</w:t>
      </w:r>
      <w:r w:rsidR="00ED0ABE">
        <w:rPr>
          <w:rFonts w:eastAsia="Calibri"/>
          <w:color w:val="000000"/>
          <w:lang w:val="ru-RU" w:eastAsia="en-US"/>
        </w:rPr>
        <w:t>і</w:t>
      </w:r>
      <w:r w:rsidRPr="00B950AC">
        <w:rPr>
          <w:rFonts w:eastAsia="Calibri"/>
          <w:color w:val="000000"/>
          <w:lang w:val="ru-RU" w:eastAsia="en-US"/>
        </w:rPr>
        <w:t xml:space="preserve">). </w:t>
      </w:r>
    </w:p>
    <w:p w14:paraId="5C714D0A" w14:textId="7B5B088A" w:rsidR="00B950AC" w:rsidRPr="00B950AC" w:rsidRDefault="00B950AC" w:rsidP="00B950AC">
      <w:pPr>
        <w:tabs>
          <w:tab w:val="left" w:pos="851"/>
        </w:tabs>
        <w:spacing w:line="276" w:lineRule="auto"/>
        <w:ind w:firstLine="709"/>
        <w:jc w:val="both"/>
        <w:rPr>
          <w:rFonts w:eastAsia="Calibri"/>
          <w:b/>
          <w:bCs/>
          <w:color w:val="000000"/>
          <w:lang w:val="ru-RU" w:eastAsia="en-US"/>
        </w:rPr>
      </w:pPr>
      <w:r w:rsidRPr="00B950AC">
        <w:rPr>
          <w:rFonts w:eastAsia="Calibri"/>
          <w:color w:val="000000"/>
          <w:lang w:val="ru-RU" w:eastAsia="en-US"/>
        </w:rPr>
        <w:t>На придбання товарів, оплату послуг, відрядження та інші видатки</w:t>
      </w:r>
      <w:r w:rsidR="00ED0ABE">
        <w:rPr>
          <w:rFonts w:eastAsia="Calibri"/>
          <w:color w:val="000000"/>
          <w:lang w:val="ru-RU" w:eastAsia="en-US"/>
        </w:rPr>
        <w:t xml:space="preserve"> спрямовано 2134,</w:t>
      </w:r>
      <w:proofErr w:type="gramStart"/>
      <w:r w:rsidR="00ED0ABE">
        <w:rPr>
          <w:rFonts w:eastAsia="Calibri"/>
          <w:color w:val="000000"/>
          <w:lang w:val="ru-RU" w:eastAsia="en-US"/>
        </w:rPr>
        <w:t>9  тис</w:t>
      </w:r>
      <w:proofErr w:type="gramEnd"/>
      <w:r w:rsidR="00ED0ABE">
        <w:rPr>
          <w:rFonts w:eastAsia="Calibri"/>
          <w:color w:val="000000"/>
          <w:lang w:val="ru-RU" w:eastAsia="en-US"/>
        </w:rPr>
        <w:t>. грн</w:t>
      </w:r>
      <w:r w:rsidRPr="00B950AC">
        <w:rPr>
          <w:rFonts w:eastAsia="Calibri"/>
          <w:color w:val="000000"/>
          <w:lang w:val="ru-RU" w:eastAsia="en-US"/>
        </w:rPr>
        <w:t xml:space="preserve"> (13,6%).</w:t>
      </w:r>
    </w:p>
    <w:p w14:paraId="01A55938" w14:textId="2A28D5B1" w:rsidR="00B950AC" w:rsidRPr="00B950AC" w:rsidRDefault="00B950AC" w:rsidP="00B950AC">
      <w:pPr>
        <w:tabs>
          <w:tab w:val="left" w:pos="851"/>
        </w:tabs>
        <w:spacing w:line="276" w:lineRule="auto"/>
        <w:ind w:firstLine="709"/>
        <w:jc w:val="both"/>
        <w:rPr>
          <w:rFonts w:eastAsia="Calibri"/>
          <w:b/>
          <w:bCs/>
          <w:color w:val="000000"/>
          <w:lang w:val="ru-RU" w:eastAsia="en-US"/>
        </w:rPr>
      </w:pPr>
      <w:r w:rsidRPr="00B950AC">
        <w:rPr>
          <w:rFonts w:eastAsia="Calibri"/>
          <w:color w:val="000000"/>
          <w:lang w:val="ru-RU" w:eastAsia="en-US"/>
        </w:rPr>
        <w:t xml:space="preserve">Видатки спеціального фонду бюджету у 2023 </w:t>
      </w:r>
      <w:proofErr w:type="gramStart"/>
      <w:r w:rsidRPr="00B950AC">
        <w:rPr>
          <w:rFonts w:eastAsia="Calibri"/>
          <w:color w:val="000000"/>
          <w:lang w:val="ru-RU" w:eastAsia="en-US"/>
        </w:rPr>
        <w:t>році  склали</w:t>
      </w:r>
      <w:proofErr w:type="gramEnd"/>
      <w:r w:rsidRPr="00B950AC">
        <w:rPr>
          <w:rFonts w:eastAsia="Calibri"/>
          <w:color w:val="000000"/>
          <w:lang w:val="ru-RU" w:eastAsia="en-US"/>
        </w:rPr>
        <w:t xml:space="preserve"> 375,3 тис. грн,</w:t>
      </w:r>
      <w:r w:rsidRPr="00B950AC">
        <w:rPr>
          <w:rFonts w:eastAsia="Calibri"/>
          <w:color w:val="1F497D"/>
          <w:lang w:val="ru-RU" w:eastAsia="en-US"/>
        </w:rPr>
        <w:t xml:space="preserve"> </w:t>
      </w:r>
      <w:r w:rsidRPr="00B950AC">
        <w:rPr>
          <w:rFonts w:eastAsia="Calibri"/>
          <w:color w:val="000000"/>
          <w:lang w:val="ru-RU" w:eastAsia="en-US"/>
        </w:rPr>
        <w:t>у тому числі поточні видатки – 20,0 тис. грн (придбання товарів, оплату послуг), капіталь</w:t>
      </w:r>
      <w:r w:rsidR="00ED0ABE">
        <w:rPr>
          <w:rFonts w:eastAsia="Calibri"/>
          <w:color w:val="000000"/>
          <w:lang w:val="ru-RU" w:eastAsia="en-US"/>
        </w:rPr>
        <w:t xml:space="preserve">ні видатки – 355,3 тис. грн </w:t>
      </w:r>
      <w:r w:rsidRPr="00B950AC">
        <w:rPr>
          <w:rFonts w:eastAsia="Calibri"/>
          <w:color w:val="000000"/>
          <w:lang w:val="ru-RU" w:eastAsia="en-US"/>
        </w:rPr>
        <w:t>(придба</w:t>
      </w:r>
      <w:r w:rsidR="00ED0ABE">
        <w:rPr>
          <w:rFonts w:eastAsia="Calibri"/>
          <w:color w:val="000000"/>
          <w:lang w:val="ru-RU" w:eastAsia="en-US"/>
        </w:rPr>
        <w:t>ння моноблоків -  50,0 тис. грн</w:t>
      </w:r>
      <w:r w:rsidRPr="00B950AC">
        <w:rPr>
          <w:rFonts w:eastAsia="Calibri"/>
          <w:color w:val="000000"/>
          <w:lang w:val="ru-RU" w:eastAsia="en-US"/>
        </w:rPr>
        <w:t>, придбання</w:t>
      </w:r>
      <w:r w:rsidR="00ED0ABE">
        <w:rPr>
          <w:rFonts w:eastAsia="Calibri"/>
          <w:color w:val="000000"/>
          <w:lang w:val="ru-RU" w:eastAsia="en-US"/>
        </w:rPr>
        <w:t xml:space="preserve">   кондиціонера – 75,0 тис. грн</w:t>
      </w:r>
      <w:r w:rsidRPr="00B950AC">
        <w:rPr>
          <w:rFonts w:eastAsia="Calibri"/>
          <w:color w:val="000000"/>
          <w:lang w:val="ru-RU" w:eastAsia="en-US"/>
        </w:rPr>
        <w:t>,</w:t>
      </w:r>
      <w:r w:rsidR="00ED0ABE">
        <w:rPr>
          <w:rFonts w:eastAsia="Calibri"/>
          <w:color w:val="000000"/>
          <w:lang w:val="ru-RU" w:eastAsia="en-US"/>
        </w:rPr>
        <w:t xml:space="preserve"> </w:t>
      </w:r>
      <w:r w:rsidRPr="00B950AC">
        <w:rPr>
          <w:rFonts w:eastAsia="Calibri"/>
          <w:color w:val="000000"/>
          <w:lang w:val="ru-RU" w:eastAsia="en-US"/>
        </w:rPr>
        <w:t>придбання сценічного  жіночого та чоловічого  сценічного  взуття</w:t>
      </w:r>
      <w:r w:rsidR="00ED0ABE">
        <w:rPr>
          <w:rFonts w:eastAsia="Calibri"/>
          <w:color w:val="000000"/>
          <w:lang w:val="ru-RU" w:eastAsia="en-US"/>
        </w:rPr>
        <w:t xml:space="preserve"> - 45,5 тис. грн</w:t>
      </w:r>
      <w:r w:rsidRPr="00B950AC">
        <w:rPr>
          <w:rFonts w:eastAsia="Calibri"/>
          <w:color w:val="000000"/>
          <w:lang w:val="ru-RU" w:eastAsia="en-US"/>
        </w:rPr>
        <w:t xml:space="preserve"> ).  </w:t>
      </w:r>
    </w:p>
    <w:p w14:paraId="3F5C71FD" w14:textId="3BB0DFC4" w:rsidR="00B950AC" w:rsidRPr="00B950AC" w:rsidRDefault="00ED0ABE" w:rsidP="00B950AC">
      <w:pPr>
        <w:tabs>
          <w:tab w:val="left" w:pos="851"/>
        </w:tabs>
        <w:spacing w:line="276" w:lineRule="auto"/>
        <w:ind w:firstLine="709"/>
        <w:jc w:val="both"/>
        <w:rPr>
          <w:rFonts w:eastAsia="Calibri"/>
          <w:lang w:eastAsia="en-US"/>
        </w:rPr>
      </w:pPr>
      <w:r>
        <w:rPr>
          <w:rFonts w:eastAsia="Calibri"/>
          <w:lang w:eastAsia="en-US"/>
        </w:rPr>
        <w:t>По цій галузі прийняті  програми</w:t>
      </w:r>
      <w:r w:rsidR="00B950AC" w:rsidRPr="00B950AC">
        <w:rPr>
          <w:rFonts w:eastAsia="Calibri"/>
          <w:lang w:eastAsia="en-US"/>
        </w:rPr>
        <w:t>:</w:t>
      </w:r>
    </w:p>
    <w:p w14:paraId="588DDD0A" w14:textId="2E297496" w:rsidR="00B950AC" w:rsidRPr="00B950AC" w:rsidRDefault="00ED0ABE" w:rsidP="00B950AC">
      <w:pPr>
        <w:tabs>
          <w:tab w:val="left" w:pos="851"/>
        </w:tabs>
        <w:spacing w:line="276" w:lineRule="auto"/>
        <w:ind w:firstLine="709"/>
        <w:jc w:val="both"/>
        <w:rPr>
          <w:rFonts w:eastAsia="Calibri"/>
          <w:lang w:eastAsia="en-US"/>
        </w:rPr>
      </w:pPr>
      <w:r>
        <w:rPr>
          <w:rFonts w:eastAsia="Calibri"/>
          <w:lang w:eastAsia="en-US"/>
        </w:rPr>
        <w:t xml:space="preserve"> « Розвиток</w:t>
      </w:r>
      <w:r w:rsidR="00B950AC" w:rsidRPr="00B950AC">
        <w:rPr>
          <w:rFonts w:eastAsia="Calibri"/>
          <w:lang w:eastAsia="en-US"/>
        </w:rPr>
        <w:t xml:space="preserve"> культури </w:t>
      </w:r>
      <w:r>
        <w:rPr>
          <w:rFonts w:eastAsia="Calibri"/>
          <w:lang w:eastAsia="en-US"/>
        </w:rPr>
        <w:t xml:space="preserve">у </w:t>
      </w:r>
      <w:r w:rsidR="00B950AC" w:rsidRPr="00B950AC">
        <w:rPr>
          <w:rFonts w:eastAsia="Calibri"/>
          <w:lang w:eastAsia="en-US"/>
        </w:rPr>
        <w:t xml:space="preserve">Петрівській </w:t>
      </w:r>
      <w:r>
        <w:rPr>
          <w:rFonts w:eastAsia="Calibri"/>
          <w:lang w:eastAsia="en-US"/>
        </w:rPr>
        <w:t>сільській територіальної громаді</w:t>
      </w:r>
      <w:r w:rsidR="00B950AC" w:rsidRPr="00B950AC">
        <w:rPr>
          <w:rFonts w:eastAsia="Calibri"/>
          <w:lang w:eastAsia="en-US"/>
        </w:rPr>
        <w:t xml:space="preserve"> на 2023 рік».</w:t>
      </w:r>
    </w:p>
    <w:p w14:paraId="55659DAD" w14:textId="076A7A35" w:rsidR="00B950AC" w:rsidRPr="00B950AC" w:rsidRDefault="00B950AC" w:rsidP="00B950AC">
      <w:pPr>
        <w:tabs>
          <w:tab w:val="left" w:pos="851"/>
        </w:tabs>
        <w:spacing w:line="276" w:lineRule="auto"/>
        <w:ind w:firstLine="709"/>
        <w:jc w:val="both"/>
        <w:rPr>
          <w:rFonts w:eastAsia="Calibri"/>
          <w:lang w:eastAsia="en-US"/>
        </w:rPr>
      </w:pPr>
      <w:r w:rsidRPr="00B950AC">
        <w:rPr>
          <w:rFonts w:eastAsia="Calibri"/>
          <w:lang w:eastAsia="en-US"/>
        </w:rPr>
        <w:t>«Організація та проведення у Петрівській сільській територіальній громаді загальнодержавних та  загальносільських свят і заходів на 2023 рік»</w:t>
      </w:r>
      <w:r w:rsidR="00ED0ABE">
        <w:rPr>
          <w:rFonts w:eastAsia="Calibri"/>
          <w:lang w:eastAsia="en-US"/>
        </w:rPr>
        <w:t>.</w:t>
      </w:r>
    </w:p>
    <w:p w14:paraId="365ED5E8" w14:textId="77777777" w:rsidR="00B950AC" w:rsidRPr="00B950AC" w:rsidRDefault="00B950AC" w:rsidP="00B950AC">
      <w:pPr>
        <w:tabs>
          <w:tab w:val="left" w:pos="851"/>
        </w:tabs>
        <w:ind w:firstLine="709"/>
        <w:jc w:val="both"/>
        <w:rPr>
          <w:lang w:eastAsia="ru-RU"/>
        </w:rPr>
      </w:pPr>
    </w:p>
    <w:p w14:paraId="6F40F9DF" w14:textId="77777777" w:rsidR="00B950AC" w:rsidRPr="00B950AC" w:rsidRDefault="00B950AC" w:rsidP="00B950AC">
      <w:pPr>
        <w:widowControl w:val="0"/>
        <w:tabs>
          <w:tab w:val="left" w:pos="851"/>
          <w:tab w:val="left" w:pos="993"/>
        </w:tabs>
        <w:adjustRightInd w:val="0"/>
        <w:ind w:firstLine="709"/>
        <w:jc w:val="center"/>
        <w:rPr>
          <w:b/>
          <w:bCs/>
          <w:i/>
          <w:u w:val="single"/>
          <w:lang w:eastAsia="ru-RU"/>
        </w:rPr>
      </w:pPr>
      <w:r w:rsidRPr="00B950AC">
        <w:rPr>
          <w:b/>
          <w:bCs/>
          <w:i/>
          <w:u w:val="single"/>
          <w:lang w:eastAsia="ru-RU"/>
        </w:rPr>
        <w:t>Фізична культура і спорт</w:t>
      </w:r>
    </w:p>
    <w:p w14:paraId="2ABEE2FD" w14:textId="77777777" w:rsidR="00B950AC" w:rsidRPr="00B950AC" w:rsidRDefault="00B950AC" w:rsidP="00B950AC">
      <w:pPr>
        <w:tabs>
          <w:tab w:val="left" w:pos="851"/>
        </w:tabs>
        <w:spacing w:line="276" w:lineRule="auto"/>
        <w:ind w:firstLine="709"/>
        <w:jc w:val="both"/>
        <w:rPr>
          <w:lang w:val="ru-RU" w:eastAsia="en-US"/>
        </w:rPr>
      </w:pPr>
      <w:r w:rsidRPr="00B950AC">
        <w:rPr>
          <w:rFonts w:eastAsia="Calibri"/>
          <w:color w:val="000000"/>
          <w:lang w:val="ru-RU" w:eastAsia="en-US"/>
        </w:rPr>
        <w:t xml:space="preserve">            На фізичну культуру і спорт у звітному періоді використано 4848,1 тис. грн, </w:t>
      </w:r>
      <w:r w:rsidRPr="00B950AC">
        <w:rPr>
          <w:lang w:val="ru-RU" w:eastAsia="en-US"/>
        </w:rPr>
        <w:t>що становить 1,</w:t>
      </w:r>
      <w:proofErr w:type="gramStart"/>
      <w:r w:rsidRPr="00B950AC">
        <w:rPr>
          <w:lang w:val="ru-RU" w:eastAsia="en-US"/>
        </w:rPr>
        <w:t>2  %</w:t>
      </w:r>
      <w:proofErr w:type="gramEnd"/>
      <w:r w:rsidRPr="00B950AC">
        <w:rPr>
          <w:lang w:val="ru-RU" w:eastAsia="en-US"/>
        </w:rPr>
        <w:t xml:space="preserve"> ( до загального обсягу бюджету) </w:t>
      </w:r>
    </w:p>
    <w:p w14:paraId="7816CADD" w14:textId="25C6D255" w:rsidR="00B950AC" w:rsidRPr="00B950AC" w:rsidRDefault="00B950AC" w:rsidP="00B950AC">
      <w:pPr>
        <w:tabs>
          <w:tab w:val="left" w:pos="851"/>
        </w:tabs>
        <w:spacing w:line="276" w:lineRule="auto"/>
        <w:ind w:firstLine="709"/>
        <w:jc w:val="both"/>
        <w:rPr>
          <w:rFonts w:eastAsia="Calibri"/>
          <w:b/>
          <w:bCs/>
          <w:color w:val="000000"/>
          <w:lang w:val="ru-RU" w:eastAsia="en-US"/>
        </w:rPr>
      </w:pPr>
      <w:r w:rsidRPr="00B950AC">
        <w:rPr>
          <w:rFonts w:eastAsia="Calibri"/>
          <w:color w:val="000000"/>
          <w:lang w:val="ru-RU" w:eastAsia="en-US"/>
        </w:rPr>
        <w:lastRenderedPageBreak/>
        <w:t xml:space="preserve">Видатки на заробітну плату з нарахуваннями склали 3742,3 тис. </w:t>
      </w:r>
      <w:proofErr w:type="gramStart"/>
      <w:r w:rsidRPr="00B950AC">
        <w:rPr>
          <w:rFonts w:eastAsia="Calibri"/>
          <w:color w:val="000000"/>
          <w:lang w:val="ru-RU" w:eastAsia="en-US"/>
        </w:rPr>
        <w:t>грн</w:t>
      </w:r>
      <w:r w:rsidRPr="00B950AC">
        <w:rPr>
          <w:rFonts w:eastAsia="Calibri"/>
          <w:color w:val="1F497D"/>
          <w:lang w:val="ru-RU" w:eastAsia="en-US"/>
        </w:rPr>
        <w:t xml:space="preserve">  </w:t>
      </w:r>
      <w:r w:rsidRPr="00B950AC">
        <w:rPr>
          <w:rFonts w:eastAsia="Calibri"/>
          <w:color w:val="000000"/>
          <w:lang w:val="ru-RU" w:eastAsia="en-US"/>
        </w:rPr>
        <w:t>(</w:t>
      </w:r>
      <w:proofErr w:type="gramEnd"/>
      <w:r w:rsidRPr="00B950AC">
        <w:rPr>
          <w:rFonts w:eastAsia="Calibri"/>
          <w:color w:val="000000"/>
          <w:lang w:val="ru-RU" w:eastAsia="en-US"/>
        </w:rPr>
        <w:t>99,5 % від за</w:t>
      </w:r>
      <w:r w:rsidR="00ED0ABE">
        <w:rPr>
          <w:rFonts w:eastAsia="Calibri"/>
          <w:color w:val="000000"/>
          <w:lang w:val="ru-RU" w:eastAsia="en-US"/>
        </w:rPr>
        <w:t>гального обсягу видатків галузі</w:t>
      </w:r>
      <w:r w:rsidRPr="00B950AC">
        <w:rPr>
          <w:rFonts w:eastAsia="Calibri"/>
          <w:color w:val="000000"/>
          <w:lang w:val="ru-RU" w:eastAsia="en-US"/>
        </w:rPr>
        <w:t>)</w:t>
      </w:r>
      <w:r w:rsidR="00ED0ABE">
        <w:rPr>
          <w:rFonts w:eastAsia="Calibri"/>
          <w:color w:val="000000"/>
          <w:lang w:val="ru-RU" w:eastAsia="en-US"/>
        </w:rPr>
        <w:t>.</w:t>
      </w:r>
    </w:p>
    <w:p w14:paraId="1D718104" w14:textId="5C11303A" w:rsidR="00B950AC" w:rsidRPr="00B950AC" w:rsidRDefault="00B950AC" w:rsidP="00B950AC">
      <w:pPr>
        <w:tabs>
          <w:tab w:val="left" w:pos="851"/>
        </w:tabs>
        <w:spacing w:line="276" w:lineRule="auto"/>
        <w:ind w:firstLine="709"/>
        <w:jc w:val="both"/>
        <w:rPr>
          <w:rFonts w:eastAsia="Calibri"/>
          <w:b/>
          <w:bCs/>
          <w:color w:val="000000"/>
          <w:lang w:val="ru-RU" w:eastAsia="en-US"/>
        </w:rPr>
      </w:pPr>
      <w:r w:rsidRPr="00B950AC">
        <w:rPr>
          <w:rFonts w:eastAsia="Calibri"/>
          <w:color w:val="000000"/>
          <w:lang w:val="ru-RU" w:eastAsia="en-US"/>
        </w:rPr>
        <w:t xml:space="preserve">На придбання товарів, оплату послуг та </w:t>
      </w:r>
      <w:proofErr w:type="gramStart"/>
      <w:r w:rsidRPr="00B950AC">
        <w:rPr>
          <w:rFonts w:eastAsia="Calibri"/>
          <w:color w:val="000000"/>
          <w:lang w:val="ru-RU" w:eastAsia="en-US"/>
        </w:rPr>
        <w:t>відрядження,  інші</w:t>
      </w:r>
      <w:proofErr w:type="gramEnd"/>
      <w:r w:rsidRPr="00B950AC">
        <w:rPr>
          <w:rFonts w:eastAsia="Calibri"/>
          <w:color w:val="000000"/>
          <w:lang w:val="ru-RU" w:eastAsia="en-US"/>
        </w:rPr>
        <w:t xml:space="preserve"> видатки спрямовано 507,5 тис. грн (10,4 % від за</w:t>
      </w:r>
      <w:r w:rsidR="00ED0ABE">
        <w:rPr>
          <w:rFonts w:eastAsia="Calibri"/>
          <w:color w:val="000000"/>
          <w:lang w:val="ru-RU" w:eastAsia="en-US"/>
        </w:rPr>
        <w:t>гального обсягу видатків галузі</w:t>
      </w:r>
      <w:r w:rsidRPr="00B950AC">
        <w:rPr>
          <w:rFonts w:eastAsia="Calibri"/>
          <w:color w:val="000000"/>
          <w:lang w:val="ru-RU" w:eastAsia="en-US"/>
        </w:rPr>
        <w:t>).</w:t>
      </w:r>
    </w:p>
    <w:p w14:paraId="266F2C2E" w14:textId="70227AA8" w:rsidR="00B950AC" w:rsidRPr="00B950AC" w:rsidRDefault="00B950AC" w:rsidP="00B950AC">
      <w:pPr>
        <w:tabs>
          <w:tab w:val="left" w:pos="851"/>
        </w:tabs>
        <w:spacing w:line="276" w:lineRule="auto"/>
        <w:ind w:firstLine="709"/>
        <w:jc w:val="both"/>
        <w:rPr>
          <w:rFonts w:eastAsia="Calibri"/>
          <w:b/>
          <w:bCs/>
          <w:color w:val="000000"/>
          <w:lang w:val="ru-RU" w:eastAsia="en-US"/>
        </w:rPr>
      </w:pPr>
      <w:r w:rsidRPr="00B950AC">
        <w:rPr>
          <w:rFonts w:eastAsia="Calibri"/>
          <w:color w:val="000000"/>
          <w:lang w:val="ru-RU" w:eastAsia="en-US"/>
        </w:rPr>
        <w:t>На оплату комунальних послуг та енергоносіїв витрачено 145,6 тис. грн (3 % від за</w:t>
      </w:r>
      <w:r w:rsidR="00ED0ABE">
        <w:rPr>
          <w:rFonts w:eastAsia="Calibri"/>
          <w:color w:val="000000"/>
          <w:lang w:val="ru-RU" w:eastAsia="en-US"/>
        </w:rPr>
        <w:t>гального обсягу видатків галузі</w:t>
      </w:r>
      <w:r w:rsidRPr="00B950AC">
        <w:rPr>
          <w:rFonts w:eastAsia="Calibri"/>
          <w:color w:val="000000"/>
          <w:lang w:val="ru-RU" w:eastAsia="en-US"/>
        </w:rPr>
        <w:t xml:space="preserve">). </w:t>
      </w:r>
    </w:p>
    <w:p w14:paraId="11FE9D42" w14:textId="5807BDE6" w:rsidR="00B950AC" w:rsidRPr="00B950AC" w:rsidRDefault="00B950AC" w:rsidP="00B950AC">
      <w:pPr>
        <w:tabs>
          <w:tab w:val="left" w:pos="851"/>
        </w:tabs>
        <w:spacing w:line="276" w:lineRule="auto"/>
        <w:ind w:firstLine="709"/>
        <w:jc w:val="both"/>
        <w:rPr>
          <w:rFonts w:eastAsia="Calibri"/>
          <w:b/>
          <w:bCs/>
          <w:color w:val="1F497D"/>
          <w:lang w:val="ru-RU" w:eastAsia="en-US"/>
        </w:rPr>
      </w:pPr>
      <w:r w:rsidRPr="00B950AC">
        <w:rPr>
          <w:rFonts w:eastAsia="Calibri"/>
          <w:color w:val="000000"/>
          <w:lang w:val="ru-RU" w:eastAsia="en-US"/>
        </w:rPr>
        <w:t xml:space="preserve">Видатки спеціального фонду бюджету у 2023 </w:t>
      </w:r>
      <w:proofErr w:type="gramStart"/>
      <w:r w:rsidRPr="00B950AC">
        <w:rPr>
          <w:rFonts w:eastAsia="Calibri"/>
          <w:color w:val="000000"/>
          <w:lang w:val="ru-RU" w:eastAsia="en-US"/>
        </w:rPr>
        <w:t>році  склали</w:t>
      </w:r>
      <w:proofErr w:type="gramEnd"/>
      <w:r w:rsidRPr="00B950AC">
        <w:rPr>
          <w:rFonts w:eastAsia="Calibri"/>
          <w:color w:val="000000"/>
          <w:lang w:val="ru-RU" w:eastAsia="en-US"/>
        </w:rPr>
        <w:t xml:space="preserve">  387,0  тис. грн,</w:t>
      </w:r>
      <w:r w:rsidRPr="00B950AC">
        <w:rPr>
          <w:rFonts w:eastAsia="Calibri"/>
          <w:color w:val="1F497D"/>
          <w:lang w:val="ru-RU" w:eastAsia="en-US"/>
        </w:rPr>
        <w:t xml:space="preserve"> </w:t>
      </w:r>
      <w:r w:rsidRPr="00B950AC">
        <w:rPr>
          <w:rFonts w:eastAsia="Calibri"/>
          <w:color w:val="000000"/>
          <w:lang w:val="ru-RU" w:eastAsia="en-US"/>
        </w:rPr>
        <w:t>у тому числі  на заробітну плату з нарахуваннями склали 113,2 тис. грн</w:t>
      </w:r>
      <w:r w:rsidRPr="00B950AC">
        <w:rPr>
          <w:rFonts w:eastAsia="Calibri"/>
          <w:color w:val="1F497D"/>
          <w:lang w:val="ru-RU" w:eastAsia="en-US"/>
        </w:rPr>
        <w:t xml:space="preserve">  </w:t>
      </w:r>
      <w:r w:rsidRPr="00B950AC">
        <w:rPr>
          <w:rFonts w:eastAsia="Calibri"/>
          <w:color w:val="000000"/>
          <w:lang w:val="ru-RU" w:eastAsia="en-US"/>
        </w:rPr>
        <w:t>поточні видатки – 325.8 тис. грн (придбання товарів, оплату послуг</w:t>
      </w:r>
      <w:r w:rsidR="00ED0ABE">
        <w:rPr>
          <w:rFonts w:eastAsia="Calibri"/>
          <w:color w:val="000000"/>
          <w:lang w:val="ru-RU" w:eastAsia="en-US"/>
        </w:rPr>
        <w:t xml:space="preserve"> - 78,0 тис. грн</w:t>
      </w:r>
      <w:r w:rsidRPr="00B950AC">
        <w:rPr>
          <w:rFonts w:eastAsia="Calibri"/>
          <w:color w:val="000000"/>
          <w:lang w:val="ru-RU" w:eastAsia="en-US"/>
        </w:rPr>
        <w:t>, на оплату комунальних послуг та енерг</w:t>
      </w:r>
      <w:r w:rsidR="00ED0ABE">
        <w:rPr>
          <w:rFonts w:eastAsia="Calibri"/>
          <w:color w:val="000000"/>
          <w:lang w:val="ru-RU" w:eastAsia="en-US"/>
        </w:rPr>
        <w:t>оносіїв витрачено 15,8 тис. грн</w:t>
      </w:r>
      <w:r w:rsidRPr="00B950AC">
        <w:rPr>
          <w:rFonts w:eastAsia="Calibri"/>
          <w:color w:val="1F497D"/>
          <w:lang w:val="ru-RU" w:eastAsia="en-US"/>
        </w:rPr>
        <w:t xml:space="preserve">)  </w:t>
      </w:r>
      <w:r w:rsidRPr="00B950AC">
        <w:rPr>
          <w:rFonts w:eastAsia="Calibri"/>
          <w:color w:val="000000"/>
          <w:lang w:val="ru-RU" w:eastAsia="en-US"/>
        </w:rPr>
        <w:t>капітальні видатки</w:t>
      </w:r>
      <w:r w:rsidRPr="00B950AC">
        <w:rPr>
          <w:rFonts w:eastAsia="Calibri"/>
          <w:color w:val="1F497D"/>
          <w:lang w:val="ru-RU" w:eastAsia="en-US"/>
        </w:rPr>
        <w:t xml:space="preserve"> </w:t>
      </w:r>
      <w:r w:rsidR="00ED0ABE">
        <w:rPr>
          <w:rFonts w:eastAsia="Calibri"/>
          <w:lang w:val="ru-RU" w:eastAsia="en-US"/>
        </w:rPr>
        <w:t xml:space="preserve">-180,0 тис. Грн </w:t>
      </w:r>
      <w:proofErr w:type="gramStart"/>
      <w:r w:rsidRPr="00B950AC">
        <w:rPr>
          <w:rFonts w:eastAsia="Calibri"/>
          <w:lang w:val="ru-RU" w:eastAsia="en-US"/>
        </w:rPr>
        <w:t>( придбання</w:t>
      </w:r>
      <w:proofErr w:type="gramEnd"/>
      <w:r w:rsidR="00ED0ABE">
        <w:rPr>
          <w:rFonts w:eastAsia="Calibri"/>
          <w:lang w:val="ru-RU" w:eastAsia="en-US"/>
        </w:rPr>
        <w:t xml:space="preserve"> бігової доріжки- 92,6 тис. грн, придбання гребного </w:t>
      </w:r>
      <w:r w:rsidRPr="00B950AC">
        <w:rPr>
          <w:rFonts w:eastAsia="Calibri"/>
          <w:lang w:val="ru-RU" w:eastAsia="en-US"/>
        </w:rPr>
        <w:t>тренажера</w:t>
      </w:r>
      <w:r w:rsidR="00ED0ABE">
        <w:rPr>
          <w:rFonts w:eastAsia="Calibri"/>
          <w:lang w:val="ru-RU" w:eastAsia="en-US"/>
        </w:rPr>
        <w:t xml:space="preserve"> </w:t>
      </w:r>
      <w:r w:rsidRPr="00B950AC">
        <w:rPr>
          <w:rFonts w:eastAsia="Calibri"/>
          <w:lang w:val="ru-RU" w:eastAsia="en-US"/>
        </w:rPr>
        <w:t>-</w:t>
      </w:r>
      <w:r w:rsidR="00ED0ABE">
        <w:rPr>
          <w:rFonts w:eastAsia="Calibri"/>
          <w:lang w:val="ru-RU" w:eastAsia="en-US"/>
        </w:rPr>
        <w:t xml:space="preserve"> 62,4 тис. грн</w:t>
      </w:r>
      <w:r w:rsidRPr="00B950AC">
        <w:rPr>
          <w:rFonts w:eastAsia="Calibri"/>
          <w:lang w:val="ru-RU" w:eastAsia="en-US"/>
        </w:rPr>
        <w:t>, пр</w:t>
      </w:r>
      <w:r w:rsidR="00ED0ABE">
        <w:rPr>
          <w:rFonts w:eastAsia="Calibri"/>
          <w:lang w:val="ru-RU" w:eastAsia="en-US"/>
        </w:rPr>
        <w:t>идбання моноблока-25,0 тис. грн</w:t>
      </w:r>
      <w:r w:rsidRPr="00B950AC">
        <w:rPr>
          <w:rFonts w:eastAsia="Calibri"/>
          <w:lang w:val="ru-RU" w:eastAsia="en-US"/>
        </w:rPr>
        <w:t>)</w:t>
      </w:r>
      <w:r w:rsidR="00ED0ABE">
        <w:rPr>
          <w:rFonts w:eastAsia="Calibri"/>
          <w:lang w:val="ru-RU" w:eastAsia="en-US"/>
        </w:rPr>
        <w:t>.</w:t>
      </w:r>
      <w:r w:rsidRPr="00B950AC">
        <w:rPr>
          <w:rFonts w:eastAsia="Calibri"/>
          <w:lang w:val="ru-RU" w:eastAsia="en-US"/>
        </w:rPr>
        <w:t xml:space="preserve"> </w:t>
      </w:r>
    </w:p>
    <w:p w14:paraId="6FE39775" w14:textId="226E4482" w:rsidR="00B950AC" w:rsidRPr="00B950AC" w:rsidRDefault="00B950AC" w:rsidP="00B950AC">
      <w:pPr>
        <w:tabs>
          <w:tab w:val="left" w:pos="851"/>
        </w:tabs>
        <w:spacing w:line="276" w:lineRule="auto"/>
        <w:ind w:firstLine="709"/>
        <w:jc w:val="both"/>
        <w:rPr>
          <w:rFonts w:eastAsia="Calibri"/>
          <w:b/>
          <w:bCs/>
          <w:lang w:val="ru-RU" w:eastAsia="en-US"/>
        </w:rPr>
      </w:pPr>
      <w:r w:rsidRPr="00B950AC">
        <w:rPr>
          <w:rFonts w:eastAsia="Calibri"/>
          <w:lang w:val="ru-RU" w:eastAsia="en-US"/>
        </w:rPr>
        <w:t>Надана субвенція на виконання окремих заходів з реалі</w:t>
      </w:r>
      <w:r w:rsidR="00ED0ABE">
        <w:rPr>
          <w:rFonts w:eastAsia="Calibri"/>
          <w:lang w:val="ru-RU" w:eastAsia="en-US"/>
        </w:rPr>
        <w:t>зації соціального проє</w:t>
      </w:r>
      <w:r w:rsidRPr="00B950AC">
        <w:rPr>
          <w:rFonts w:eastAsia="Calibri"/>
          <w:lang w:val="ru-RU" w:eastAsia="en-US"/>
        </w:rPr>
        <w:t xml:space="preserve">кту «Активні парки - локації здорової </w:t>
      </w:r>
      <w:proofErr w:type="gramStart"/>
      <w:r w:rsidRPr="00B950AC">
        <w:rPr>
          <w:rFonts w:eastAsia="Calibri"/>
          <w:lang w:val="ru-RU" w:eastAsia="en-US"/>
        </w:rPr>
        <w:t xml:space="preserve">України»  </w:t>
      </w:r>
      <w:r w:rsidRPr="00B950AC">
        <w:rPr>
          <w:rFonts w:eastAsia="Calibri"/>
          <w:color w:val="000000"/>
          <w:lang w:val="ru-RU" w:eastAsia="en-US"/>
        </w:rPr>
        <w:t>на</w:t>
      </w:r>
      <w:proofErr w:type="gramEnd"/>
      <w:r w:rsidRPr="00B950AC">
        <w:rPr>
          <w:rFonts w:eastAsia="Calibri"/>
          <w:color w:val="000000"/>
          <w:lang w:val="ru-RU" w:eastAsia="en-US"/>
        </w:rPr>
        <w:t xml:space="preserve"> заробітну плату з нарахуваннями склали 56,4 тис. </w:t>
      </w:r>
      <w:r w:rsidR="00ED0ABE" w:rsidRPr="00B950AC">
        <w:rPr>
          <w:rFonts w:eastAsia="Calibri"/>
          <w:color w:val="000000"/>
          <w:lang w:val="ru-RU" w:eastAsia="en-US"/>
        </w:rPr>
        <w:t>Г</w:t>
      </w:r>
      <w:r w:rsidRPr="00B950AC">
        <w:rPr>
          <w:rFonts w:eastAsia="Calibri"/>
          <w:color w:val="000000"/>
          <w:lang w:val="ru-RU" w:eastAsia="en-US"/>
        </w:rPr>
        <w:t>рн</w:t>
      </w:r>
      <w:r w:rsidR="00ED0ABE">
        <w:rPr>
          <w:rFonts w:eastAsia="Calibri"/>
          <w:color w:val="000000"/>
          <w:lang w:val="ru-RU" w:eastAsia="en-US"/>
        </w:rPr>
        <w:t>.</w:t>
      </w:r>
    </w:p>
    <w:p w14:paraId="09366356" w14:textId="42D511CC" w:rsidR="00B950AC" w:rsidRPr="00B950AC" w:rsidRDefault="00ED0ABE" w:rsidP="00B950AC">
      <w:pPr>
        <w:tabs>
          <w:tab w:val="left" w:pos="851"/>
        </w:tabs>
        <w:spacing w:line="276" w:lineRule="auto"/>
        <w:ind w:firstLine="709"/>
        <w:jc w:val="both"/>
        <w:rPr>
          <w:rFonts w:eastAsia="Calibri"/>
          <w:lang w:eastAsia="en-US"/>
        </w:rPr>
      </w:pPr>
      <w:r>
        <w:rPr>
          <w:rFonts w:eastAsia="Calibri"/>
          <w:lang w:eastAsia="en-US"/>
        </w:rPr>
        <w:t xml:space="preserve">По цій галузі прийнята </w:t>
      </w:r>
      <w:r w:rsidR="00B950AC" w:rsidRPr="00B950AC">
        <w:rPr>
          <w:rFonts w:eastAsia="Calibri"/>
          <w:lang w:eastAsia="en-US"/>
        </w:rPr>
        <w:t>програма:</w:t>
      </w:r>
    </w:p>
    <w:p w14:paraId="068D8914" w14:textId="40D07248" w:rsidR="00B950AC" w:rsidRPr="00B950AC" w:rsidRDefault="00B950AC" w:rsidP="00B950AC">
      <w:pPr>
        <w:shd w:val="clear" w:color="auto" w:fill="FFFFFF"/>
        <w:tabs>
          <w:tab w:val="left" w:pos="851"/>
        </w:tabs>
        <w:ind w:firstLine="709"/>
        <w:jc w:val="both"/>
        <w:textAlignment w:val="baseline"/>
        <w:rPr>
          <w:bCs/>
          <w:lang w:eastAsia="ru-RU"/>
        </w:rPr>
      </w:pPr>
      <w:r w:rsidRPr="00B950AC">
        <w:rPr>
          <w:bCs/>
          <w:lang w:eastAsia="ru-RU"/>
        </w:rPr>
        <w:t>«Розвиток фізичної культури та спорту у Петрівській сільській територіальній громаді на 2023 рік».</w:t>
      </w:r>
    </w:p>
    <w:p w14:paraId="7ED06588" w14:textId="77777777" w:rsidR="00B950AC" w:rsidRPr="00B950AC" w:rsidRDefault="00B950AC" w:rsidP="00B950AC">
      <w:pPr>
        <w:tabs>
          <w:tab w:val="left" w:pos="851"/>
        </w:tabs>
        <w:spacing w:line="276" w:lineRule="auto"/>
        <w:ind w:firstLine="709"/>
        <w:jc w:val="both"/>
        <w:rPr>
          <w:rFonts w:eastAsia="Calibri"/>
          <w:lang w:eastAsia="en-US"/>
        </w:rPr>
      </w:pPr>
    </w:p>
    <w:p w14:paraId="1BD40520" w14:textId="77777777" w:rsidR="00B950AC" w:rsidRPr="00B950AC" w:rsidRDefault="00B950AC" w:rsidP="00B950AC">
      <w:pPr>
        <w:widowControl w:val="0"/>
        <w:tabs>
          <w:tab w:val="left" w:pos="851"/>
          <w:tab w:val="left" w:pos="993"/>
        </w:tabs>
        <w:adjustRightInd w:val="0"/>
        <w:ind w:firstLine="709"/>
        <w:jc w:val="center"/>
        <w:rPr>
          <w:b/>
          <w:bCs/>
          <w:i/>
          <w:u w:val="single"/>
          <w:lang w:eastAsia="ru-RU"/>
        </w:rPr>
      </w:pPr>
      <w:r w:rsidRPr="00B950AC">
        <w:rPr>
          <w:b/>
          <w:bCs/>
          <w:i/>
          <w:u w:val="single"/>
          <w:lang w:eastAsia="ru-RU"/>
        </w:rPr>
        <w:t>Житлово-комунальне господарство</w:t>
      </w:r>
    </w:p>
    <w:p w14:paraId="2FD553B3" w14:textId="2C10ED6B" w:rsidR="00B950AC" w:rsidRPr="00B950AC" w:rsidRDefault="00B950AC" w:rsidP="00B950AC">
      <w:pPr>
        <w:tabs>
          <w:tab w:val="left" w:pos="851"/>
          <w:tab w:val="left" w:pos="7088"/>
        </w:tabs>
        <w:ind w:firstLine="709"/>
        <w:jc w:val="both"/>
        <w:rPr>
          <w:rFonts w:eastAsia="Calibri"/>
          <w:lang w:eastAsia="en-US"/>
        </w:rPr>
      </w:pPr>
      <w:r w:rsidRPr="00B950AC">
        <w:rPr>
          <w:rFonts w:eastAsia="Calibri"/>
          <w:lang w:eastAsia="en-US"/>
        </w:rPr>
        <w:t>Видатки на житлово-кому</w:t>
      </w:r>
      <w:r w:rsidR="00ED0ABE">
        <w:rPr>
          <w:rFonts w:eastAsia="Calibri"/>
          <w:lang w:eastAsia="en-US"/>
        </w:rPr>
        <w:t>нальне господарство за 2023 рік</w:t>
      </w:r>
      <w:r w:rsidRPr="00B950AC">
        <w:rPr>
          <w:rFonts w:eastAsia="Calibri"/>
          <w:lang w:eastAsia="en-US"/>
        </w:rPr>
        <w:t xml:space="preserve"> по загальному фонду склали 49733,8 тис грн  та по спе</w:t>
      </w:r>
      <w:r w:rsidR="00ED0ABE">
        <w:rPr>
          <w:rFonts w:eastAsia="Calibri"/>
          <w:lang w:eastAsia="en-US"/>
        </w:rPr>
        <w:t>ціальному фонду 4409,6 тис. грн,</w:t>
      </w:r>
      <w:r w:rsidRPr="00B950AC">
        <w:rPr>
          <w:rFonts w:eastAsia="Calibri"/>
          <w:lang w:eastAsia="en-US"/>
        </w:rPr>
        <w:t xml:space="preserve">  або 14,5 % </w:t>
      </w:r>
      <w:r w:rsidRPr="00B950AC">
        <w:rPr>
          <w:lang w:eastAsia="ru-RU"/>
        </w:rPr>
        <w:t>( до загального обсягу бюджету)</w:t>
      </w:r>
      <w:r w:rsidR="00ED0ABE">
        <w:rPr>
          <w:rFonts w:eastAsia="Calibri"/>
          <w:lang w:eastAsia="en-US"/>
        </w:rPr>
        <w:t>.</w:t>
      </w:r>
    </w:p>
    <w:p w14:paraId="25F8C0E9" w14:textId="77777777" w:rsidR="00B950AC" w:rsidRPr="00B950AC" w:rsidRDefault="00B950AC" w:rsidP="00B950AC">
      <w:pPr>
        <w:tabs>
          <w:tab w:val="left" w:pos="851"/>
        </w:tabs>
        <w:spacing w:line="276" w:lineRule="auto"/>
        <w:ind w:firstLine="709"/>
        <w:rPr>
          <w:rFonts w:eastAsia="Calibri"/>
          <w:lang w:eastAsia="en-US"/>
        </w:rPr>
      </w:pPr>
      <w:r w:rsidRPr="00B950AC">
        <w:rPr>
          <w:rFonts w:eastAsia="Calibri"/>
          <w:lang w:eastAsia="en-US"/>
        </w:rPr>
        <w:t xml:space="preserve">На забезпечення діяльності водопроводно-каналізаційного господарства використано 13687,0 тис. грн.  </w:t>
      </w:r>
    </w:p>
    <w:p w14:paraId="530D7E0A" w14:textId="29EB217D" w:rsidR="00B950AC" w:rsidRPr="00B950AC" w:rsidRDefault="00B950AC" w:rsidP="00B950AC">
      <w:pPr>
        <w:tabs>
          <w:tab w:val="left" w:pos="851"/>
        </w:tabs>
        <w:spacing w:line="276" w:lineRule="auto"/>
        <w:ind w:firstLine="709"/>
        <w:rPr>
          <w:rFonts w:eastAsia="Calibri"/>
          <w:lang w:val="ru-RU" w:eastAsia="en-US"/>
        </w:rPr>
      </w:pPr>
      <w:r w:rsidRPr="00B950AC">
        <w:rPr>
          <w:rFonts w:eastAsia="Calibri"/>
          <w:lang w:val="ru-RU" w:eastAsia="en-US"/>
        </w:rPr>
        <w:t xml:space="preserve">По загальному фонду </w:t>
      </w:r>
      <w:proofErr w:type="gramStart"/>
      <w:r w:rsidRPr="00B950AC">
        <w:rPr>
          <w:rFonts w:eastAsia="Calibri"/>
          <w:lang w:val="ru-RU" w:eastAsia="en-US"/>
        </w:rPr>
        <w:t>використано  коштів</w:t>
      </w:r>
      <w:proofErr w:type="gramEnd"/>
      <w:r w:rsidRPr="00B950AC">
        <w:rPr>
          <w:rFonts w:eastAsia="Calibri"/>
          <w:lang w:val="ru-RU" w:eastAsia="en-US"/>
        </w:rPr>
        <w:t xml:space="preserve">  на загальну суму  –10 652,</w:t>
      </w:r>
      <w:r w:rsidRPr="00B950AC">
        <w:rPr>
          <w:rFonts w:eastAsia="Calibri"/>
          <w:lang w:eastAsia="en-US"/>
        </w:rPr>
        <w:t>7</w:t>
      </w:r>
      <w:r w:rsidRPr="00B950AC">
        <w:rPr>
          <w:rFonts w:eastAsia="Calibri"/>
          <w:lang w:val="ru-RU" w:eastAsia="en-US"/>
        </w:rPr>
        <w:t xml:space="preserve">  </w:t>
      </w:r>
      <w:r w:rsidRPr="00B950AC">
        <w:rPr>
          <w:rFonts w:eastAsia="Calibri"/>
          <w:lang w:eastAsia="en-US"/>
        </w:rPr>
        <w:t xml:space="preserve">тис. </w:t>
      </w:r>
      <w:r w:rsidR="00ED0ABE">
        <w:rPr>
          <w:rFonts w:eastAsia="Calibri"/>
          <w:bCs/>
          <w:lang w:val="ru-RU" w:eastAsia="en-US"/>
        </w:rPr>
        <w:t>грн</w:t>
      </w:r>
      <w:r w:rsidRPr="00B950AC">
        <w:rPr>
          <w:rFonts w:eastAsia="Calibri"/>
          <w:bCs/>
          <w:lang w:eastAsia="en-US"/>
        </w:rPr>
        <w:t xml:space="preserve">, </w:t>
      </w:r>
      <w:r w:rsidRPr="00B950AC">
        <w:rPr>
          <w:rFonts w:eastAsia="Calibri"/>
          <w:bCs/>
          <w:lang w:val="ru-RU" w:eastAsia="en-US"/>
        </w:rPr>
        <w:t xml:space="preserve"> а саме:</w:t>
      </w:r>
    </w:p>
    <w:p w14:paraId="47A925D7" w14:textId="43432E78" w:rsidR="00B950AC" w:rsidRPr="00B950AC" w:rsidRDefault="00B950AC" w:rsidP="00B950AC">
      <w:pPr>
        <w:numPr>
          <w:ilvl w:val="0"/>
          <w:numId w:val="38"/>
        </w:numPr>
        <w:tabs>
          <w:tab w:val="left" w:pos="851"/>
          <w:tab w:val="num" w:pos="928"/>
        </w:tabs>
        <w:spacing w:after="200" w:line="276" w:lineRule="auto"/>
        <w:ind w:firstLine="709"/>
        <w:rPr>
          <w:lang w:eastAsia="ru-RU"/>
        </w:rPr>
      </w:pPr>
      <w:r w:rsidRPr="00B950AC">
        <w:rPr>
          <w:lang w:eastAsia="ru-RU"/>
        </w:rPr>
        <w:t>Розподіл, перетікання та електр</w:t>
      </w:r>
      <w:r w:rsidR="00ED0ABE">
        <w:rPr>
          <w:lang w:eastAsia="ru-RU"/>
        </w:rPr>
        <w:t>ична енергія – 5710,6 тис.  грн</w:t>
      </w:r>
      <w:r w:rsidRPr="00B950AC">
        <w:rPr>
          <w:lang w:eastAsia="ru-RU"/>
        </w:rPr>
        <w:t>;</w:t>
      </w:r>
    </w:p>
    <w:p w14:paraId="3F1D8BA3" w14:textId="42E35BA9" w:rsidR="00B950AC" w:rsidRPr="00B950AC" w:rsidRDefault="00B950AC" w:rsidP="00B950AC">
      <w:pPr>
        <w:numPr>
          <w:ilvl w:val="0"/>
          <w:numId w:val="38"/>
        </w:numPr>
        <w:tabs>
          <w:tab w:val="left" w:pos="851"/>
          <w:tab w:val="num" w:pos="928"/>
        </w:tabs>
        <w:spacing w:after="200" w:line="276" w:lineRule="auto"/>
        <w:ind w:firstLine="709"/>
        <w:rPr>
          <w:lang w:eastAsia="ru-RU"/>
        </w:rPr>
      </w:pPr>
      <w:r w:rsidRPr="00B950AC">
        <w:rPr>
          <w:lang w:eastAsia="ru-RU"/>
        </w:rPr>
        <w:t>Природній газ – 161,6</w:t>
      </w:r>
      <w:r w:rsidR="00ED0ABE">
        <w:rPr>
          <w:lang w:eastAsia="ru-RU"/>
        </w:rPr>
        <w:t xml:space="preserve"> тис. грн</w:t>
      </w:r>
      <w:r w:rsidRPr="00B950AC">
        <w:rPr>
          <w:lang w:eastAsia="ru-RU"/>
        </w:rPr>
        <w:t>;</w:t>
      </w:r>
    </w:p>
    <w:p w14:paraId="6B82C095" w14:textId="6764AF2E" w:rsidR="00B950AC" w:rsidRPr="00B950AC" w:rsidRDefault="00B950AC" w:rsidP="00B950AC">
      <w:pPr>
        <w:numPr>
          <w:ilvl w:val="0"/>
          <w:numId w:val="38"/>
        </w:numPr>
        <w:tabs>
          <w:tab w:val="left" w:pos="851"/>
          <w:tab w:val="num" w:pos="928"/>
        </w:tabs>
        <w:spacing w:after="200" w:line="276" w:lineRule="auto"/>
        <w:ind w:firstLine="709"/>
        <w:rPr>
          <w:lang w:eastAsia="ru-RU"/>
        </w:rPr>
      </w:pPr>
      <w:r w:rsidRPr="00B950AC">
        <w:rPr>
          <w:lang w:eastAsia="ru-RU"/>
        </w:rPr>
        <w:t>Заробітна плата з нарахування н</w:t>
      </w:r>
      <w:r w:rsidR="00ED0ABE">
        <w:rPr>
          <w:lang w:eastAsia="ru-RU"/>
        </w:rPr>
        <w:t>а оплату праці – 500,0 тис. грн</w:t>
      </w:r>
      <w:r w:rsidRPr="00B950AC">
        <w:rPr>
          <w:lang w:eastAsia="ru-RU"/>
        </w:rPr>
        <w:t>;</w:t>
      </w:r>
    </w:p>
    <w:p w14:paraId="12230234" w14:textId="6A671F14" w:rsidR="00B950AC" w:rsidRPr="00B950AC" w:rsidRDefault="00B950AC" w:rsidP="00B950AC">
      <w:pPr>
        <w:numPr>
          <w:ilvl w:val="0"/>
          <w:numId w:val="38"/>
        </w:numPr>
        <w:tabs>
          <w:tab w:val="left" w:pos="851"/>
        </w:tabs>
        <w:spacing w:after="200" w:line="276" w:lineRule="auto"/>
        <w:ind w:firstLine="709"/>
        <w:rPr>
          <w:lang w:eastAsia="ru-RU"/>
        </w:rPr>
      </w:pPr>
      <w:r w:rsidRPr="00B950AC">
        <w:rPr>
          <w:lang w:eastAsia="ru-RU"/>
        </w:rPr>
        <w:t xml:space="preserve">Поточні ремонти </w:t>
      </w:r>
      <w:r w:rsidR="00ED0ABE">
        <w:rPr>
          <w:lang w:eastAsia="ru-RU"/>
        </w:rPr>
        <w:t xml:space="preserve">зовнішньо-водопровідних </w:t>
      </w:r>
      <w:r w:rsidRPr="00B950AC">
        <w:rPr>
          <w:lang w:eastAsia="ru-RU"/>
        </w:rPr>
        <w:t xml:space="preserve"> мереж по : </w:t>
      </w:r>
    </w:p>
    <w:p w14:paraId="641831EC" w14:textId="08D84330" w:rsidR="00B950AC" w:rsidRPr="00B950AC" w:rsidRDefault="00B950AC" w:rsidP="00B950AC">
      <w:pPr>
        <w:numPr>
          <w:ilvl w:val="0"/>
          <w:numId w:val="39"/>
        </w:numPr>
        <w:tabs>
          <w:tab w:val="left" w:pos="851"/>
        </w:tabs>
        <w:spacing w:after="200" w:line="276" w:lineRule="auto"/>
        <w:ind w:firstLine="709"/>
        <w:rPr>
          <w:lang w:eastAsia="ru-RU"/>
        </w:rPr>
      </w:pPr>
      <w:r w:rsidRPr="00B950AC">
        <w:rPr>
          <w:lang w:eastAsia="ru-RU"/>
        </w:rPr>
        <w:t>вул.</w:t>
      </w:r>
      <w:r w:rsidR="00ED0ABE">
        <w:rPr>
          <w:lang w:eastAsia="ru-RU"/>
        </w:rPr>
        <w:t xml:space="preserve"> Європейська в с. Лютіж – 393,7 тис.грн</w:t>
      </w:r>
      <w:r w:rsidRPr="00B950AC">
        <w:rPr>
          <w:lang w:eastAsia="ru-RU"/>
        </w:rPr>
        <w:t xml:space="preserve">; </w:t>
      </w:r>
    </w:p>
    <w:p w14:paraId="0F400AF2" w14:textId="1DD64AC1" w:rsidR="00B950AC" w:rsidRPr="00B950AC" w:rsidRDefault="00B950AC" w:rsidP="00B950AC">
      <w:pPr>
        <w:numPr>
          <w:ilvl w:val="0"/>
          <w:numId w:val="39"/>
        </w:numPr>
        <w:tabs>
          <w:tab w:val="left" w:pos="851"/>
        </w:tabs>
        <w:spacing w:after="200" w:line="276" w:lineRule="auto"/>
        <w:ind w:firstLine="709"/>
        <w:rPr>
          <w:lang w:eastAsia="ru-RU"/>
        </w:rPr>
      </w:pPr>
      <w:r w:rsidRPr="00B950AC">
        <w:rPr>
          <w:lang w:eastAsia="ru-RU"/>
        </w:rPr>
        <w:t>вул.</w:t>
      </w:r>
      <w:r w:rsidR="00ED0ABE">
        <w:rPr>
          <w:lang w:eastAsia="ru-RU"/>
        </w:rPr>
        <w:t xml:space="preserve"> </w:t>
      </w:r>
      <w:r w:rsidRPr="00B950AC">
        <w:rPr>
          <w:lang w:eastAsia="ru-RU"/>
        </w:rPr>
        <w:t>Цв</w:t>
      </w:r>
      <w:r w:rsidR="00ED0ABE">
        <w:rPr>
          <w:lang w:eastAsia="ru-RU"/>
        </w:rPr>
        <w:t>ілія в с. Лютіж – 396,8 тис.грн</w:t>
      </w:r>
      <w:r w:rsidRPr="00B950AC">
        <w:rPr>
          <w:lang w:eastAsia="ru-RU"/>
        </w:rPr>
        <w:t>;</w:t>
      </w:r>
    </w:p>
    <w:p w14:paraId="26F0A215" w14:textId="2EE2EF1B" w:rsidR="00B950AC" w:rsidRPr="00B950AC" w:rsidRDefault="00B950AC" w:rsidP="00B950AC">
      <w:pPr>
        <w:numPr>
          <w:ilvl w:val="0"/>
          <w:numId w:val="39"/>
        </w:numPr>
        <w:tabs>
          <w:tab w:val="left" w:pos="851"/>
        </w:tabs>
        <w:spacing w:after="200" w:line="276" w:lineRule="auto"/>
        <w:ind w:firstLine="709"/>
        <w:rPr>
          <w:lang w:eastAsia="ru-RU"/>
        </w:rPr>
      </w:pPr>
      <w:r w:rsidRPr="00B950AC">
        <w:rPr>
          <w:lang w:eastAsia="ru-RU"/>
        </w:rPr>
        <w:t>вул. Межигірська в с. Старі Петрівці – 396,8 тис.</w:t>
      </w:r>
      <w:r w:rsidR="00ED0ABE">
        <w:rPr>
          <w:lang w:eastAsia="ru-RU"/>
        </w:rPr>
        <w:t>грн</w:t>
      </w:r>
      <w:r w:rsidRPr="00B950AC">
        <w:rPr>
          <w:lang w:eastAsia="ru-RU"/>
        </w:rPr>
        <w:t xml:space="preserve">; </w:t>
      </w:r>
    </w:p>
    <w:p w14:paraId="7886D3FF" w14:textId="634A27B4" w:rsidR="00B950AC" w:rsidRPr="00B950AC" w:rsidRDefault="00B950AC" w:rsidP="00B950AC">
      <w:pPr>
        <w:numPr>
          <w:ilvl w:val="0"/>
          <w:numId w:val="39"/>
        </w:numPr>
        <w:tabs>
          <w:tab w:val="left" w:pos="851"/>
        </w:tabs>
        <w:spacing w:after="200" w:line="276" w:lineRule="auto"/>
        <w:ind w:firstLine="709"/>
        <w:rPr>
          <w:lang w:eastAsia="ru-RU"/>
        </w:rPr>
      </w:pPr>
      <w:r w:rsidRPr="00B950AC">
        <w:rPr>
          <w:lang w:eastAsia="ru-RU"/>
        </w:rPr>
        <w:t>вул. Князя Святослава в с</w:t>
      </w:r>
      <w:r w:rsidR="00ED0ABE">
        <w:rPr>
          <w:lang w:eastAsia="ru-RU"/>
        </w:rPr>
        <w:t>. Нові Петрівці – 395,5 тис.грн</w:t>
      </w:r>
      <w:r w:rsidRPr="00B950AC">
        <w:rPr>
          <w:lang w:eastAsia="ru-RU"/>
        </w:rPr>
        <w:t xml:space="preserve">; </w:t>
      </w:r>
    </w:p>
    <w:p w14:paraId="677FCBB4" w14:textId="7DBBEF38" w:rsidR="00B950AC" w:rsidRPr="00B950AC" w:rsidRDefault="00B950AC" w:rsidP="00B950AC">
      <w:pPr>
        <w:numPr>
          <w:ilvl w:val="0"/>
          <w:numId w:val="39"/>
        </w:numPr>
        <w:tabs>
          <w:tab w:val="left" w:pos="851"/>
        </w:tabs>
        <w:spacing w:after="200" w:line="276" w:lineRule="auto"/>
        <w:ind w:firstLine="709"/>
        <w:rPr>
          <w:lang w:eastAsia="ru-RU"/>
        </w:rPr>
      </w:pPr>
      <w:r w:rsidRPr="00B950AC">
        <w:rPr>
          <w:lang w:eastAsia="ru-RU"/>
        </w:rPr>
        <w:t>вул. Межигірська в с</w:t>
      </w:r>
      <w:r w:rsidR="00ED0ABE">
        <w:rPr>
          <w:lang w:eastAsia="ru-RU"/>
        </w:rPr>
        <w:t>. Нові Петрівці – 395,0 тис.грн</w:t>
      </w:r>
      <w:r w:rsidRPr="00B950AC">
        <w:rPr>
          <w:lang w:eastAsia="ru-RU"/>
        </w:rPr>
        <w:t xml:space="preserve">;  </w:t>
      </w:r>
    </w:p>
    <w:p w14:paraId="2CB6B227" w14:textId="67760AF7" w:rsidR="00B950AC" w:rsidRPr="00B950AC" w:rsidRDefault="00B950AC" w:rsidP="00B950AC">
      <w:pPr>
        <w:numPr>
          <w:ilvl w:val="0"/>
          <w:numId w:val="39"/>
        </w:numPr>
        <w:tabs>
          <w:tab w:val="left" w:pos="851"/>
        </w:tabs>
        <w:spacing w:after="200" w:line="276" w:lineRule="auto"/>
        <w:ind w:firstLine="709"/>
        <w:rPr>
          <w:lang w:eastAsia="ru-RU"/>
        </w:rPr>
      </w:pPr>
      <w:r w:rsidRPr="00B950AC">
        <w:rPr>
          <w:lang w:eastAsia="ru-RU"/>
        </w:rPr>
        <w:t>вул. Свято-Покровська в</w:t>
      </w:r>
      <w:r w:rsidR="00ED0ABE">
        <w:rPr>
          <w:lang w:eastAsia="ru-RU"/>
        </w:rPr>
        <w:t xml:space="preserve"> с. Нові Петрівц - 141818,15грн</w:t>
      </w:r>
      <w:r w:rsidRPr="00B950AC">
        <w:rPr>
          <w:lang w:eastAsia="ru-RU"/>
        </w:rPr>
        <w:t xml:space="preserve">; </w:t>
      </w:r>
    </w:p>
    <w:p w14:paraId="77DD3C02" w14:textId="3FA6F5F4" w:rsidR="00B950AC" w:rsidRPr="00B950AC" w:rsidRDefault="00B950AC" w:rsidP="00B950AC">
      <w:pPr>
        <w:numPr>
          <w:ilvl w:val="0"/>
          <w:numId w:val="39"/>
        </w:numPr>
        <w:tabs>
          <w:tab w:val="left" w:pos="851"/>
        </w:tabs>
        <w:spacing w:after="200" w:line="276" w:lineRule="auto"/>
        <w:ind w:firstLine="709"/>
        <w:rPr>
          <w:lang w:eastAsia="ru-RU"/>
        </w:rPr>
      </w:pPr>
      <w:r w:rsidRPr="00B950AC">
        <w:rPr>
          <w:lang w:eastAsia="ru-RU"/>
        </w:rPr>
        <w:t>вул. Затишна в с</w:t>
      </w:r>
      <w:r w:rsidR="00ED0ABE">
        <w:rPr>
          <w:lang w:eastAsia="ru-RU"/>
        </w:rPr>
        <w:t>. Нові Петрівці – 198,4 тис.грн</w:t>
      </w:r>
      <w:r w:rsidRPr="00B950AC">
        <w:rPr>
          <w:lang w:eastAsia="ru-RU"/>
        </w:rPr>
        <w:t xml:space="preserve">; </w:t>
      </w:r>
    </w:p>
    <w:p w14:paraId="7D54219E" w14:textId="59F13D6A" w:rsidR="00B950AC" w:rsidRPr="00B950AC" w:rsidRDefault="00B950AC" w:rsidP="00B950AC">
      <w:pPr>
        <w:numPr>
          <w:ilvl w:val="0"/>
          <w:numId w:val="39"/>
        </w:numPr>
        <w:tabs>
          <w:tab w:val="left" w:pos="851"/>
        </w:tabs>
        <w:spacing w:after="200" w:line="276" w:lineRule="auto"/>
        <w:ind w:firstLine="709"/>
        <w:rPr>
          <w:lang w:eastAsia="ru-RU"/>
        </w:rPr>
      </w:pPr>
      <w:r w:rsidRPr="00B950AC">
        <w:rPr>
          <w:lang w:eastAsia="ru-RU"/>
        </w:rPr>
        <w:t>вул. Родинна в с. Нові П</w:t>
      </w:r>
      <w:r w:rsidR="00ED0ABE">
        <w:rPr>
          <w:lang w:eastAsia="ru-RU"/>
        </w:rPr>
        <w:t>етрівці – 198,6 тис.грн</w:t>
      </w:r>
      <w:r w:rsidRPr="00B950AC">
        <w:rPr>
          <w:lang w:eastAsia="ru-RU"/>
        </w:rPr>
        <w:t xml:space="preserve">;  </w:t>
      </w:r>
    </w:p>
    <w:p w14:paraId="1F9AA535" w14:textId="63C9A0F1" w:rsidR="00B950AC" w:rsidRPr="00B950AC" w:rsidRDefault="00B950AC" w:rsidP="00ED0ABE">
      <w:pPr>
        <w:numPr>
          <w:ilvl w:val="0"/>
          <w:numId w:val="38"/>
        </w:numPr>
        <w:tabs>
          <w:tab w:val="left" w:pos="851"/>
        </w:tabs>
        <w:spacing w:after="200" w:line="276" w:lineRule="auto"/>
        <w:ind w:firstLine="709"/>
        <w:jc w:val="both"/>
        <w:rPr>
          <w:lang w:eastAsia="ru-RU"/>
        </w:rPr>
      </w:pPr>
      <w:r w:rsidRPr="00B950AC">
        <w:rPr>
          <w:lang w:eastAsia="ru-RU"/>
        </w:rPr>
        <w:t>Поточний ремонт очисних споруд по пров</w:t>
      </w:r>
      <w:r w:rsidR="00ED0ABE">
        <w:rPr>
          <w:lang w:eastAsia="ru-RU"/>
        </w:rPr>
        <w:t>.</w:t>
      </w:r>
      <w:r w:rsidRPr="00B950AC">
        <w:rPr>
          <w:lang w:eastAsia="ru-RU"/>
        </w:rPr>
        <w:t xml:space="preserve"> 1</w:t>
      </w:r>
      <w:r w:rsidR="00ED0ABE">
        <w:rPr>
          <w:lang w:eastAsia="ru-RU"/>
        </w:rPr>
        <w:t>-</w:t>
      </w:r>
      <w:r w:rsidRPr="00B950AC">
        <w:rPr>
          <w:lang w:eastAsia="ru-RU"/>
        </w:rPr>
        <w:t>го Травня</w:t>
      </w:r>
      <w:r w:rsidR="00ED0ABE">
        <w:rPr>
          <w:lang w:eastAsia="ru-RU"/>
        </w:rPr>
        <w:t xml:space="preserve"> - 397,2 тис.грн</w:t>
      </w:r>
      <w:r w:rsidRPr="00B950AC">
        <w:rPr>
          <w:lang w:eastAsia="ru-RU"/>
        </w:rPr>
        <w:t xml:space="preserve">, аварійно-відновлювальні роботи згідно </w:t>
      </w:r>
      <w:r w:rsidR="00ED0ABE">
        <w:rPr>
          <w:lang w:eastAsia="ru-RU"/>
        </w:rPr>
        <w:t>з протоколом ТЕБ та НС- 197,8 тис. грн.</w:t>
      </w:r>
    </w:p>
    <w:p w14:paraId="0AC0B102" w14:textId="575F8D95" w:rsidR="00B950AC" w:rsidRPr="00B950AC" w:rsidRDefault="00ED0ABE" w:rsidP="00ED0ABE">
      <w:pPr>
        <w:numPr>
          <w:ilvl w:val="0"/>
          <w:numId w:val="38"/>
        </w:numPr>
        <w:tabs>
          <w:tab w:val="left" w:pos="851"/>
        </w:tabs>
        <w:spacing w:after="200" w:line="276" w:lineRule="auto"/>
        <w:ind w:firstLine="709"/>
        <w:jc w:val="both"/>
        <w:rPr>
          <w:lang w:eastAsia="ru-RU"/>
        </w:rPr>
      </w:pPr>
      <w:r>
        <w:rPr>
          <w:lang w:eastAsia="ru-RU"/>
        </w:rPr>
        <w:t xml:space="preserve">Поточний ремонт КНС:  </w:t>
      </w:r>
      <w:r w:rsidR="00B950AC" w:rsidRPr="00B950AC">
        <w:rPr>
          <w:lang w:eastAsia="ru-RU"/>
        </w:rPr>
        <w:t xml:space="preserve">вул. Бучанська в с.Нові Петрівці – 198,1 тис.грн. </w:t>
      </w:r>
    </w:p>
    <w:p w14:paraId="1D534989" w14:textId="26646714" w:rsidR="00B950AC" w:rsidRPr="00B950AC" w:rsidRDefault="00B950AC" w:rsidP="00ED0ABE">
      <w:pPr>
        <w:numPr>
          <w:ilvl w:val="0"/>
          <w:numId w:val="38"/>
        </w:numPr>
        <w:tabs>
          <w:tab w:val="left" w:pos="851"/>
        </w:tabs>
        <w:spacing w:after="200" w:line="276" w:lineRule="auto"/>
        <w:ind w:firstLine="709"/>
        <w:jc w:val="both"/>
        <w:rPr>
          <w:lang w:eastAsia="ru-RU"/>
        </w:rPr>
      </w:pPr>
      <w:r w:rsidRPr="00B950AC">
        <w:rPr>
          <w:lang w:eastAsia="ru-RU"/>
        </w:rPr>
        <w:lastRenderedPageBreak/>
        <w:t>Розробка про</w:t>
      </w:r>
      <w:r w:rsidR="00ED0ABE">
        <w:rPr>
          <w:lang w:eastAsia="ru-RU"/>
        </w:rPr>
        <w:t>є</w:t>
      </w:r>
      <w:r w:rsidRPr="00B950AC">
        <w:rPr>
          <w:lang w:eastAsia="ru-RU"/>
        </w:rPr>
        <w:t>ктів землеустрою</w:t>
      </w:r>
      <w:r w:rsidR="00ED0ABE">
        <w:rPr>
          <w:lang w:eastAsia="ru-RU"/>
        </w:rPr>
        <w:t xml:space="preserve"> </w:t>
      </w:r>
      <w:r w:rsidRPr="00B950AC">
        <w:rPr>
          <w:lang w:eastAsia="ru-RU"/>
        </w:rPr>
        <w:t>- 45,0 тис. грн. ділянка 0,0888</w:t>
      </w:r>
      <w:r w:rsidR="00ED0ABE">
        <w:rPr>
          <w:lang w:eastAsia="ru-RU"/>
        </w:rPr>
        <w:t xml:space="preserve"> </w:t>
      </w:r>
      <w:r w:rsidRPr="00B950AC">
        <w:rPr>
          <w:lang w:eastAsia="ru-RU"/>
        </w:rPr>
        <w:t>га в с.Старі Петрівці, ділянка 0,3368</w:t>
      </w:r>
      <w:r w:rsidR="00ED0ABE">
        <w:rPr>
          <w:lang w:eastAsia="ru-RU"/>
        </w:rPr>
        <w:t xml:space="preserve"> га в с.Старі Петрівці</w:t>
      </w:r>
      <w:r w:rsidRPr="00B950AC">
        <w:rPr>
          <w:lang w:eastAsia="ru-RU"/>
        </w:rPr>
        <w:t>,</w:t>
      </w:r>
      <w:r w:rsidR="00ED0ABE">
        <w:rPr>
          <w:lang w:eastAsia="ru-RU"/>
        </w:rPr>
        <w:t xml:space="preserve"> </w:t>
      </w:r>
      <w:r w:rsidRPr="00B950AC">
        <w:rPr>
          <w:lang w:eastAsia="ru-RU"/>
        </w:rPr>
        <w:t>ділянка 0,3518</w:t>
      </w:r>
      <w:r w:rsidR="00ED0ABE">
        <w:rPr>
          <w:lang w:eastAsia="ru-RU"/>
        </w:rPr>
        <w:t xml:space="preserve"> </w:t>
      </w:r>
      <w:r w:rsidRPr="00B950AC">
        <w:rPr>
          <w:lang w:eastAsia="ru-RU"/>
        </w:rPr>
        <w:t>га в с.Старі Петрівці</w:t>
      </w:r>
      <w:r w:rsidR="00ED0ABE">
        <w:rPr>
          <w:lang w:eastAsia="ru-RU"/>
        </w:rPr>
        <w:t>.</w:t>
      </w:r>
      <w:r w:rsidRPr="00B950AC">
        <w:rPr>
          <w:lang w:eastAsia="ru-RU"/>
        </w:rPr>
        <w:t xml:space="preserve"> </w:t>
      </w:r>
    </w:p>
    <w:p w14:paraId="1F38BBE7" w14:textId="77777777" w:rsidR="00B950AC" w:rsidRPr="00B950AC" w:rsidRDefault="00B950AC" w:rsidP="00ED0ABE">
      <w:pPr>
        <w:numPr>
          <w:ilvl w:val="0"/>
          <w:numId w:val="38"/>
        </w:numPr>
        <w:tabs>
          <w:tab w:val="left" w:pos="851"/>
        </w:tabs>
        <w:spacing w:after="200" w:line="276" w:lineRule="auto"/>
        <w:ind w:firstLine="709"/>
        <w:jc w:val="both"/>
        <w:rPr>
          <w:lang w:eastAsia="ru-RU"/>
        </w:rPr>
      </w:pPr>
      <w:r w:rsidRPr="00B950AC">
        <w:rPr>
          <w:lang w:eastAsia="ru-RU"/>
        </w:rPr>
        <w:t>Поточний ремонт внутрішніх електромереж:  по вул. Ново Київська 123 – 49,2 тис. грн.</w:t>
      </w:r>
    </w:p>
    <w:p w14:paraId="5E8D4A0F" w14:textId="77777777" w:rsidR="00B950AC" w:rsidRPr="00B950AC" w:rsidRDefault="00B950AC" w:rsidP="00ED0ABE">
      <w:pPr>
        <w:numPr>
          <w:ilvl w:val="0"/>
          <w:numId w:val="38"/>
        </w:numPr>
        <w:tabs>
          <w:tab w:val="left" w:pos="851"/>
        </w:tabs>
        <w:spacing w:after="200" w:line="276" w:lineRule="auto"/>
        <w:ind w:firstLine="709"/>
        <w:jc w:val="both"/>
        <w:rPr>
          <w:lang w:eastAsia="ru-RU"/>
        </w:rPr>
      </w:pPr>
      <w:r w:rsidRPr="00B950AC">
        <w:rPr>
          <w:lang w:eastAsia="ru-RU"/>
        </w:rPr>
        <w:t xml:space="preserve">Поточний ремонт водопровідної вежі:  по вул. Промисловій в с.Старі Петрівці – 129,8 тис. грн.   </w:t>
      </w:r>
    </w:p>
    <w:p w14:paraId="6D5F03AE" w14:textId="77777777" w:rsidR="00B950AC" w:rsidRPr="00B950AC" w:rsidRDefault="00B950AC" w:rsidP="00ED0ABE">
      <w:pPr>
        <w:numPr>
          <w:ilvl w:val="0"/>
          <w:numId w:val="38"/>
        </w:numPr>
        <w:tabs>
          <w:tab w:val="left" w:pos="851"/>
        </w:tabs>
        <w:spacing w:after="200" w:line="276" w:lineRule="auto"/>
        <w:ind w:firstLine="709"/>
        <w:jc w:val="both"/>
        <w:rPr>
          <w:lang w:eastAsia="ru-RU"/>
        </w:rPr>
      </w:pPr>
      <w:r w:rsidRPr="00B950AC">
        <w:rPr>
          <w:lang w:eastAsia="ru-RU"/>
        </w:rPr>
        <w:t xml:space="preserve">Придбано дизельне пальне:  12070 літрів- 645,6 тис. грн.  Бензин А-95: 1870 літрів – 101,1 тис. грн.   </w:t>
      </w:r>
    </w:p>
    <w:p w14:paraId="711D0911" w14:textId="77777777" w:rsidR="00B950AC" w:rsidRPr="00B950AC" w:rsidRDefault="00B950AC" w:rsidP="00ED0ABE">
      <w:pPr>
        <w:widowControl w:val="0"/>
        <w:tabs>
          <w:tab w:val="left" w:pos="851"/>
          <w:tab w:val="left" w:pos="993"/>
        </w:tabs>
        <w:adjustRightInd w:val="0"/>
        <w:ind w:firstLine="709"/>
        <w:jc w:val="both"/>
        <w:rPr>
          <w:rFonts w:eastAsia="Calibri"/>
          <w:bCs/>
          <w:color w:val="000000"/>
          <w:lang w:val="ru-RU" w:eastAsia="en-US"/>
        </w:rPr>
      </w:pPr>
      <w:r w:rsidRPr="00B950AC">
        <w:rPr>
          <w:lang w:eastAsia="ru-RU"/>
        </w:rPr>
        <w:t xml:space="preserve">     </w:t>
      </w:r>
      <w:r w:rsidRPr="00B950AC">
        <w:rPr>
          <w:rFonts w:eastAsia="Calibri"/>
          <w:bCs/>
          <w:color w:val="000000"/>
          <w:lang w:val="ru-RU" w:eastAsia="en-US"/>
        </w:rPr>
        <w:t>За рахунок спеціального фонду проведені видатки у сумі 3 </w:t>
      </w:r>
      <w:proofErr w:type="gramStart"/>
      <w:r w:rsidRPr="00B950AC">
        <w:rPr>
          <w:rFonts w:eastAsia="Calibri"/>
          <w:bCs/>
          <w:color w:val="000000"/>
          <w:lang w:val="ru-RU" w:eastAsia="en-US"/>
        </w:rPr>
        <w:t>034,</w:t>
      </w:r>
      <w:r w:rsidRPr="00B950AC">
        <w:rPr>
          <w:rFonts w:eastAsia="Calibri"/>
          <w:bCs/>
          <w:color w:val="000000"/>
          <w:lang w:eastAsia="en-US"/>
        </w:rPr>
        <w:t>3</w:t>
      </w:r>
      <w:r w:rsidRPr="00B950AC">
        <w:rPr>
          <w:rFonts w:eastAsia="Calibri"/>
          <w:bCs/>
          <w:color w:val="000000"/>
          <w:lang w:val="ru-RU" w:eastAsia="en-US"/>
        </w:rPr>
        <w:t>тис.грн</w:t>
      </w:r>
      <w:proofErr w:type="gramEnd"/>
      <w:r w:rsidRPr="00B950AC">
        <w:rPr>
          <w:rFonts w:eastAsia="Calibri"/>
          <w:bCs/>
          <w:color w:val="000000"/>
          <w:lang w:val="ru-RU" w:eastAsia="en-US"/>
        </w:rPr>
        <w:t>, у</w:t>
      </w:r>
      <w:r w:rsidRPr="00B950AC">
        <w:rPr>
          <w:rFonts w:eastAsia="Calibri"/>
          <w:bCs/>
          <w:color w:val="548DD4"/>
          <w:lang w:val="ru-RU" w:eastAsia="en-US"/>
        </w:rPr>
        <w:t xml:space="preserve"> </w:t>
      </w:r>
      <w:r w:rsidRPr="00B950AC">
        <w:rPr>
          <w:rFonts w:eastAsia="Calibri"/>
          <w:bCs/>
          <w:color w:val="000000"/>
          <w:lang w:val="ru-RU" w:eastAsia="en-US"/>
        </w:rPr>
        <w:t>тому</w:t>
      </w:r>
      <w:r w:rsidRPr="00B950AC">
        <w:rPr>
          <w:rFonts w:eastAsia="Calibri"/>
          <w:b/>
          <w:bCs/>
          <w:color w:val="000000"/>
          <w:lang w:val="ru-RU" w:eastAsia="en-US"/>
        </w:rPr>
        <w:t xml:space="preserve"> </w:t>
      </w:r>
      <w:r w:rsidRPr="00B950AC">
        <w:rPr>
          <w:rFonts w:eastAsia="Calibri"/>
          <w:bCs/>
          <w:color w:val="000000"/>
          <w:lang w:val="ru-RU" w:eastAsia="en-US"/>
        </w:rPr>
        <w:t>числі:</w:t>
      </w:r>
    </w:p>
    <w:p w14:paraId="01F1CFBC" w14:textId="77777777" w:rsidR="00B950AC" w:rsidRPr="00B950AC" w:rsidRDefault="00B950AC" w:rsidP="00ED0ABE">
      <w:pPr>
        <w:tabs>
          <w:tab w:val="left" w:pos="851"/>
        </w:tabs>
        <w:ind w:firstLine="709"/>
        <w:jc w:val="both"/>
        <w:rPr>
          <w:rFonts w:eastAsia="Calibri"/>
          <w:lang w:eastAsia="en-US"/>
        </w:rPr>
      </w:pPr>
      <w:r w:rsidRPr="00B950AC">
        <w:rPr>
          <w:rFonts w:eastAsia="Calibri"/>
          <w:bCs/>
          <w:color w:val="000000"/>
          <w:lang w:eastAsia="en-US"/>
        </w:rPr>
        <w:t>- виготовлення ПКД на капітальний ремонт мережі зовнішнього водопроводу по вул. Власова, Героїв,Жовтнева  в с.Старі Петрівці</w:t>
      </w:r>
      <w:r w:rsidRPr="00B950AC">
        <w:rPr>
          <w:rFonts w:eastAsia="Calibri"/>
          <w:lang w:eastAsia="en-US"/>
        </w:rPr>
        <w:t xml:space="preserve"> -132,5 тис. грн.</w:t>
      </w:r>
    </w:p>
    <w:p w14:paraId="34BB0AD5" w14:textId="77777777" w:rsidR="00B950AC" w:rsidRPr="00B950AC" w:rsidRDefault="00B950AC" w:rsidP="00ED0ABE">
      <w:pPr>
        <w:tabs>
          <w:tab w:val="left" w:pos="851"/>
        </w:tabs>
        <w:ind w:firstLine="709"/>
        <w:jc w:val="both"/>
        <w:rPr>
          <w:rFonts w:eastAsia="Calibri"/>
          <w:lang w:eastAsia="en-US"/>
        </w:rPr>
      </w:pPr>
      <w:r w:rsidRPr="00B950AC">
        <w:rPr>
          <w:rFonts w:eastAsia="Calibri"/>
          <w:lang w:eastAsia="en-US"/>
        </w:rPr>
        <w:t xml:space="preserve">- </w:t>
      </w:r>
      <w:r w:rsidRPr="00B950AC">
        <w:rPr>
          <w:rFonts w:eastAsia="Calibri"/>
          <w:bCs/>
          <w:color w:val="000000"/>
          <w:lang w:eastAsia="en-US"/>
        </w:rPr>
        <w:t>придбання шафи керування глибинним носасом в с.Старі Петрівці</w:t>
      </w:r>
      <w:r w:rsidRPr="00B950AC">
        <w:rPr>
          <w:rFonts w:eastAsia="Calibri"/>
          <w:lang w:eastAsia="en-US"/>
        </w:rPr>
        <w:t xml:space="preserve"> – 150,0 тис. грн.,</w:t>
      </w:r>
    </w:p>
    <w:p w14:paraId="069B5551" w14:textId="77777777" w:rsidR="00B950AC" w:rsidRPr="00B950AC" w:rsidRDefault="00B950AC" w:rsidP="00ED0ABE">
      <w:pPr>
        <w:tabs>
          <w:tab w:val="left" w:pos="851"/>
        </w:tabs>
        <w:ind w:firstLine="709"/>
        <w:jc w:val="both"/>
        <w:rPr>
          <w:rFonts w:eastAsia="Calibri"/>
          <w:bCs/>
          <w:color w:val="000000"/>
          <w:lang w:eastAsia="en-US"/>
        </w:rPr>
      </w:pPr>
      <w:r w:rsidRPr="00B950AC">
        <w:rPr>
          <w:rFonts w:eastAsia="Calibri"/>
          <w:lang w:eastAsia="en-US"/>
        </w:rPr>
        <w:t xml:space="preserve">- </w:t>
      </w:r>
      <w:r w:rsidRPr="00B950AC">
        <w:rPr>
          <w:rFonts w:eastAsia="Calibri"/>
          <w:bCs/>
          <w:color w:val="000000"/>
          <w:lang w:eastAsia="en-US"/>
        </w:rPr>
        <w:t>придбання погружних фекальних насосів-805,9 тис. грн.,</w:t>
      </w:r>
    </w:p>
    <w:p w14:paraId="1024B6EE" w14:textId="77777777" w:rsidR="00B950AC" w:rsidRPr="00B950AC" w:rsidRDefault="00B950AC" w:rsidP="00ED0ABE">
      <w:pPr>
        <w:tabs>
          <w:tab w:val="left" w:pos="851"/>
        </w:tabs>
        <w:ind w:firstLine="709"/>
        <w:jc w:val="both"/>
        <w:rPr>
          <w:rFonts w:eastAsia="Calibri"/>
          <w:bCs/>
          <w:color w:val="000000"/>
          <w:lang w:eastAsia="en-US"/>
        </w:rPr>
      </w:pPr>
      <w:r w:rsidRPr="00B950AC">
        <w:rPr>
          <w:rFonts w:eastAsia="Calibri"/>
          <w:lang w:eastAsia="en-US"/>
        </w:rPr>
        <w:t xml:space="preserve">-  </w:t>
      </w:r>
      <w:r w:rsidRPr="00B950AC">
        <w:rPr>
          <w:rFonts w:eastAsia="Calibri"/>
          <w:bCs/>
          <w:color w:val="000000"/>
          <w:lang w:eastAsia="en-US"/>
        </w:rPr>
        <w:t>коригування ПКД  на капітальний ремонт напірного колектора стоків від вул. 1-гоТравня до очисних споруд в с.Нові Петрівці -97,6 тис. грн.</w:t>
      </w:r>
    </w:p>
    <w:p w14:paraId="6B8A8C45" w14:textId="77777777" w:rsidR="00B950AC" w:rsidRPr="00B950AC" w:rsidRDefault="00B950AC" w:rsidP="00ED0ABE">
      <w:pPr>
        <w:tabs>
          <w:tab w:val="left" w:pos="851"/>
        </w:tabs>
        <w:ind w:firstLine="709"/>
        <w:jc w:val="both"/>
        <w:rPr>
          <w:rFonts w:eastAsia="Calibri"/>
          <w:bCs/>
          <w:color w:val="000000"/>
          <w:lang w:eastAsia="en-US"/>
        </w:rPr>
      </w:pPr>
      <w:r w:rsidRPr="00B950AC">
        <w:rPr>
          <w:rFonts w:eastAsia="Calibri"/>
          <w:bCs/>
          <w:color w:val="000000"/>
          <w:lang w:eastAsia="en-US"/>
        </w:rPr>
        <w:t>- придбання шафи керування глибинним насосом бювету в с. Старі Петрівці</w:t>
      </w:r>
      <w:r w:rsidRPr="00B950AC">
        <w:rPr>
          <w:rFonts w:eastAsia="Calibri"/>
          <w:lang w:eastAsia="en-US"/>
        </w:rPr>
        <w:t xml:space="preserve"> -63,6 тис.грн - </w:t>
      </w:r>
      <w:r w:rsidRPr="00B950AC">
        <w:rPr>
          <w:rFonts w:eastAsia="Calibri"/>
          <w:bCs/>
          <w:color w:val="000000"/>
          <w:lang w:eastAsia="en-US"/>
        </w:rPr>
        <w:t>придбання  дизельгенераторів  40 кВт-1189,9 тис. грн.</w:t>
      </w:r>
    </w:p>
    <w:p w14:paraId="3D341BAB" w14:textId="77777777" w:rsidR="00B950AC" w:rsidRPr="00B950AC" w:rsidRDefault="00B950AC" w:rsidP="00B950AC">
      <w:pPr>
        <w:tabs>
          <w:tab w:val="left" w:pos="851"/>
        </w:tabs>
        <w:ind w:firstLine="709"/>
        <w:rPr>
          <w:rFonts w:eastAsia="Calibri"/>
          <w:lang w:eastAsia="en-US"/>
        </w:rPr>
      </w:pPr>
      <w:r w:rsidRPr="00B950AC">
        <w:rPr>
          <w:rFonts w:eastAsia="Calibri"/>
          <w:lang w:eastAsia="en-US"/>
        </w:rPr>
        <w:t xml:space="preserve">      </w:t>
      </w:r>
    </w:p>
    <w:p w14:paraId="1316387B" w14:textId="7120FBAA" w:rsidR="00B950AC" w:rsidRPr="00B950AC" w:rsidRDefault="00B950AC" w:rsidP="00644A21">
      <w:pPr>
        <w:tabs>
          <w:tab w:val="left" w:pos="851"/>
        </w:tabs>
        <w:spacing w:line="276" w:lineRule="auto"/>
        <w:ind w:firstLine="709"/>
        <w:jc w:val="both"/>
        <w:rPr>
          <w:rFonts w:eastAsia="Calibri"/>
          <w:lang w:eastAsia="en-US"/>
        </w:rPr>
      </w:pPr>
      <w:r w:rsidRPr="00B950AC">
        <w:rPr>
          <w:rFonts w:eastAsia="Calibri"/>
          <w:lang w:eastAsia="en-US"/>
        </w:rPr>
        <w:t>Забезпечення функціонування підприємств, установ та організацій, що виробляють, виконують та/або надають житлово-комунальні послу</w:t>
      </w:r>
      <w:r w:rsidR="00F26CFC">
        <w:rPr>
          <w:rFonts w:eastAsia="Calibri"/>
          <w:lang w:eastAsia="en-US"/>
        </w:rPr>
        <w:t>ги використано 17532,2 тис. грн</w:t>
      </w:r>
      <w:r w:rsidRPr="00B950AC">
        <w:rPr>
          <w:rFonts w:eastAsia="Calibri"/>
          <w:lang w:eastAsia="en-US"/>
        </w:rPr>
        <w:t>. По загальному фонду викорис</w:t>
      </w:r>
      <w:r w:rsidR="00F26CFC">
        <w:rPr>
          <w:rFonts w:eastAsia="Calibri"/>
          <w:lang w:eastAsia="en-US"/>
        </w:rPr>
        <w:t>тано  коштів  17532,2 тис. грн</w:t>
      </w:r>
      <w:r w:rsidRPr="00B950AC">
        <w:rPr>
          <w:rFonts w:eastAsia="Calibri"/>
          <w:lang w:eastAsia="en-US"/>
        </w:rPr>
        <w:t xml:space="preserve">, </w:t>
      </w:r>
      <w:r w:rsidRPr="00B950AC">
        <w:rPr>
          <w:rFonts w:eastAsia="Calibri"/>
          <w:bCs/>
          <w:lang w:eastAsia="en-US"/>
        </w:rPr>
        <w:t xml:space="preserve"> а саме: </w:t>
      </w:r>
      <w:r w:rsidRPr="00B950AC">
        <w:rPr>
          <w:rFonts w:eastAsia="Calibri"/>
          <w:lang w:eastAsia="en-US"/>
        </w:rPr>
        <w:t xml:space="preserve">придбано насіння </w:t>
      </w:r>
      <w:r w:rsidR="00F26CFC">
        <w:rPr>
          <w:rFonts w:eastAsia="Calibri"/>
          <w:lang w:eastAsia="en-US"/>
        </w:rPr>
        <w:t>конюшини 27 кг – 14,9 тис.  грн</w:t>
      </w:r>
      <w:r w:rsidRPr="00B950AC">
        <w:rPr>
          <w:rFonts w:eastAsia="Calibri"/>
          <w:lang w:eastAsia="en-US"/>
        </w:rPr>
        <w:t>, насіння газонн</w:t>
      </w:r>
      <w:r w:rsidR="00F26CFC">
        <w:rPr>
          <w:rFonts w:eastAsia="Calibri"/>
          <w:lang w:eastAsia="en-US"/>
        </w:rPr>
        <w:t>ої трави 11,5 кг – 4,9 тис. грн</w:t>
      </w:r>
      <w:r w:rsidRPr="00B950AC">
        <w:rPr>
          <w:rFonts w:eastAsia="Calibri"/>
          <w:lang w:eastAsia="en-US"/>
        </w:rPr>
        <w:t>, нітр</w:t>
      </w:r>
      <w:r w:rsidR="00F26CFC">
        <w:rPr>
          <w:rFonts w:eastAsia="Calibri"/>
          <w:lang w:eastAsia="en-US"/>
        </w:rPr>
        <w:t>оамофоска 150 кг – 9,0 тис. грн</w:t>
      </w:r>
      <w:r w:rsidRPr="00B950AC">
        <w:rPr>
          <w:rFonts w:eastAsia="Calibri"/>
          <w:lang w:eastAsia="en-US"/>
        </w:rPr>
        <w:t>,</w:t>
      </w:r>
      <w:r w:rsidR="00F26CFC">
        <w:rPr>
          <w:rFonts w:eastAsia="Calibri"/>
          <w:lang w:eastAsia="en-US"/>
        </w:rPr>
        <w:t xml:space="preserve"> гербіциди 35 л – 29,8 тис. грн</w:t>
      </w:r>
      <w:r w:rsidRPr="00B950AC">
        <w:rPr>
          <w:rFonts w:eastAsia="Calibri"/>
          <w:lang w:eastAsia="en-US"/>
        </w:rPr>
        <w:t>, насіння квітів 36 пак. – 0,5 тис. грн ,бензи</w:t>
      </w:r>
      <w:r w:rsidR="00F26CFC">
        <w:rPr>
          <w:rFonts w:eastAsia="Calibri"/>
          <w:lang w:eastAsia="en-US"/>
        </w:rPr>
        <w:t>н А-92 19370 л – 925,7 тис. грн</w:t>
      </w:r>
      <w:r w:rsidRPr="00B950AC">
        <w:rPr>
          <w:rFonts w:eastAsia="Calibri"/>
          <w:lang w:eastAsia="en-US"/>
        </w:rPr>
        <w:t>, бен</w:t>
      </w:r>
      <w:r w:rsidR="00F26CFC">
        <w:rPr>
          <w:rFonts w:eastAsia="Calibri"/>
          <w:lang w:eastAsia="en-US"/>
        </w:rPr>
        <w:t>зин А-95 1800 л – 87,6 тис. грн</w:t>
      </w:r>
      <w:r w:rsidRPr="00B950AC">
        <w:rPr>
          <w:rFonts w:eastAsia="Calibri"/>
          <w:lang w:eastAsia="en-US"/>
        </w:rPr>
        <w:t>, газ скра</w:t>
      </w:r>
      <w:r w:rsidR="00F26CFC">
        <w:rPr>
          <w:rFonts w:eastAsia="Calibri"/>
          <w:lang w:eastAsia="en-US"/>
        </w:rPr>
        <w:t>плений 10520 л – 242,2 тис. грн</w:t>
      </w:r>
      <w:r w:rsidRPr="00B950AC">
        <w:rPr>
          <w:rFonts w:eastAsia="Calibri"/>
          <w:lang w:eastAsia="en-US"/>
        </w:rPr>
        <w:t xml:space="preserve">, дизельне </w:t>
      </w:r>
      <w:r w:rsidR="00F26CFC">
        <w:rPr>
          <w:rFonts w:eastAsia="Calibri"/>
          <w:lang w:eastAsia="en-US"/>
        </w:rPr>
        <w:t>паливо 17430 л – 840,8 тис. грн, олива 960 л – 83,5 тис. грн</w:t>
      </w:r>
      <w:r w:rsidRPr="00B950AC">
        <w:rPr>
          <w:rFonts w:eastAsia="Calibri"/>
          <w:lang w:eastAsia="en-US"/>
        </w:rPr>
        <w:t>, запчас</w:t>
      </w:r>
      <w:r w:rsidR="00F26CFC">
        <w:rPr>
          <w:rFonts w:eastAsia="Calibri"/>
          <w:lang w:eastAsia="en-US"/>
        </w:rPr>
        <w:t>тини до техніки- 345,2 тис. грн</w:t>
      </w:r>
      <w:r w:rsidRPr="00B950AC">
        <w:rPr>
          <w:rFonts w:eastAsia="Calibri"/>
          <w:lang w:eastAsia="en-US"/>
        </w:rPr>
        <w:t>, комплекту</w:t>
      </w:r>
      <w:r w:rsidR="00F26CFC">
        <w:rPr>
          <w:rFonts w:eastAsia="Calibri"/>
          <w:lang w:eastAsia="en-US"/>
        </w:rPr>
        <w:t>вальні</w:t>
      </w:r>
      <w:r w:rsidRPr="00B950AC">
        <w:rPr>
          <w:rFonts w:eastAsia="Calibri"/>
          <w:lang w:eastAsia="en-US"/>
        </w:rPr>
        <w:t xml:space="preserve"> вироби та дет</w:t>
      </w:r>
      <w:r w:rsidR="00F26CFC">
        <w:rPr>
          <w:rFonts w:eastAsia="Calibri"/>
          <w:lang w:eastAsia="en-US"/>
        </w:rPr>
        <w:t>алі - 189,4 тис. грн</w:t>
      </w:r>
      <w:r w:rsidRPr="00B950AC">
        <w:rPr>
          <w:rFonts w:eastAsia="Calibri"/>
          <w:lang w:eastAsia="en-US"/>
        </w:rPr>
        <w:t xml:space="preserve">, рукав ПВХ 40 мп </w:t>
      </w:r>
      <w:r w:rsidR="00F26CFC">
        <w:rPr>
          <w:rFonts w:eastAsia="Calibri"/>
          <w:lang w:eastAsia="en-US"/>
        </w:rPr>
        <w:t>– 97,8 тис. грн., хомути 16 шт., з’єднання 8 шт., ніпель 2 шт.</w:t>
      </w:r>
      <w:r w:rsidRPr="00B950AC">
        <w:rPr>
          <w:rFonts w:eastAsia="Calibri"/>
          <w:lang w:eastAsia="en-US"/>
        </w:rPr>
        <w:t>,</w:t>
      </w:r>
      <w:r w:rsidR="00F26CFC">
        <w:rPr>
          <w:rFonts w:eastAsia="Calibri"/>
          <w:lang w:eastAsia="en-US"/>
        </w:rPr>
        <w:t xml:space="preserve"> головка 4 шт. -7,2 тис. грн, пісок 472 т – 191,0 тис. грн, сіль 21 т – 248,8 тис. грн</w:t>
      </w:r>
      <w:r w:rsidRPr="00B950AC">
        <w:rPr>
          <w:rFonts w:eastAsia="Calibri"/>
          <w:lang w:eastAsia="en-US"/>
        </w:rPr>
        <w:t>, бішофіт 3,6 т – 148,9 тис. грн, канцтовари,  будівельні матер</w:t>
      </w:r>
      <w:r w:rsidR="00F26CFC">
        <w:rPr>
          <w:rFonts w:eastAsia="Calibri"/>
          <w:lang w:eastAsia="en-US"/>
        </w:rPr>
        <w:t>іали- 725,3 тис. грн</w:t>
      </w:r>
      <w:r w:rsidRPr="00B950AC">
        <w:rPr>
          <w:rFonts w:eastAsia="Calibri"/>
          <w:lang w:eastAsia="en-US"/>
        </w:rPr>
        <w:t>,</w:t>
      </w:r>
      <w:r w:rsidR="00F26CFC">
        <w:rPr>
          <w:rFonts w:eastAsia="Calibri"/>
          <w:lang w:eastAsia="en-US"/>
        </w:rPr>
        <w:t xml:space="preserve"> </w:t>
      </w:r>
      <w:r w:rsidRPr="00B950AC">
        <w:rPr>
          <w:rFonts w:eastAsia="Calibri"/>
          <w:lang w:eastAsia="en-US"/>
        </w:rPr>
        <w:t xml:space="preserve">бензопила </w:t>
      </w:r>
      <w:r w:rsidR="00F26CFC">
        <w:rPr>
          <w:rFonts w:eastAsia="Calibri"/>
          <w:lang w:eastAsia="en-US"/>
        </w:rPr>
        <w:t>ланцюгова 2 шт. – 13,4 тис. грн</w:t>
      </w:r>
      <w:r w:rsidRPr="00B950AC">
        <w:rPr>
          <w:rFonts w:eastAsia="Calibri"/>
          <w:lang w:eastAsia="en-US"/>
        </w:rPr>
        <w:t xml:space="preserve">, </w:t>
      </w:r>
      <w:r w:rsidR="00F26CFC">
        <w:rPr>
          <w:rFonts w:eastAsia="Calibri"/>
          <w:lang w:eastAsia="en-US"/>
        </w:rPr>
        <w:t>мотокоси 13 шт. – 87,8 тис. грн</w:t>
      </w:r>
      <w:r w:rsidRPr="00B950AC">
        <w:rPr>
          <w:rFonts w:eastAsia="Calibri"/>
          <w:lang w:eastAsia="en-US"/>
        </w:rPr>
        <w:t>, придбання спецо</w:t>
      </w:r>
      <w:r w:rsidR="00F26CFC">
        <w:rPr>
          <w:rFonts w:eastAsia="Calibri"/>
          <w:lang w:eastAsia="en-US"/>
        </w:rPr>
        <w:t>дягу 37 шт. – 205,6 тис. грн. тощо</w:t>
      </w:r>
      <w:r w:rsidRPr="00B950AC">
        <w:rPr>
          <w:rFonts w:eastAsia="Calibri"/>
          <w:lang w:eastAsia="en-US"/>
        </w:rPr>
        <w:t>.</w:t>
      </w:r>
    </w:p>
    <w:p w14:paraId="5681737D" w14:textId="536B0F01" w:rsidR="00B950AC" w:rsidRPr="00B950AC" w:rsidRDefault="00B950AC" w:rsidP="00644A21">
      <w:pPr>
        <w:widowControl w:val="0"/>
        <w:tabs>
          <w:tab w:val="left" w:pos="851"/>
        </w:tabs>
        <w:adjustRightInd w:val="0"/>
        <w:spacing w:line="276" w:lineRule="auto"/>
        <w:ind w:firstLine="709"/>
        <w:jc w:val="both"/>
        <w:rPr>
          <w:rFonts w:eastAsia="Calibri"/>
          <w:lang w:eastAsia="en-US"/>
        </w:rPr>
      </w:pPr>
      <w:r w:rsidRPr="00B950AC">
        <w:rPr>
          <w:rFonts w:eastAsia="Calibri"/>
          <w:lang w:eastAsia="en-US"/>
        </w:rPr>
        <w:t>Оплата послуг – 4549,6 тис.</w:t>
      </w:r>
      <w:r w:rsidRPr="00B950AC">
        <w:rPr>
          <w:rFonts w:eastAsia="Calibri"/>
          <w:lang w:val="ru-RU" w:eastAsia="en-US"/>
        </w:rPr>
        <w:t> </w:t>
      </w:r>
      <w:r w:rsidRPr="00B950AC">
        <w:rPr>
          <w:rFonts w:eastAsia="Calibri"/>
          <w:lang w:eastAsia="en-US"/>
        </w:rPr>
        <w:t>грн  (послуги з ремонту та технічного обслуговування автотранспортної техніки – 47,6 тис. грн, послуги з ремонту та технічного обслуговування бензомоторної  техніки – 50,9 тис. грн, пос</w:t>
      </w:r>
      <w:r w:rsidR="00F26CFC">
        <w:rPr>
          <w:rFonts w:eastAsia="Calibri"/>
          <w:lang w:eastAsia="en-US"/>
        </w:rPr>
        <w:t>луги автовишки – 295,5 тис. грн</w:t>
      </w:r>
      <w:r w:rsidRPr="00B950AC">
        <w:rPr>
          <w:rFonts w:eastAsia="Calibri"/>
          <w:lang w:eastAsia="en-US"/>
        </w:rPr>
        <w:t xml:space="preserve">, послуги </w:t>
      </w:r>
      <w:r w:rsidR="00F26CFC">
        <w:rPr>
          <w:rFonts w:eastAsia="Calibri"/>
          <w:lang w:eastAsia="en-US"/>
        </w:rPr>
        <w:t>автокрану -113,2 тис. грн</w:t>
      </w:r>
      <w:r w:rsidRPr="00B950AC">
        <w:rPr>
          <w:rFonts w:eastAsia="Calibri"/>
          <w:lang w:eastAsia="en-US"/>
        </w:rPr>
        <w:t>, послуги з розконсервування та сервісного обслуговування фонтанів – 197,7</w:t>
      </w:r>
      <w:r w:rsidR="00F26CFC">
        <w:rPr>
          <w:rFonts w:eastAsia="Calibri"/>
          <w:lang w:eastAsia="en-US"/>
        </w:rPr>
        <w:t xml:space="preserve"> тис. грн</w:t>
      </w:r>
      <w:r w:rsidRPr="00B950AC">
        <w:rPr>
          <w:rFonts w:eastAsia="Calibri"/>
          <w:lang w:eastAsia="en-US"/>
        </w:rPr>
        <w:t>, послуги з ремонту дитяч</w:t>
      </w:r>
      <w:r w:rsidR="00F26CFC">
        <w:rPr>
          <w:rFonts w:eastAsia="Calibri"/>
          <w:lang w:eastAsia="en-US"/>
        </w:rPr>
        <w:t>ого майданчика – 199,4 тис. грн</w:t>
      </w:r>
      <w:r w:rsidRPr="00B950AC">
        <w:rPr>
          <w:rFonts w:eastAsia="Calibri"/>
          <w:lang w:eastAsia="en-US"/>
        </w:rPr>
        <w:t>, проведена атестаці</w:t>
      </w:r>
      <w:r w:rsidR="00F26CFC">
        <w:rPr>
          <w:rFonts w:eastAsia="Calibri"/>
          <w:lang w:eastAsia="en-US"/>
        </w:rPr>
        <w:t>я робочих місць – 21,0 тис. грн</w:t>
      </w:r>
      <w:r w:rsidRPr="00B950AC">
        <w:rPr>
          <w:rFonts w:eastAsia="Calibri"/>
          <w:lang w:eastAsia="en-US"/>
        </w:rPr>
        <w:t>, послуги зі страхування автотранспортної техніки – 31,0 тис. грн)</w:t>
      </w:r>
      <w:r w:rsidR="00F26CFC">
        <w:rPr>
          <w:rFonts w:eastAsia="Calibri"/>
          <w:lang w:eastAsia="en-US"/>
        </w:rPr>
        <w:t>.</w:t>
      </w:r>
    </w:p>
    <w:p w14:paraId="3F387414" w14:textId="194548AA" w:rsidR="00B950AC" w:rsidRPr="00B950AC" w:rsidRDefault="00B950AC" w:rsidP="00B950AC">
      <w:pPr>
        <w:tabs>
          <w:tab w:val="left" w:pos="851"/>
        </w:tabs>
        <w:spacing w:line="276" w:lineRule="auto"/>
        <w:ind w:firstLine="709"/>
        <w:jc w:val="both"/>
        <w:rPr>
          <w:rFonts w:eastAsia="Calibri"/>
          <w:b/>
          <w:bCs/>
          <w:color w:val="000000"/>
          <w:lang w:val="ru-RU" w:eastAsia="en-US"/>
        </w:rPr>
      </w:pPr>
      <w:r w:rsidRPr="00B950AC">
        <w:rPr>
          <w:rFonts w:eastAsia="Calibri"/>
          <w:lang w:val="ru-RU" w:eastAsia="en-US"/>
        </w:rPr>
        <w:t xml:space="preserve">Видатки по організації благоустрою населених пунктів складають 22 924,1  грн  6,1 %  </w:t>
      </w:r>
      <w:r w:rsidR="00F26CFC">
        <w:rPr>
          <w:lang w:val="ru-RU" w:eastAsia="en-US"/>
        </w:rPr>
        <w:t>(</w:t>
      </w:r>
      <w:r w:rsidRPr="00B950AC">
        <w:rPr>
          <w:lang w:val="ru-RU" w:eastAsia="en-US"/>
        </w:rPr>
        <w:t>до загального обсягу бюджету)</w:t>
      </w:r>
      <w:r w:rsidR="00F26CFC">
        <w:rPr>
          <w:lang w:val="ru-RU" w:eastAsia="en-US"/>
        </w:rPr>
        <w:t>.</w:t>
      </w:r>
      <w:r w:rsidRPr="00B950AC">
        <w:rPr>
          <w:lang w:val="ru-RU" w:eastAsia="en-US"/>
        </w:rPr>
        <w:t xml:space="preserve"> </w:t>
      </w:r>
    </w:p>
    <w:p w14:paraId="73C9EBCB" w14:textId="3BFDD03A" w:rsidR="00B950AC" w:rsidRPr="00B950AC" w:rsidRDefault="00B950AC" w:rsidP="00B950AC">
      <w:pPr>
        <w:widowControl w:val="0"/>
        <w:tabs>
          <w:tab w:val="left" w:pos="851"/>
        </w:tabs>
        <w:adjustRightInd w:val="0"/>
        <w:spacing w:line="276" w:lineRule="auto"/>
        <w:ind w:firstLine="709"/>
        <w:jc w:val="both"/>
        <w:rPr>
          <w:rFonts w:eastAsia="Calibri"/>
          <w:lang w:eastAsia="en-US"/>
        </w:rPr>
      </w:pPr>
      <w:r w:rsidRPr="00B950AC">
        <w:rPr>
          <w:rFonts w:eastAsia="Calibri"/>
          <w:lang w:eastAsia="en-US"/>
        </w:rPr>
        <w:t xml:space="preserve">- Видатки на збирання та ліквідацію стихійних сміттєзвалищ 13866,6 тис. </w:t>
      </w:r>
      <w:r w:rsidR="00F26CFC">
        <w:rPr>
          <w:rFonts w:eastAsia="Calibri"/>
          <w:lang w:eastAsia="en-US"/>
        </w:rPr>
        <w:t>грн.</w:t>
      </w:r>
    </w:p>
    <w:p w14:paraId="2467C45B" w14:textId="77777777" w:rsidR="00B950AC" w:rsidRPr="00B950AC" w:rsidRDefault="00B950AC" w:rsidP="00B950AC">
      <w:pPr>
        <w:widowControl w:val="0"/>
        <w:tabs>
          <w:tab w:val="left" w:pos="851"/>
        </w:tabs>
        <w:adjustRightInd w:val="0"/>
        <w:spacing w:line="276" w:lineRule="auto"/>
        <w:ind w:firstLine="709"/>
        <w:jc w:val="both"/>
        <w:rPr>
          <w:rFonts w:eastAsia="Calibri"/>
          <w:lang w:val="ru-RU" w:eastAsia="en-US"/>
        </w:rPr>
      </w:pPr>
      <w:r w:rsidRPr="00B950AC">
        <w:rPr>
          <w:rFonts w:eastAsia="Calibri"/>
          <w:lang w:eastAsia="en-US"/>
        </w:rPr>
        <w:t xml:space="preserve">- Оплата електроенергії вуличного освітлення – 1925,9 тис. </w:t>
      </w:r>
      <w:r w:rsidRPr="00B950AC">
        <w:rPr>
          <w:rFonts w:eastAsia="Calibri"/>
          <w:lang w:val="ru-RU" w:eastAsia="en-US"/>
        </w:rPr>
        <w:t>грн.</w:t>
      </w:r>
    </w:p>
    <w:p w14:paraId="3BE4A968" w14:textId="77777777" w:rsidR="00B950AC" w:rsidRPr="00B950AC" w:rsidRDefault="00B950AC" w:rsidP="00B950AC">
      <w:pPr>
        <w:widowControl w:val="0"/>
        <w:tabs>
          <w:tab w:val="left" w:pos="851"/>
        </w:tabs>
        <w:adjustRightInd w:val="0"/>
        <w:spacing w:line="276" w:lineRule="auto"/>
        <w:ind w:firstLine="709"/>
        <w:jc w:val="both"/>
        <w:rPr>
          <w:rFonts w:eastAsia="Calibri"/>
          <w:lang w:eastAsia="en-US"/>
        </w:rPr>
      </w:pPr>
      <w:r w:rsidRPr="00B950AC">
        <w:rPr>
          <w:rFonts w:eastAsia="Calibri"/>
          <w:lang w:eastAsia="en-US"/>
        </w:rPr>
        <w:t>- Придбання будиночків для колодязів – 104,5 тис. грн.</w:t>
      </w:r>
    </w:p>
    <w:p w14:paraId="4E43C629" w14:textId="77777777" w:rsidR="00B950AC" w:rsidRPr="00B950AC" w:rsidRDefault="00B950AC" w:rsidP="00B950AC">
      <w:pPr>
        <w:widowControl w:val="0"/>
        <w:tabs>
          <w:tab w:val="left" w:pos="851"/>
        </w:tabs>
        <w:adjustRightInd w:val="0"/>
        <w:spacing w:line="276" w:lineRule="auto"/>
        <w:ind w:firstLine="709"/>
        <w:jc w:val="both"/>
        <w:rPr>
          <w:rFonts w:eastAsia="Calibri"/>
          <w:lang w:eastAsia="en-US"/>
        </w:rPr>
      </w:pPr>
      <w:r w:rsidRPr="00B950AC">
        <w:rPr>
          <w:rFonts w:eastAsia="Calibri"/>
          <w:lang w:eastAsia="en-US"/>
        </w:rPr>
        <w:t>- Придбання елементів для дитячих майданчиків- 45,4 тис. грн.</w:t>
      </w:r>
    </w:p>
    <w:p w14:paraId="1915E265" w14:textId="4EF8A99B" w:rsidR="00B950AC" w:rsidRPr="00B950AC" w:rsidRDefault="00F26CFC" w:rsidP="00B950AC">
      <w:pPr>
        <w:widowControl w:val="0"/>
        <w:tabs>
          <w:tab w:val="left" w:pos="851"/>
        </w:tabs>
        <w:adjustRightInd w:val="0"/>
        <w:spacing w:line="276" w:lineRule="auto"/>
        <w:ind w:firstLine="709"/>
        <w:jc w:val="both"/>
        <w:rPr>
          <w:rFonts w:eastAsia="Calibri"/>
          <w:lang w:eastAsia="en-US"/>
        </w:rPr>
      </w:pPr>
      <w:r>
        <w:rPr>
          <w:rFonts w:eastAsia="Calibri"/>
          <w:lang w:eastAsia="en-US"/>
        </w:rPr>
        <w:t>-</w:t>
      </w:r>
      <w:r w:rsidR="00B950AC" w:rsidRPr="00B950AC">
        <w:rPr>
          <w:rFonts w:eastAsia="Calibri"/>
          <w:lang w:eastAsia="en-US"/>
        </w:rPr>
        <w:t>Технічне обслуговування електромереж зовнішнього вуличного освітлення – 1087,8 тис. грн.</w:t>
      </w:r>
    </w:p>
    <w:p w14:paraId="779B0BD0" w14:textId="7D2AAF5D" w:rsidR="00B950AC" w:rsidRPr="00B950AC" w:rsidRDefault="00B950AC" w:rsidP="00B950AC">
      <w:pPr>
        <w:widowControl w:val="0"/>
        <w:tabs>
          <w:tab w:val="left" w:pos="851"/>
        </w:tabs>
        <w:adjustRightInd w:val="0"/>
        <w:spacing w:line="276" w:lineRule="auto"/>
        <w:ind w:firstLine="709"/>
        <w:jc w:val="both"/>
        <w:rPr>
          <w:rFonts w:eastAsia="Calibri"/>
          <w:lang w:eastAsia="en-US"/>
        </w:rPr>
      </w:pPr>
      <w:r w:rsidRPr="00B950AC">
        <w:rPr>
          <w:rFonts w:eastAsia="Calibri"/>
          <w:lang w:eastAsia="en-US"/>
        </w:rPr>
        <w:t>- Поточний ремонт</w:t>
      </w:r>
      <w:r w:rsidR="00F26CFC">
        <w:rPr>
          <w:rFonts w:eastAsia="Calibri"/>
          <w:lang w:eastAsia="en-US"/>
        </w:rPr>
        <w:t xml:space="preserve"> мережі вуличного освітлення по</w:t>
      </w:r>
      <w:r w:rsidRPr="00B950AC">
        <w:rPr>
          <w:rFonts w:eastAsia="Calibri"/>
          <w:lang w:eastAsia="en-US"/>
        </w:rPr>
        <w:t>:</w:t>
      </w:r>
    </w:p>
    <w:p w14:paraId="12212393" w14:textId="77777777" w:rsidR="00B950AC" w:rsidRPr="00B950AC" w:rsidRDefault="00B950AC" w:rsidP="00B950AC">
      <w:pPr>
        <w:widowControl w:val="0"/>
        <w:numPr>
          <w:ilvl w:val="0"/>
          <w:numId w:val="40"/>
        </w:numPr>
        <w:tabs>
          <w:tab w:val="left" w:pos="851"/>
        </w:tabs>
        <w:adjustRightInd w:val="0"/>
        <w:spacing w:after="200" w:line="276" w:lineRule="auto"/>
        <w:ind w:firstLine="709"/>
        <w:jc w:val="both"/>
        <w:rPr>
          <w:lang w:eastAsia="ru-RU"/>
        </w:rPr>
      </w:pPr>
      <w:r w:rsidRPr="00B950AC">
        <w:rPr>
          <w:lang w:eastAsia="ru-RU"/>
        </w:rPr>
        <w:t xml:space="preserve"> вул. Силкіна в с.Гута Межигірська -198,3 тис. грн. </w:t>
      </w:r>
    </w:p>
    <w:p w14:paraId="1C5E7F5E" w14:textId="77777777" w:rsidR="00B950AC" w:rsidRPr="00B950AC" w:rsidRDefault="00B950AC" w:rsidP="00B950AC">
      <w:pPr>
        <w:widowControl w:val="0"/>
        <w:numPr>
          <w:ilvl w:val="0"/>
          <w:numId w:val="40"/>
        </w:numPr>
        <w:tabs>
          <w:tab w:val="left" w:pos="851"/>
        </w:tabs>
        <w:adjustRightInd w:val="0"/>
        <w:spacing w:after="200" w:line="276" w:lineRule="auto"/>
        <w:ind w:firstLine="709"/>
        <w:jc w:val="both"/>
        <w:rPr>
          <w:lang w:eastAsia="ru-RU"/>
        </w:rPr>
      </w:pPr>
      <w:r w:rsidRPr="00B950AC">
        <w:rPr>
          <w:lang w:eastAsia="ru-RU"/>
        </w:rPr>
        <w:lastRenderedPageBreak/>
        <w:t xml:space="preserve"> вул. Нагірна в с.Старі Петрівці – 43,8 тис. грн.</w:t>
      </w:r>
    </w:p>
    <w:p w14:paraId="7048FF21" w14:textId="77777777" w:rsidR="00B950AC" w:rsidRPr="00B950AC" w:rsidRDefault="00B950AC" w:rsidP="00B950AC">
      <w:pPr>
        <w:widowControl w:val="0"/>
        <w:numPr>
          <w:ilvl w:val="0"/>
          <w:numId w:val="40"/>
        </w:numPr>
        <w:tabs>
          <w:tab w:val="left" w:pos="851"/>
        </w:tabs>
        <w:adjustRightInd w:val="0"/>
        <w:spacing w:after="200" w:line="276" w:lineRule="auto"/>
        <w:ind w:firstLine="709"/>
        <w:jc w:val="both"/>
        <w:rPr>
          <w:lang w:eastAsia="ru-RU"/>
        </w:rPr>
      </w:pPr>
      <w:r w:rsidRPr="00B950AC">
        <w:rPr>
          <w:lang w:eastAsia="ru-RU"/>
        </w:rPr>
        <w:t xml:space="preserve"> вул. Ягідна в с.Нові Петрівці- 199,7 тис. грн.</w:t>
      </w:r>
    </w:p>
    <w:p w14:paraId="3B7087DB" w14:textId="4E2ED574" w:rsidR="00B950AC" w:rsidRPr="00B950AC" w:rsidRDefault="00B950AC" w:rsidP="00B950AC">
      <w:pPr>
        <w:widowControl w:val="0"/>
        <w:numPr>
          <w:ilvl w:val="0"/>
          <w:numId w:val="40"/>
        </w:numPr>
        <w:tabs>
          <w:tab w:val="left" w:pos="851"/>
        </w:tabs>
        <w:adjustRightInd w:val="0"/>
        <w:spacing w:after="200" w:line="276" w:lineRule="auto"/>
        <w:ind w:firstLine="709"/>
        <w:jc w:val="both"/>
        <w:rPr>
          <w:lang w:eastAsia="ru-RU"/>
        </w:rPr>
      </w:pPr>
      <w:r w:rsidRPr="00B950AC">
        <w:rPr>
          <w:lang w:eastAsia="ru-RU"/>
        </w:rPr>
        <w:t xml:space="preserve"> вул. Польова,</w:t>
      </w:r>
      <w:r w:rsidR="00F26CFC">
        <w:rPr>
          <w:lang w:eastAsia="ru-RU"/>
        </w:rPr>
        <w:t xml:space="preserve"> </w:t>
      </w:r>
      <w:r w:rsidRPr="00B950AC">
        <w:rPr>
          <w:lang w:eastAsia="ru-RU"/>
        </w:rPr>
        <w:t>Лісова,</w:t>
      </w:r>
      <w:r w:rsidR="00F26CFC">
        <w:rPr>
          <w:lang w:eastAsia="ru-RU"/>
        </w:rPr>
        <w:t xml:space="preserve"> </w:t>
      </w:r>
      <w:r w:rsidRPr="00B950AC">
        <w:rPr>
          <w:lang w:eastAsia="ru-RU"/>
        </w:rPr>
        <w:t>Князя Святослава в с.Нові Петрівці- 113,4 тис. грн.</w:t>
      </w:r>
    </w:p>
    <w:p w14:paraId="6718A191" w14:textId="77777777" w:rsidR="00B950AC" w:rsidRPr="00B950AC" w:rsidRDefault="00B950AC" w:rsidP="00B950AC">
      <w:pPr>
        <w:widowControl w:val="0"/>
        <w:tabs>
          <w:tab w:val="left" w:pos="851"/>
        </w:tabs>
        <w:adjustRightInd w:val="0"/>
        <w:spacing w:line="276" w:lineRule="auto"/>
        <w:ind w:firstLine="709"/>
        <w:jc w:val="both"/>
        <w:rPr>
          <w:rFonts w:eastAsia="Calibri"/>
          <w:lang w:eastAsia="en-US"/>
        </w:rPr>
      </w:pPr>
      <w:r w:rsidRPr="00B950AC">
        <w:rPr>
          <w:rFonts w:eastAsia="Calibri"/>
          <w:lang w:eastAsia="en-US"/>
        </w:rPr>
        <w:t>- Облаштування контейнерних майданчиків для сміття – 199,0 тис. грн.</w:t>
      </w:r>
    </w:p>
    <w:p w14:paraId="36FB1CAE" w14:textId="77777777" w:rsidR="00B950AC" w:rsidRPr="00B950AC" w:rsidRDefault="00B950AC" w:rsidP="00B950AC">
      <w:pPr>
        <w:widowControl w:val="0"/>
        <w:tabs>
          <w:tab w:val="left" w:pos="851"/>
        </w:tabs>
        <w:adjustRightInd w:val="0"/>
        <w:spacing w:line="276" w:lineRule="auto"/>
        <w:ind w:firstLine="709"/>
        <w:jc w:val="both"/>
        <w:rPr>
          <w:rFonts w:eastAsia="Calibri"/>
          <w:lang w:eastAsia="en-US"/>
        </w:rPr>
      </w:pPr>
      <w:r w:rsidRPr="00B950AC">
        <w:rPr>
          <w:rFonts w:eastAsia="Calibri"/>
          <w:lang w:eastAsia="en-US"/>
        </w:rPr>
        <w:t>- Послуги з відновлення дорожньої розмітки та ремонт дорожніх знаків – 698,8 тис. грн.</w:t>
      </w:r>
    </w:p>
    <w:p w14:paraId="5A88135B" w14:textId="0B9E28B0" w:rsidR="00B950AC" w:rsidRPr="00B950AC" w:rsidRDefault="00F26CFC" w:rsidP="00B950AC">
      <w:pPr>
        <w:widowControl w:val="0"/>
        <w:tabs>
          <w:tab w:val="left" w:pos="851"/>
        </w:tabs>
        <w:adjustRightInd w:val="0"/>
        <w:spacing w:line="276" w:lineRule="auto"/>
        <w:ind w:firstLine="709"/>
        <w:jc w:val="both"/>
        <w:rPr>
          <w:rFonts w:eastAsia="Calibri"/>
          <w:lang w:eastAsia="en-US"/>
        </w:rPr>
      </w:pPr>
      <w:r>
        <w:rPr>
          <w:rFonts w:eastAsia="Calibri"/>
          <w:lang w:eastAsia="en-US"/>
        </w:rPr>
        <w:t>-</w:t>
      </w:r>
      <w:r w:rsidR="00B950AC" w:rsidRPr="00B950AC">
        <w:rPr>
          <w:rFonts w:eastAsia="Calibri"/>
          <w:lang w:eastAsia="en-US"/>
        </w:rPr>
        <w:t>Поточний ремонт світофорного об’єкта на п</w:t>
      </w:r>
      <w:r>
        <w:rPr>
          <w:rFonts w:eastAsia="Calibri"/>
          <w:lang w:eastAsia="en-US"/>
        </w:rPr>
        <w:t>ерехресті вул. Свято-Покровська</w:t>
      </w:r>
      <w:r w:rsidR="00B950AC" w:rsidRPr="00B950AC">
        <w:rPr>
          <w:rFonts w:eastAsia="Calibri"/>
          <w:lang w:eastAsia="en-US"/>
        </w:rPr>
        <w:t>, Пушкіна, Князя Святослава – 98,9 тис. грн.</w:t>
      </w:r>
    </w:p>
    <w:p w14:paraId="315B6339" w14:textId="77777777" w:rsidR="00B950AC" w:rsidRPr="00B950AC" w:rsidRDefault="00B950AC" w:rsidP="00B950AC">
      <w:pPr>
        <w:widowControl w:val="0"/>
        <w:tabs>
          <w:tab w:val="left" w:pos="851"/>
        </w:tabs>
        <w:adjustRightInd w:val="0"/>
        <w:spacing w:line="276" w:lineRule="auto"/>
        <w:ind w:firstLine="709"/>
        <w:jc w:val="both"/>
        <w:rPr>
          <w:rFonts w:eastAsia="Calibri"/>
          <w:lang w:eastAsia="en-US"/>
        </w:rPr>
      </w:pPr>
      <w:r w:rsidRPr="00B950AC">
        <w:rPr>
          <w:rFonts w:eastAsia="Calibri"/>
          <w:lang w:eastAsia="en-US"/>
        </w:rPr>
        <w:t>-</w:t>
      </w:r>
      <w:r w:rsidRPr="00B950AC">
        <w:rPr>
          <w:rFonts w:eastAsia="Calibri"/>
          <w:lang w:val="ru-RU" w:eastAsia="en-US"/>
        </w:rPr>
        <w:t xml:space="preserve"> </w:t>
      </w:r>
      <w:r w:rsidRPr="00B950AC">
        <w:rPr>
          <w:rFonts w:eastAsia="Calibri"/>
          <w:lang w:eastAsia="en-US"/>
        </w:rPr>
        <w:t>Встановлення павільйонів для зупинок громадського транспорту- 196,0 тис. грн.</w:t>
      </w:r>
    </w:p>
    <w:p w14:paraId="19FA6165" w14:textId="77777777" w:rsidR="00B950AC" w:rsidRPr="00B950AC" w:rsidRDefault="00B950AC" w:rsidP="00B950AC">
      <w:pPr>
        <w:widowControl w:val="0"/>
        <w:tabs>
          <w:tab w:val="left" w:pos="851"/>
        </w:tabs>
        <w:adjustRightInd w:val="0"/>
        <w:spacing w:line="276" w:lineRule="auto"/>
        <w:ind w:firstLine="709"/>
        <w:jc w:val="both"/>
        <w:rPr>
          <w:rFonts w:eastAsia="Calibri"/>
          <w:lang w:eastAsia="en-US"/>
        </w:rPr>
      </w:pPr>
      <w:r w:rsidRPr="00B950AC">
        <w:rPr>
          <w:rFonts w:eastAsia="Calibri"/>
          <w:lang w:eastAsia="en-US"/>
        </w:rPr>
        <w:t>-</w:t>
      </w:r>
      <w:r w:rsidRPr="00B950AC">
        <w:rPr>
          <w:rFonts w:eastAsia="Calibri"/>
          <w:lang w:val="ru-RU" w:eastAsia="en-US"/>
        </w:rPr>
        <w:t xml:space="preserve"> </w:t>
      </w:r>
      <w:r w:rsidRPr="00B950AC">
        <w:rPr>
          <w:rFonts w:eastAsia="Calibri"/>
          <w:lang w:eastAsia="en-US"/>
        </w:rPr>
        <w:t>Обслуговування світофорних об’єктів- 449,7 тис. грн.</w:t>
      </w:r>
    </w:p>
    <w:p w14:paraId="35771172" w14:textId="77777777" w:rsidR="00B950AC" w:rsidRPr="00B950AC" w:rsidRDefault="00B950AC" w:rsidP="00B950AC">
      <w:pPr>
        <w:widowControl w:val="0"/>
        <w:tabs>
          <w:tab w:val="left" w:pos="851"/>
        </w:tabs>
        <w:adjustRightInd w:val="0"/>
        <w:spacing w:line="276" w:lineRule="auto"/>
        <w:ind w:firstLine="709"/>
        <w:jc w:val="both"/>
        <w:rPr>
          <w:rFonts w:eastAsia="Calibri"/>
          <w:lang w:eastAsia="en-US"/>
        </w:rPr>
      </w:pPr>
      <w:r w:rsidRPr="00B950AC">
        <w:rPr>
          <w:rFonts w:eastAsia="Calibri"/>
          <w:lang w:eastAsia="en-US"/>
        </w:rPr>
        <w:t>- Чистка дренажних колодязів (31 шт.) -124,0 тис. грн.</w:t>
      </w:r>
    </w:p>
    <w:p w14:paraId="33E50D45" w14:textId="77777777" w:rsidR="00B950AC" w:rsidRPr="00B950AC" w:rsidRDefault="00B950AC" w:rsidP="00B950AC">
      <w:pPr>
        <w:widowControl w:val="0"/>
        <w:tabs>
          <w:tab w:val="left" w:pos="851"/>
        </w:tabs>
        <w:adjustRightInd w:val="0"/>
        <w:spacing w:line="276" w:lineRule="auto"/>
        <w:ind w:firstLine="709"/>
        <w:jc w:val="both"/>
        <w:rPr>
          <w:rFonts w:eastAsia="Calibri"/>
          <w:lang w:eastAsia="en-US"/>
        </w:rPr>
      </w:pPr>
      <w:r w:rsidRPr="00B950AC">
        <w:rPr>
          <w:rFonts w:eastAsia="Calibri"/>
          <w:lang w:eastAsia="en-US"/>
        </w:rPr>
        <w:t>- Грейдерування доріг – 99,0 тис. грн.</w:t>
      </w:r>
    </w:p>
    <w:p w14:paraId="753AD526" w14:textId="77777777" w:rsidR="00B950AC" w:rsidRPr="00B950AC" w:rsidRDefault="00B950AC" w:rsidP="00B950AC">
      <w:pPr>
        <w:widowControl w:val="0"/>
        <w:tabs>
          <w:tab w:val="left" w:pos="851"/>
        </w:tabs>
        <w:adjustRightInd w:val="0"/>
        <w:spacing w:line="276" w:lineRule="auto"/>
        <w:ind w:firstLine="709"/>
        <w:jc w:val="both"/>
        <w:rPr>
          <w:rFonts w:eastAsia="Calibri"/>
          <w:lang w:eastAsia="en-US"/>
        </w:rPr>
      </w:pPr>
      <w:r w:rsidRPr="00B950AC">
        <w:rPr>
          <w:rFonts w:eastAsia="Calibri"/>
          <w:lang w:eastAsia="en-US"/>
        </w:rPr>
        <w:t xml:space="preserve">- Чистка, монтаж , демонтаж , відкачування колодязів – 89,2 тис. грн. </w:t>
      </w:r>
    </w:p>
    <w:p w14:paraId="19ADE865" w14:textId="58D10413" w:rsidR="00B950AC" w:rsidRPr="002E1A62" w:rsidRDefault="00F26CFC" w:rsidP="00F26CFC">
      <w:pPr>
        <w:widowControl w:val="0"/>
        <w:tabs>
          <w:tab w:val="left" w:pos="851"/>
          <w:tab w:val="left" w:pos="993"/>
        </w:tabs>
        <w:adjustRightInd w:val="0"/>
        <w:ind w:firstLine="709"/>
        <w:jc w:val="both"/>
        <w:rPr>
          <w:rFonts w:eastAsia="Calibri"/>
          <w:bCs/>
          <w:color w:val="000000"/>
          <w:lang w:eastAsia="en-US"/>
        </w:rPr>
      </w:pPr>
      <w:r>
        <w:rPr>
          <w:lang w:eastAsia="ru-RU"/>
        </w:rPr>
        <w:t xml:space="preserve">  </w:t>
      </w:r>
      <w:r w:rsidR="00B950AC" w:rsidRPr="00F26CFC">
        <w:rPr>
          <w:rFonts w:eastAsia="Calibri"/>
          <w:bCs/>
          <w:color w:val="000000"/>
          <w:lang w:eastAsia="en-US"/>
        </w:rPr>
        <w:t>За рахунок спеціального фонду проведені видатки у сумі 1375,2 тис. грн, у</w:t>
      </w:r>
      <w:r w:rsidR="00B950AC" w:rsidRPr="00F26CFC">
        <w:rPr>
          <w:rFonts w:eastAsia="Calibri"/>
          <w:bCs/>
          <w:color w:val="548DD4"/>
          <w:lang w:eastAsia="en-US"/>
        </w:rPr>
        <w:t xml:space="preserve"> </w:t>
      </w:r>
      <w:r w:rsidR="00B950AC" w:rsidRPr="00F26CFC">
        <w:rPr>
          <w:rFonts w:eastAsia="Calibri"/>
          <w:bCs/>
          <w:color w:val="000000"/>
          <w:lang w:eastAsia="en-US"/>
        </w:rPr>
        <w:t>тому</w:t>
      </w:r>
      <w:r w:rsidR="00B950AC" w:rsidRPr="00F26CFC">
        <w:rPr>
          <w:rFonts w:eastAsia="Calibri"/>
          <w:b/>
          <w:bCs/>
          <w:color w:val="000000"/>
          <w:lang w:eastAsia="en-US"/>
        </w:rPr>
        <w:t xml:space="preserve"> </w:t>
      </w:r>
      <w:r w:rsidRPr="00F26CFC">
        <w:rPr>
          <w:rFonts w:eastAsia="Calibri"/>
          <w:bCs/>
          <w:color w:val="000000"/>
          <w:lang w:eastAsia="en-US"/>
        </w:rPr>
        <w:t xml:space="preserve">числі: </w:t>
      </w:r>
      <w:r w:rsidR="00B950AC" w:rsidRPr="00B950AC">
        <w:rPr>
          <w:rFonts w:eastAsia="Calibri"/>
          <w:lang w:eastAsia="en-US"/>
        </w:rPr>
        <w:t xml:space="preserve">(коригування проектної документації на капітальний ремонт водойми шляхом очищення донних відкладів та благоустрою в </w:t>
      </w:r>
      <w:r w:rsidR="002E1A62">
        <w:rPr>
          <w:rFonts w:eastAsia="Calibri"/>
          <w:lang w:eastAsia="en-US"/>
        </w:rPr>
        <w:t>с. Нові Петрівці - 50,0 тис. грн</w:t>
      </w:r>
      <w:r w:rsidR="00B950AC" w:rsidRPr="00B950AC">
        <w:rPr>
          <w:rFonts w:eastAsia="Calibri"/>
          <w:lang w:eastAsia="en-US"/>
        </w:rPr>
        <w:t xml:space="preserve">, придбання елементів дитячого майданчика с. Лютіж вул.Шевченка- 69,8 тис. грн., коригування проєктної документації по об'єкту: "Капітальний ремонт пішохідної зони по вул. </w:t>
      </w:r>
      <w:r w:rsidR="00B950AC" w:rsidRPr="00B950AC">
        <w:rPr>
          <w:rFonts w:eastAsia="Calibri"/>
          <w:lang w:val="ru-RU" w:eastAsia="en-US"/>
        </w:rPr>
        <w:t>Приморська в с. Лютіж</w:t>
      </w:r>
      <w:r w:rsidR="002E1A62">
        <w:rPr>
          <w:rFonts w:eastAsia="Calibri"/>
          <w:lang w:eastAsia="en-US"/>
        </w:rPr>
        <w:t xml:space="preserve"> – 25,0 тис. грн</w:t>
      </w:r>
      <w:r w:rsidR="00B950AC" w:rsidRPr="00B950AC">
        <w:rPr>
          <w:rFonts w:eastAsia="Calibri"/>
          <w:lang w:eastAsia="en-US"/>
        </w:rPr>
        <w:t xml:space="preserve">, капітальний ремонт дощової   каналізації по вул. Ярослава Мудрого в с.Нові Петрівці – 724,3 </w:t>
      </w:r>
      <w:r w:rsidR="002E1A62">
        <w:rPr>
          <w:rFonts w:eastAsia="Calibri"/>
          <w:lang w:eastAsia="en-US"/>
        </w:rPr>
        <w:t>тис. грн</w:t>
      </w:r>
      <w:r w:rsidR="00B950AC" w:rsidRPr="00B950AC">
        <w:rPr>
          <w:rFonts w:eastAsia="Calibri"/>
          <w:lang w:eastAsia="en-US"/>
        </w:rPr>
        <w:t>, придбання дитячого iгр</w:t>
      </w:r>
      <w:r w:rsidR="002E1A62">
        <w:rPr>
          <w:rFonts w:eastAsia="Calibri"/>
          <w:lang w:eastAsia="en-US"/>
        </w:rPr>
        <w:t>ового комплексу – 83,7 тис. грн</w:t>
      </w:r>
      <w:r w:rsidR="00B950AC" w:rsidRPr="00B950AC">
        <w:rPr>
          <w:rFonts w:eastAsia="Calibri"/>
          <w:lang w:eastAsia="en-US"/>
        </w:rPr>
        <w:t>, придбання  зупинки громадського транспорту  в с.</w:t>
      </w:r>
      <w:r w:rsidR="002E1A62">
        <w:rPr>
          <w:rFonts w:eastAsia="Calibri"/>
          <w:lang w:eastAsia="en-US"/>
        </w:rPr>
        <w:t xml:space="preserve"> Нові Петрівці</w:t>
      </w:r>
      <w:r w:rsidR="00ED5F43">
        <w:rPr>
          <w:rFonts w:eastAsia="Calibri"/>
          <w:lang w:eastAsia="en-US"/>
        </w:rPr>
        <w:t xml:space="preserve"> </w:t>
      </w:r>
      <w:r w:rsidR="002E1A62">
        <w:rPr>
          <w:rFonts w:eastAsia="Calibri"/>
          <w:lang w:eastAsia="en-US"/>
        </w:rPr>
        <w:t>- 331,0 тис. грн</w:t>
      </w:r>
      <w:r w:rsidR="00B950AC" w:rsidRPr="00B950AC">
        <w:rPr>
          <w:rFonts w:eastAsia="Calibri"/>
          <w:lang w:eastAsia="en-US"/>
        </w:rPr>
        <w:t>, придбання побут</w:t>
      </w:r>
      <w:r w:rsidR="002E1A62">
        <w:rPr>
          <w:rFonts w:eastAsia="Calibri"/>
          <w:lang w:eastAsia="en-US"/>
        </w:rPr>
        <w:t>ового вагончика- 91,4 тис. грн</w:t>
      </w:r>
      <w:r w:rsidR="00B950AC" w:rsidRPr="00B950AC">
        <w:rPr>
          <w:rFonts w:eastAsia="Calibri"/>
          <w:lang w:eastAsia="en-US"/>
        </w:rPr>
        <w:t>)</w:t>
      </w:r>
      <w:r w:rsidR="00ED5F43">
        <w:rPr>
          <w:rFonts w:eastAsia="Calibri"/>
          <w:lang w:eastAsia="en-US"/>
        </w:rPr>
        <w:t>.</w:t>
      </w:r>
    </w:p>
    <w:p w14:paraId="3FB924E9" w14:textId="572BB72B" w:rsidR="00B950AC" w:rsidRPr="00B950AC" w:rsidRDefault="002E1A62" w:rsidP="00B950AC">
      <w:pPr>
        <w:tabs>
          <w:tab w:val="left" w:pos="851"/>
        </w:tabs>
        <w:spacing w:line="276" w:lineRule="auto"/>
        <w:ind w:firstLine="709"/>
        <w:jc w:val="both"/>
        <w:rPr>
          <w:rFonts w:eastAsia="Calibri"/>
          <w:lang w:eastAsia="en-US"/>
        </w:rPr>
      </w:pPr>
      <w:r>
        <w:rPr>
          <w:rFonts w:eastAsia="Calibri"/>
          <w:lang w:eastAsia="en-US"/>
        </w:rPr>
        <w:t>По цій галузі затверджені такі</w:t>
      </w:r>
      <w:r w:rsidR="00B950AC" w:rsidRPr="00B950AC">
        <w:rPr>
          <w:rFonts w:eastAsia="Calibri"/>
          <w:lang w:eastAsia="en-US"/>
        </w:rPr>
        <w:t xml:space="preserve">  програми:</w:t>
      </w:r>
    </w:p>
    <w:p w14:paraId="3CC9DDA7" w14:textId="77777777" w:rsidR="00B950AC" w:rsidRPr="00B950AC" w:rsidRDefault="00B950AC" w:rsidP="00B950AC">
      <w:pPr>
        <w:shd w:val="clear" w:color="auto" w:fill="FFFFFF"/>
        <w:tabs>
          <w:tab w:val="left" w:pos="851"/>
        </w:tabs>
        <w:spacing w:line="276" w:lineRule="auto"/>
        <w:ind w:firstLine="709"/>
        <w:jc w:val="both"/>
        <w:textAlignment w:val="baseline"/>
        <w:rPr>
          <w:rFonts w:eastAsia="Calibri"/>
          <w:lang w:val="ru-RU"/>
        </w:rPr>
      </w:pPr>
      <w:r w:rsidRPr="00B950AC">
        <w:rPr>
          <w:rFonts w:eastAsia="Calibri"/>
        </w:rPr>
        <w:t xml:space="preserve">-   «Реформування та розвиток комунального господарства Петрівської сільської </w:t>
      </w:r>
      <w:r w:rsidRPr="00B950AC">
        <w:rPr>
          <w:rFonts w:eastAsia="Calibri"/>
          <w:lang w:val="ru-RU"/>
        </w:rPr>
        <w:t>територіальної громади на 2023 рік»</w:t>
      </w:r>
      <w:r w:rsidRPr="00B950AC">
        <w:rPr>
          <w:rFonts w:eastAsia="Calibri"/>
          <w:bCs/>
          <w:lang w:val="ru-RU"/>
        </w:rPr>
        <w:t>.</w:t>
      </w:r>
      <w:r w:rsidRPr="00B950AC">
        <w:rPr>
          <w:rFonts w:eastAsia="Calibri"/>
          <w:lang w:val="ru-RU"/>
        </w:rPr>
        <w:t xml:space="preserve"> </w:t>
      </w:r>
    </w:p>
    <w:p w14:paraId="274935CC" w14:textId="77777777" w:rsidR="00B950AC" w:rsidRPr="00B950AC" w:rsidRDefault="00B950AC" w:rsidP="00B950AC">
      <w:pPr>
        <w:shd w:val="clear" w:color="auto" w:fill="FFFFFF"/>
        <w:tabs>
          <w:tab w:val="left" w:pos="851"/>
        </w:tabs>
        <w:spacing w:line="276" w:lineRule="auto"/>
        <w:ind w:firstLine="709"/>
        <w:jc w:val="both"/>
        <w:textAlignment w:val="baseline"/>
        <w:rPr>
          <w:rFonts w:eastAsia="Calibri"/>
          <w:bCs/>
          <w:lang w:val="ru-RU" w:eastAsia="en-US"/>
        </w:rPr>
      </w:pPr>
      <w:r w:rsidRPr="00B950AC">
        <w:rPr>
          <w:rFonts w:eastAsia="Calibri"/>
        </w:rPr>
        <w:t xml:space="preserve">- </w:t>
      </w:r>
      <w:r w:rsidRPr="00B950AC">
        <w:rPr>
          <w:rFonts w:eastAsia="Calibri"/>
          <w:lang w:val="ru-RU"/>
        </w:rPr>
        <w:t xml:space="preserve"> «</w:t>
      </w:r>
      <w:r w:rsidRPr="00B950AC">
        <w:rPr>
          <w:rFonts w:eastAsia="Calibri"/>
          <w:bCs/>
          <w:kern w:val="36"/>
          <w:lang w:val="ru-RU" w:eastAsia="en-US"/>
        </w:rPr>
        <w:t>Розвиток комунального підприємства «Петрівський благоустрій» Петрівської сільської ради на 2023 рік</w:t>
      </w:r>
      <w:r w:rsidRPr="00B950AC">
        <w:rPr>
          <w:rFonts w:eastAsia="Calibri"/>
          <w:bCs/>
          <w:lang w:val="ru-RU" w:eastAsia="en-US"/>
        </w:rPr>
        <w:t>».</w:t>
      </w:r>
    </w:p>
    <w:p w14:paraId="3EA19CB0" w14:textId="688A192E" w:rsidR="00B950AC" w:rsidRPr="00B950AC" w:rsidRDefault="00ED5F43" w:rsidP="00B950AC">
      <w:pPr>
        <w:shd w:val="clear" w:color="auto" w:fill="FFFFFF"/>
        <w:tabs>
          <w:tab w:val="left" w:pos="851"/>
        </w:tabs>
        <w:spacing w:line="276" w:lineRule="auto"/>
        <w:ind w:firstLine="709"/>
        <w:jc w:val="both"/>
        <w:textAlignment w:val="baseline"/>
        <w:rPr>
          <w:rFonts w:eastAsia="Calibri"/>
          <w:bCs/>
          <w:lang w:eastAsia="en-US"/>
        </w:rPr>
      </w:pPr>
      <w:r>
        <w:rPr>
          <w:rFonts w:eastAsia="Calibri"/>
          <w:bCs/>
          <w:lang w:eastAsia="en-US"/>
        </w:rPr>
        <w:t>- «Підтримка</w:t>
      </w:r>
      <w:r w:rsidR="00B950AC" w:rsidRPr="00B950AC">
        <w:rPr>
          <w:rFonts w:eastAsia="Calibri"/>
          <w:bCs/>
          <w:lang w:eastAsia="en-US"/>
        </w:rPr>
        <w:t xml:space="preserve">  комунального некомерційного підприємства з рекультивації  земель Старопетрівського сміттєзвалища Петрівської сільської ради на 2023 рік»</w:t>
      </w:r>
      <w:r>
        <w:rPr>
          <w:rFonts w:eastAsia="Calibri"/>
          <w:bCs/>
          <w:lang w:eastAsia="en-US"/>
        </w:rPr>
        <w:t>.</w:t>
      </w:r>
      <w:r w:rsidR="00B950AC" w:rsidRPr="00B950AC">
        <w:rPr>
          <w:rFonts w:eastAsia="Calibri"/>
          <w:bCs/>
          <w:lang w:eastAsia="en-US"/>
        </w:rPr>
        <w:t xml:space="preserve"> </w:t>
      </w:r>
    </w:p>
    <w:p w14:paraId="5904F403" w14:textId="0FF17390" w:rsidR="00B950AC" w:rsidRPr="00B950AC" w:rsidRDefault="00ED5F43" w:rsidP="00B950AC">
      <w:pPr>
        <w:shd w:val="clear" w:color="auto" w:fill="FFFFFF"/>
        <w:tabs>
          <w:tab w:val="left" w:pos="851"/>
        </w:tabs>
        <w:ind w:firstLine="709"/>
        <w:jc w:val="both"/>
        <w:textAlignment w:val="baseline"/>
        <w:rPr>
          <w:rFonts w:eastAsia="Calibri"/>
          <w:bCs/>
          <w:lang w:val="ru-RU"/>
        </w:rPr>
      </w:pPr>
      <w:r>
        <w:rPr>
          <w:rFonts w:eastAsia="Calibri"/>
        </w:rPr>
        <w:t xml:space="preserve">-  </w:t>
      </w:r>
      <w:r w:rsidR="00B950AC" w:rsidRPr="00B950AC">
        <w:rPr>
          <w:rFonts w:eastAsia="Calibri"/>
          <w:lang w:val="ru-RU"/>
        </w:rPr>
        <w:t>«Благоустрій Петрівської сільської територіальної громади на 2022-2024 роки»</w:t>
      </w:r>
      <w:r w:rsidR="00B950AC" w:rsidRPr="00B950AC">
        <w:rPr>
          <w:rFonts w:eastAsia="Calibri"/>
          <w:bCs/>
          <w:lang w:val="ru-RU"/>
        </w:rPr>
        <w:t>.</w:t>
      </w:r>
    </w:p>
    <w:p w14:paraId="2E11FC65" w14:textId="1E59BE1B" w:rsidR="00B950AC" w:rsidRPr="00B950AC" w:rsidRDefault="00ED5F43" w:rsidP="00B950AC">
      <w:pPr>
        <w:tabs>
          <w:tab w:val="left" w:pos="851"/>
        </w:tabs>
        <w:ind w:left="2" w:firstLine="709"/>
        <w:rPr>
          <w:bCs/>
          <w:color w:val="000000"/>
          <w:lang w:val="ru-RU" w:eastAsia="ru-RU"/>
        </w:rPr>
      </w:pPr>
      <w:r>
        <w:rPr>
          <w:rFonts w:eastAsia="Calibri"/>
          <w:bCs/>
        </w:rPr>
        <w:t xml:space="preserve">-  </w:t>
      </w:r>
      <w:r>
        <w:rPr>
          <w:bCs/>
          <w:color w:val="000000"/>
          <w:lang w:val="ru-RU" w:eastAsia="ru-RU"/>
        </w:rPr>
        <w:t>п</w:t>
      </w:r>
      <w:r w:rsidR="00B950AC" w:rsidRPr="00B950AC">
        <w:rPr>
          <w:bCs/>
          <w:color w:val="000000"/>
          <w:lang w:val="ru-RU" w:eastAsia="ru-RU"/>
        </w:rPr>
        <w:t xml:space="preserve">рограма </w:t>
      </w:r>
      <w:r w:rsidR="00B950AC" w:rsidRPr="00B950AC">
        <w:rPr>
          <w:bCs/>
          <w:color w:val="000000"/>
          <w:lang w:eastAsia="ru-RU"/>
        </w:rPr>
        <w:t xml:space="preserve"> </w:t>
      </w:r>
      <w:r w:rsidR="00B950AC" w:rsidRPr="00B950AC">
        <w:rPr>
          <w:bCs/>
          <w:color w:val="000000"/>
          <w:lang w:val="ru-RU" w:eastAsia="ru-RU"/>
        </w:rPr>
        <w:t xml:space="preserve">фінансової підтримки комунального підприємства «Петрівський комбінат </w:t>
      </w:r>
      <w:r w:rsidR="00B950AC" w:rsidRPr="00B950AC">
        <w:rPr>
          <w:bCs/>
          <w:color w:val="000000"/>
          <w:lang w:eastAsia="ru-RU"/>
        </w:rPr>
        <w:t xml:space="preserve">   </w:t>
      </w:r>
      <w:r w:rsidR="00B950AC" w:rsidRPr="00B950AC">
        <w:rPr>
          <w:bCs/>
          <w:color w:val="000000"/>
          <w:lang w:val="ru-RU" w:eastAsia="ru-RU"/>
        </w:rPr>
        <w:t>комунальних послуг» на 202</w:t>
      </w:r>
      <w:r w:rsidR="00B950AC" w:rsidRPr="00B950AC">
        <w:rPr>
          <w:bCs/>
          <w:color w:val="000000"/>
          <w:lang w:eastAsia="ru-RU"/>
        </w:rPr>
        <w:t>3</w:t>
      </w:r>
      <w:r w:rsidR="00B950AC" w:rsidRPr="00B950AC">
        <w:rPr>
          <w:bCs/>
          <w:color w:val="000000"/>
          <w:lang w:val="ru-RU" w:eastAsia="ru-RU"/>
        </w:rPr>
        <w:t xml:space="preserve"> рік</w:t>
      </w:r>
      <w:r w:rsidR="007F7650">
        <w:rPr>
          <w:bCs/>
          <w:color w:val="000000"/>
          <w:lang w:val="ru-RU" w:eastAsia="ru-RU"/>
        </w:rPr>
        <w:t>.</w:t>
      </w:r>
    </w:p>
    <w:p w14:paraId="030C785A" w14:textId="77777777" w:rsidR="00B950AC" w:rsidRPr="00B950AC" w:rsidRDefault="00B950AC" w:rsidP="00B950AC">
      <w:pPr>
        <w:shd w:val="clear" w:color="auto" w:fill="FFFFFF"/>
        <w:tabs>
          <w:tab w:val="left" w:pos="851"/>
        </w:tabs>
        <w:ind w:firstLine="709"/>
        <w:jc w:val="both"/>
        <w:textAlignment w:val="baseline"/>
        <w:rPr>
          <w:rFonts w:eastAsia="Calibri"/>
          <w:bCs/>
          <w:lang w:val="ru-RU"/>
        </w:rPr>
      </w:pPr>
    </w:p>
    <w:p w14:paraId="4FCA9176" w14:textId="77777777" w:rsidR="00B950AC" w:rsidRPr="00B950AC" w:rsidRDefault="00B950AC" w:rsidP="00B950AC">
      <w:pPr>
        <w:tabs>
          <w:tab w:val="left" w:pos="851"/>
        </w:tabs>
        <w:ind w:firstLine="709"/>
        <w:jc w:val="center"/>
        <w:rPr>
          <w:b/>
          <w:bCs/>
          <w:i/>
          <w:u w:val="single"/>
          <w:lang w:eastAsia="ru-RU"/>
        </w:rPr>
      </w:pPr>
      <w:r w:rsidRPr="00B950AC">
        <w:rPr>
          <w:b/>
          <w:bCs/>
          <w:i/>
          <w:u w:val="single"/>
          <w:lang w:eastAsia="ru-RU"/>
        </w:rPr>
        <w:t>Економічна діяльність</w:t>
      </w:r>
    </w:p>
    <w:p w14:paraId="293B3E66" w14:textId="77777777" w:rsidR="00B950AC" w:rsidRPr="00B950AC" w:rsidRDefault="00B950AC" w:rsidP="00B950AC">
      <w:pPr>
        <w:tabs>
          <w:tab w:val="left" w:pos="851"/>
          <w:tab w:val="left" w:pos="4095"/>
        </w:tabs>
        <w:spacing w:line="276" w:lineRule="auto"/>
        <w:ind w:firstLine="709"/>
        <w:jc w:val="both"/>
        <w:rPr>
          <w:rFonts w:eastAsia="Calibri"/>
          <w:b/>
          <w:i/>
          <w:color w:val="1F497D"/>
          <w:lang w:val="ru-RU" w:eastAsia="en-US"/>
        </w:rPr>
      </w:pPr>
      <w:r w:rsidRPr="00B950AC">
        <w:rPr>
          <w:rFonts w:eastAsia="Calibri"/>
          <w:color w:val="000000"/>
          <w:lang w:val="ru-RU" w:eastAsia="en-US"/>
        </w:rPr>
        <w:tab/>
      </w:r>
    </w:p>
    <w:p w14:paraId="60D5A36C" w14:textId="7AE37ABB" w:rsidR="00B950AC" w:rsidRPr="00B950AC" w:rsidRDefault="00B950AC" w:rsidP="00B950AC">
      <w:pPr>
        <w:tabs>
          <w:tab w:val="left" w:pos="851"/>
        </w:tabs>
        <w:spacing w:line="276" w:lineRule="auto"/>
        <w:ind w:firstLine="709"/>
        <w:jc w:val="both"/>
        <w:rPr>
          <w:rFonts w:eastAsia="Calibri"/>
          <w:b/>
          <w:bCs/>
          <w:color w:val="000000"/>
          <w:lang w:val="ru-RU" w:eastAsia="en-US"/>
        </w:rPr>
      </w:pPr>
      <w:r w:rsidRPr="00B950AC">
        <w:rPr>
          <w:rFonts w:eastAsia="Calibri"/>
          <w:color w:val="000000"/>
          <w:lang w:val="ru-RU" w:eastAsia="en-US"/>
        </w:rPr>
        <w:t xml:space="preserve">Видатки загального фонду </w:t>
      </w:r>
      <w:proofErr w:type="gramStart"/>
      <w:r w:rsidRPr="00B950AC">
        <w:rPr>
          <w:rFonts w:eastAsia="Calibri"/>
          <w:color w:val="000000"/>
          <w:lang w:val="ru-RU" w:eastAsia="en-US"/>
        </w:rPr>
        <w:t>галузі  за</w:t>
      </w:r>
      <w:proofErr w:type="gramEnd"/>
      <w:r w:rsidRPr="00B950AC">
        <w:rPr>
          <w:rFonts w:eastAsia="Calibri"/>
          <w:color w:val="000000"/>
          <w:lang w:val="ru-RU" w:eastAsia="en-US"/>
        </w:rPr>
        <w:t xml:space="preserve"> 2023 рік  становили  1052,5 тис. грн  </w:t>
      </w:r>
      <w:r w:rsidRPr="00B950AC">
        <w:rPr>
          <w:lang w:val="ru-RU" w:eastAsia="en-US"/>
        </w:rPr>
        <w:t>що становить 0,3  % ( до загального обсягу бюджету)</w:t>
      </w:r>
      <w:r w:rsidR="00C97F72">
        <w:rPr>
          <w:lang w:val="ru-RU" w:eastAsia="en-US"/>
        </w:rPr>
        <w:t>.</w:t>
      </w:r>
      <w:r w:rsidRPr="00B950AC">
        <w:rPr>
          <w:lang w:val="ru-RU" w:eastAsia="en-US"/>
        </w:rPr>
        <w:t xml:space="preserve"> </w:t>
      </w:r>
      <w:r w:rsidRPr="00B950AC">
        <w:rPr>
          <w:rFonts w:eastAsia="Calibri"/>
          <w:color w:val="000000"/>
          <w:lang w:val="ru-RU" w:eastAsia="en-US"/>
        </w:rPr>
        <w:t xml:space="preserve"> </w:t>
      </w:r>
    </w:p>
    <w:p w14:paraId="7EEB544D" w14:textId="03E84A81" w:rsidR="00B950AC" w:rsidRPr="00B950AC" w:rsidRDefault="00B950AC" w:rsidP="00B950AC">
      <w:pPr>
        <w:tabs>
          <w:tab w:val="left" w:pos="851"/>
        </w:tabs>
        <w:spacing w:line="276" w:lineRule="auto"/>
        <w:ind w:firstLine="709"/>
        <w:jc w:val="both"/>
        <w:rPr>
          <w:rFonts w:eastAsia="Calibri"/>
          <w:b/>
          <w:bCs/>
          <w:color w:val="000000"/>
          <w:lang w:val="ru-RU" w:eastAsia="en-US"/>
        </w:rPr>
      </w:pPr>
      <w:r w:rsidRPr="00B950AC">
        <w:rPr>
          <w:rFonts w:eastAsia="Calibri"/>
          <w:color w:val="000000"/>
          <w:lang w:val="ru-RU" w:eastAsia="en-US"/>
        </w:rPr>
        <w:t xml:space="preserve">Витрати спеціального фонду бюджету за 2023 </w:t>
      </w:r>
      <w:proofErr w:type="gramStart"/>
      <w:r w:rsidRPr="00B950AC">
        <w:rPr>
          <w:rFonts w:eastAsia="Calibri"/>
          <w:color w:val="000000"/>
          <w:lang w:val="ru-RU" w:eastAsia="en-US"/>
        </w:rPr>
        <w:t>рік  становили</w:t>
      </w:r>
      <w:proofErr w:type="gramEnd"/>
      <w:r w:rsidRPr="00B950AC">
        <w:rPr>
          <w:rFonts w:eastAsia="Calibri"/>
          <w:color w:val="000000"/>
          <w:lang w:val="ru-RU" w:eastAsia="en-US"/>
        </w:rPr>
        <w:t xml:space="preserve"> 40796,6 тис. грн (43,3 % </w:t>
      </w:r>
      <w:r w:rsidRPr="00B950AC">
        <w:rPr>
          <w:lang w:val="ru-RU" w:eastAsia="en-US"/>
        </w:rPr>
        <w:t xml:space="preserve"> до загального обсягу бюджету)</w:t>
      </w:r>
      <w:r w:rsidR="00C97F72">
        <w:rPr>
          <w:lang w:val="ru-RU" w:eastAsia="en-US"/>
        </w:rPr>
        <w:t>.</w:t>
      </w:r>
      <w:r w:rsidRPr="00B950AC">
        <w:rPr>
          <w:lang w:val="ru-RU" w:eastAsia="en-US"/>
        </w:rPr>
        <w:t xml:space="preserve"> </w:t>
      </w:r>
      <w:r w:rsidRPr="00B950AC">
        <w:rPr>
          <w:rFonts w:eastAsia="Calibri"/>
          <w:color w:val="000000"/>
          <w:lang w:val="ru-RU" w:eastAsia="en-US"/>
        </w:rPr>
        <w:t xml:space="preserve"> </w:t>
      </w:r>
    </w:p>
    <w:p w14:paraId="250E07A8" w14:textId="5D46CF9D" w:rsidR="00B950AC" w:rsidRPr="00B950AC" w:rsidRDefault="00B950AC" w:rsidP="00693D52">
      <w:pPr>
        <w:tabs>
          <w:tab w:val="left" w:pos="851"/>
        </w:tabs>
        <w:spacing w:line="276" w:lineRule="auto"/>
        <w:ind w:firstLine="709"/>
        <w:jc w:val="both"/>
        <w:rPr>
          <w:rFonts w:eastAsia="Calibri"/>
          <w:lang w:eastAsia="en-US"/>
        </w:rPr>
      </w:pPr>
      <w:r w:rsidRPr="00B950AC">
        <w:rPr>
          <w:rFonts w:eastAsia="Calibri"/>
          <w:lang w:eastAsia="en-US"/>
        </w:rPr>
        <w:t>П</w:t>
      </w:r>
      <w:r w:rsidR="00C15703">
        <w:rPr>
          <w:rFonts w:eastAsia="Calibri"/>
          <w:lang w:eastAsia="en-US"/>
        </w:rPr>
        <w:t>о цій</w:t>
      </w:r>
      <w:r w:rsidR="00C97F72">
        <w:rPr>
          <w:rFonts w:eastAsia="Calibri"/>
          <w:lang w:eastAsia="en-US"/>
        </w:rPr>
        <w:t xml:space="preserve"> галузі прийняті такі</w:t>
      </w:r>
      <w:r w:rsidRPr="00B950AC">
        <w:rPr>
          <w:rFonts w:eastAsia="Calibri"/>
          <w:lang w:eastAsia="en-US"/>
        </w:rPr>
        <w:t xml:space="preserve"> програми:</w:t>
      </w:r>
    </w:p>
    <w:p w14:paraId="26489146" w14:textId="77777777" w:rsidR="00B950AC" w:rsidRPr="00B950AC" w:rsidRDefault="00B950AC" w:rsidP="00693D52">
      <w:pPr>
        <w:shd w:val="clear" w:color="auto" w:fill="FFFFFF"/>
        <w:tabs>
          <w:tab w:val="left" w:pos="851"/>
        </w:tabs>
        <w:ind w:firstLine="709"/>
        <w:jc w:val="both"/>
        <w:textAlignment w:val="baseline"/>
        <w:rPr>
          <w:rFonts w:eastAsia="Calibri"/>
          <w:bCs/>
          <w:lang w:val="ru-RU"/>
        </w:rPr>
      </w:pPr>
      <w:proofErr w:type="gramStart"/>
      <w:r w:rsidRPr="00B950AC">
        <w:rPr>
          <w:rFonts w:eastAsia="Calibri"/>
          <w:lang w:val="ru-RU"/>
        </w:rPr>
        <w:t>-  «</w:t>
      </w:r>
      <w:proofErr w:type="gramEnd"/>
      <w:r w:rsidRPr="00B950AC">
        <w:rPr>
          <w:rFonts w:eastAsia="Calibri"/>
          <w:lang w:val="ru-RU"/>
        </w:rPr>
        <w:t>Підготовка до продажу земельних ділянок несільськогосподарського призначення комунальної власності, або прав на них на 2023 рік».</w:t>
      </w:r>
    </w:p>
    <w:p w14:paraId="48F9EAB8" w14:textId="77777777" w:rsidR="00B950AC" w:rsidRPr="00B950AC" w:rsidRDefault="00B950AC" w:rsidP="00693D52">
      <w:pPr>
        <w:shd w:val="clear" w:color="auto" w:fill="FFFFFF"/>
        <w:tabs>
          <w:tab w:val="left" w:pos="851"/>
        </w:tabs>
        <w:ind w:firstLine="709"/>
        <w:jc w:val="both"/>
        <w:textAlignment w:val="baseline"/>
        <w:rPr>
          <w:rFonts w:eastAsia="Calibri"/>
          <w:bCs/>
          <w:lang w:val="ru-RU"/>
        </w:rPr>
      </w:pPr>
      <w:r w:rsidRPr="00B950AC">
        <w:rPr>
          <w:rFonts w:eastAsia="Calibri"/>
          <w:bCs/>
          <w:lang w:val="ru-RU"/>
        </w:rPr>
        <w:t xml:space="preserve">- </w:t>
      </w:r>
      <w:r w:rsidRPr="00B950AC">
        <w:rPr>
          <w:rFonts w:eastAsia="Calibri"/>
          <w:bCs/>
        </w:rPr>
        <w:t>«</w:t>
      </w:r>
      <w:r w:rsidRPr="00B950AC">
        <w:rPr>
          <w:rFonts w:eastAsia="Calibri"/>
          <w:lang w:val="ru-RU"/>
        </w:rPr>
        <w:t>Розвиток земельних відносин на території Петрівської сільської територіальної громади 2023 рік»</w:t>
      </w:r>
    </w:p>
    <w:p w14:paraId="36AE68D7" w14:textId="77777777" w:rsidR="00B950AC" w:rsidRPr="00B950AC" w:rsidRDefault="00B950AC" w:rsidP="00693D52">
      <w:pPr>
        <w:tabs>
          <w:tab w:val="left" w:pos="851"/>
        </w:tabs>
        <w:ind w:firstLine="709"/>
        <w:jc w:val="both"/>
        <w:rPr>
          <w:rFonts w:eastAsia="Calibri"/>
          <w:lang w:val="ru-RU" w:eastAsia="en-US"/>
        </w:rPr>
      </w:pPr>
      <w:r w:rsidRPr="00B950AC">
        <w:rPr>
          <w:rFonts w:eastAsia="Calibri"/>
          <w:lang w:val="ru-RU" w:eastAsia="en-US"/>
        </w:rPr>
        <w:t xml:space="preserve">- «Капітальне будівництво, реконструкція та капітальний ремонт об’єктів комунальної власності Петрівської сільської </w:t>
      </w:r>
      <w:proofErr w:type="gramStart"/>
      <w:r w:rsidRPr="00B950AC">
        <w:rPr>
          <w:rFonts w:eastAsia="Calibri"/>
          <w:lang w:val="ru-RU" w:eastAsia="en-US"/>
        </w:rPr>
        <w:t>територіальної  громади</w:t>
      </w:r>
      <w:proofErr w:type="gramEnd"/>
      <w:r w:rsidRPr="00B950AC">
        <w:rPr>
          <w:rFonts w:eastAsia="Calibri"/>
          <w:lang w:val="ru-RU" w:eastAsia="en-US"/>
        </w:rPr>
        <w:t xml:space="preserve"> на 2023 рік».</w:t>
      </w:r>
    </w:p>
    <w:p w14:paraId="5BF8CB55" w14:textId="4B37CA12" w:rsidR="00B950AC" w:rsidRPr="00B950AC" w:rsidRDefault="00B950AC" w:rsidP="00693D52">
      <w:pPr>
        <w:shd w:val="clear" w:color="auto" w:fill="FFFFFF"/>
        <w:tabs>
          <w:tab w:val="left" w:pos="851"/>
        </w:tabs>
        <w:spacing w:line="276" w:lineRule="auto"/>
        <w:ind w:firstLine="709"/>
        <w:jc w:val="both"/>
        <w:rPr>
          <w:rFonts w:eastAsia="Calibri"/>
          <w:lang w:val="ru-RU" w:eastAsia="en-US"/>
        </w:rPr>
      </w:pPr>
      <w:r w:rsidRPr="00B950AC">
        <w:rPr>
          <w:rFonts w:eastAsia="Calibri"/>
          <w:bCs/>
          <w:lang w:val="ru-RU" w:eastAsia="en-US"/>
        </w:rPr>
        <w:t>-</w:t>
      </w:r>
      <w:r w:rsidR="00F3154C">
        <w:rPr>
          <w:rFonts w:eastAsia="Calibri"/>
          <w:bCs/>
          <w:lang w:val="ru-RU" w:eastAsia="en-US"/>
        </w:rPr>
        <w:t xml:space="preserve"> </w:t>
      </w:r>
      <w:r w:rsidR="00693D52">
        <w:rPr>
          <w:rFonts w:eastAsia="Calibri"/>
          <w:bCs/>
          <w:lang w:eastAsia="en-US"/>
        </w:rPr>
        <w:t>«</w:t>
      </w:r>
      <w:r w:rsidRPr="00B950AC">
        <w:rPr>
          <w:rFonts w:eastAsia="Calibri"/>
          <w:bCs/>
          <w:lang w:eastAsia="en-US"/>
        </w:rPr>
        <w:t>Р</w:t>
      </w:r>
      <w:r w:rsidRPr="00B950AC">
        <w:rPr>
          <w:rFonts w:eastAsia="Calibri"/>
          <w:bCs/>
          <w:lang w:val="ru-RU" w:eastAsia="en-US"/>
        </w:rPr>
        <w:t>озробки містобудівної документації  Петрівської  сільської</w:t>
      </w:r>
      <w:r w:rsidRPr="00B950AC">
        <w:rPr>
          <w:rFonts w:eastAsia="Calibri"/>
          <w:lang w:val="ru-RU" w:eastAsia="en-US"/>
        </w:rPr>
        <w:br/>
      </w:r>
      <w:r w:rsidRPr="00B950AC">
        <w:rPr>
          <w:rFonts w:eastAsia="Calibri"/>
          <w:bCs/>
          <w:lang w:val="ru-RU" w:eastAsia="en-US"/>
        </w:rPr>
        <w:t>територіальної громади на 2022-2023 роки</w:t>
      </w:r>
      <w:r w:rsidRPr="00B950AC">
        <w:rPr>
          <w:rFonts w:eastAsia="Calibri"/>
          <w:lang w:val="ru-RU"/>
        </w:rPr>
        <w:t>»</w:t>
      </w:r>
    </w:p>
    <w:p w14:paraId="1B0AAD34" w14:textId="40664E45" w:rsidR="00B950AC" w:rsidRPr="00B950AC" w:rsidRDefault="00B950AC" w:rsidP="00693D52">
      <w:pPr>
        <w:tabs>
          <w:tab w:val="left" w:pos="851"/>
        </w:tabs>
        <w:spacing w:line="276" w:lineRule="auto"/>
        <w:ind w:firstLine="709"/>
        <w:jc w:val="both"/>
        <w:rPr>
          <w:rFonts w:eastAsia="Calibri"/>
          <w:lang w:val="ru-RU" w:eastAsia="en-US"/>
        </w:rPr>
      </w:pPr>
      <w:r w:rsidRPr="00B950AC">
        <w:rPr>
          <w:rFonts w:eastAsia="Calibri"/>
          <w:lang w:val="ru-RU" w:eastAsia="en-US"/>
        </w:rPr>
        <w:lastRenderedPageBreak/>
        <w:t xml:space="preserve">- </w:t>
      </w:r>
      <w:proofErr w:type="gramStart"/>
      <w:r w:rsidRPr="00B950AC">
        <w:rPr>
          <w:rFonts w:eastAsia="Calibri"/>
          <w:lang w:val="ru-RU" w:eastAsia="en-US"/>
        </w:rPr>
        <w:t>«</w:t>
      </w:r>
      <w:r w:rsidRPr="00B950AC">
        <w:rPr>
          <w:rFonts w:eastAsia="Calibri"/>
          <w:lang w:eastAsia="en-US"/>
        </w:rPr>
        <w:t xml:space="preserve"> </w:t>
      </w:r>
      <w:r w:rsidRPr="00B950AC">
        <w:rPr>
          <w:rFonts w:eastAsia="Calibri"/>
          <w:lang w:val="ru-RU" w:eastAsia="en-US"/>
        </w:rPr>
        <w:t>Охорона</w:t>
      </w:r>
      <w:proofErr w:type="gramEnd"/>
      <w:r w:rsidRPr="00B950AC">
        <w:rPr>
          <w:rFonts w:eastAsia="Calibri"/>
          <w:lang w:val="ru-RU" w:eastAsia="en-US"/>
        </w:rPr>
        <w:t xml:space="preserve"> навколишнього природного се</w:t>
      </w:r>
      <w:r w:rsidR="00D858D2">
        <w:rPr>
          <w:rFonts w:eastAsia="Calibri"/>
          <w:lang w:val="ru-RU" w:eastAsia="en-US"/>
        </w:rPr>
        <w:t xml:space="preserve">редовища Петрівської сільської </w:t>
      </w:r>
      <w:r w:rsidRPr="00B950AC">
        <w:rPr>
          <w:rFonts w:eastAsia="Calibri"/>
          <w:lang w:val="ru-RU" w:eastAsia="en-US"/>
        </w:rPr>
        <w:t>територіальної громади на 2022-2024 роки»</w:t>
      </w:r>
    </w:p>
    <w:p w14:paraId="30EA8E51" w14:textId="2CB98E8F" w:rsidR="00B950AC" w:rsidRPr="00B950AC" w:rsidRDefault="00B950AC" w:rsidP="00693D52">
      <w:pPr>
        <w:tabs>
          <w:tab w:val="left" w:pos="851"/>
        </w:tabs>
        <w:spacing w:line="276" w:lineRule="auto"/>
        <w:ind w:firstLine="709"/>
        <w:jc w:val="both"/>
        <w:rPr>
          <w:rFonts w:eastAsia="Calibri"/>
          <w:lang w:val="ru-RU" w:eastAsia="en-US"/>
        </w:rPr>
      </w:pPr>
      <w:r w:rsidRPr="00B950AC">
        <w:rPr>
          <w:rFonts w:eastAsia="Calibri"/>
          <w:lang w:eastAsia="en-US"/>
        </w:rPr>
        <w:t xml:space="preserve"> -</w:t>
      </w:r>
      <w:r w:rsidRPr="00B950AC">
        <w:rPr>
          <w:rFonts w:eastAsia="Calibri"/>
          <w:lang w:val="ru-RU" w:eastAsia="en-US"/>
        </w:rPr>
        <w:t xml:space="preserve">  «Енергозбереження ( підвищення енергоефективност</w:t>
      </w:r>
      <w:r w:rsidR="00D858D2">
        <w:rPr>
          <w:rFonts w:eastAsia="Calibri"/>
          <w:lang w:val="ru-RU" w:eastAsia="en-US"/>
        </w:rPr>
        <w:t xml:space="preserve">і)  Петрівської сільської </w:t>
      </w:r>
      <w:r w:rsidRPr="00B950AC">
        <w:rPr>
          <w:rFonts w:eastAsia="Calibri"/>
          <w:lang w:val="ru-RU" w:eastAsia="en-US"/>
        </w:rPr>
        <w:t>територіальної громади на 2023-2025 роки»</w:t>
      </w:r>
    </w:p>
    <w:p w14:paraId="31627B4A" w14:textId="77777777" w:rsidR="00B950AC" w:rsidRPr="00B950AC" w:rsidRDefault="00B950AC" w:rsidP="00693D52">
      <w:pPr>
        <w:shd w:val="clear" w:color="auto" w:fill="FFFFFF"/>
        <w:tabs>
          <w:tab w:val="left" w:pos="851"/>
        </w:tabs>
        <w:spacing w:line="276" w:lineRule="auto"/>
        <w:ind w:firstLine="709"/>
        <w:jc w:val="both"/>
        <w:textAlignment w:val="baseline"/>
        <w:rPr>
          <w:rFonts w:eastAsia="Calibri"/>
          <w:lang w:val="ru-RU"/>
        </w:rPr>
      </w:pPr>
      <w:r w:rsidRPr="00B950AC">
        <w:rPr>
          <w:rFonts w:eastAsia="Calibri"/>
        </w:rPr>
        <w:t>-</w:t>
      </w:r>
      <w:r w:rsidRPr="00B950AC">
        <w:rPr>
          <w:rFonts w:eastAsia="Calibri"/>
          <w:lang w:val="ru-RU"/>
        </w:rPr>
        <w:t xml:space="preserve"> </w:t>
      </w:r>
      <w:r w:rsidRPr="00B950AC">
        <w:rPr>
          <w:rFonts w:eastAsia="Calibri"/>
        </w:rPr>
        <w:t xml:space="preserve">«Реформування та розвиток комунального господарства Петрівської сільської </w:t>
      </w:r>
      <w:r w:rsidRPr="00B950AC">
        <w:rPr>
          <w:rFonts w:eastAsia="Calibri"/>
          <w:lang w:val="ru-RU"/>
        </w:rPr>
        <w:t>територіальної громади на 2023 рік»</w:t>
      </w:r>
      <w:r w:rsidRPr="00B950AC">
        <w:rPr>
          <w:rFonts w:eastAsia="Calibri"/>
          <w:bCs/>
          <w:lang w:val="ru-RU"/>
        </w:rPr>
        <w:t>.</w:t>
      </w:r>
      <w:r w:rsidRPr="00B950AC">
        <w:rPr>
          <w:rFonts w:eastAsia="Calibri"/>
          <w:lang w:val="ru-RU"/>
        </w:rPr>
        <w:t xml:space="preserve"> </w:t>
      </w:r>
    </w:p>
    <w:p w14:paraId="2A2092C3" w14:textId="77777777" w:rsidR="00B950AC" w:rsidRPr="00B950AC" w:rsidRDefault="00B950AC" w:rsidP="00693D52">
      <w:pPr>
        <w:shd w:val="clear" w:color="auto" w:fill="FFFFFF"/>
        <w:tabs>
          <w:tab w:val="left" w:pos="851"/>
        </w:tabs>
        <w:spacing w:line="276" w:lineRule="auto"/>
        <w:ind w:firstLine="709"/>
        <w:jc w:val="both"/>
        <w:textAlignment w:val="baseline"/>
        <w:rPr>
          <w:rFonts w:eastAsia="Calibri"/>
          <w:bCs/>
          <w:lang w:val="ru-RU" w:eastAsia="en-US"/>
        </w:rPr>
      </w:pPr>
      <w:r w:rsidRPr="00B950AC">
        <w:rPr>
          <w:rFonts w:eastAsia="Calibri"/>
        </w:rPr>
        <w:t xml:space="preserve">- </w:t>
      </w:r>
      <w:r w:rsidRPr="00B950AC">
        <w:rPr>
          <w:rFonts w:eastAsia="Calibri"/>
          <w:lang w:val="ru-RU"/>
        </w:rPr>
        <w:t xml:space="preserve"> «</w:t>
      </w:r>
      <w:r w:rsidRPr="00B950AC">
        <w:rPr>
          <w:rFonts w:eastAsia="Calibri"/>
          <w:bCs/>
          <w:kern w:val="36"/>
          <w:lang w:val="ru-RU" w:eastAsia="en-US"/>
        </w:rPr>
        <w:t>Розвиток комунального підприємства «Петрівський благоустрій» Петрівської сільської ради на 2023 рік</w:t>
      </w:r>
      <w:r w:rsidRPr="00B950AC">
        <w:rPr>
          <w:rFonts w:eastAsia="Calibri"/>
          <w:bCs/>
          <w:lang w:val="ru-RU" w:eastAsia="en-US"/>
        </w:rPr>
        <w:t>».</w:t>
      </w:r>
    </w:p>
    <w:p w14:paraId="3EAB0441" w14:textId="77777777" w:rsidR="00B950AC" w:rsidRPr="00B950AC" w:rsidRDefault="00B950AC" w:rsidP="00693D52">
      <w:pPr>
        <w:shd w:val="clear" w:color="auto" w:fill="FFFFFF"/>
        <w:tabs>
          <w:tab w:val="left" w:pos="851"/>
        </w:tabs>
        <w:spacing w:line="276" w:lineRule="auto"/>
        <w:ind w:firstLine="709"/>
        <w:jc w:val="both"/>
        <w:textAlignment w:val="baseline"/>
        <w:rPr>
          <w:rFonts w:eastAsia="Calibri"/>
          <w:bCs/>
          <w:lang w:val="ru-RU" w:eastAsia="en-US"/>
        </w:rPr>
      </w:pPr>
    </w:p>
    <w:p w14:paraId="41CEFB0B" w14:textId="77777777" w:rsidR="00B950AC" w:rsidRPr="00B950AC" w:rsidRDefault="00B950AC" w:rsidP="00B950AC">
      <w:pPr>
        <w:tabs>
          <w:tab w:val="left" w:pos="851"/>
        </w:tabs>
        <w:ind w:firstLine="709"/>
        <w:jc w:val="center"/>
        <w:rPr>
          <w:rFonts w:eastAsia="Calibri"/>
          <w:b/>
          <w:i/>
          <w:color w:val="000000"/>
          <w:u w:val="single"/>
          <w:lang w:eastAsia="en-US"/>
        </w:rPr>
      </w:pPr>
      <w:r w:rsidRPr="00B950AC">
        <w:rPr>
          <w:rFonts w:eastAsia="Calibri"/>
          <w:b/>
          <w:i/>
          <w:color w:val="000000"/>
          <w:u w:val="single"/>
          <w:lang w:eastAsia="en-US"/>
        </w:rPr>
        <w:t>Будівництво об'єктів житлово-комунального господарства</w:t>
      </w:r>
    </w:p>
    <w:p w14:paraId="3C81AF23" w14:textId="3261FD75" w:rsidR="00B950AC" w:rsidRPr="00B950AC" w:rsidRDefault="00B950AC" w:rsidP="00F3154C">
      <w:pPr>
        <w:tabs>
          <w:tab w:val="left" w:pos="851"/>
        </w:tabs>
        <w:ind w:firstLine="709"/>
        <w:jc w:val="both"/>
        <w:rPr>
          <w:lang w:eastAsia="ru-RU"/>
        </w:rPr>
      </w:pPr>
      <w:r w:rsidRPr="00B950AC">
        <w:rPr>
          <w:rFonts w:eastAsia="Calibri"/>
          <w:bCs/>
          <w:color w:val="000000"/>
          <w:lang w:eastAsia="en-US"/>
        </w:rPr>
        <w:t xml:space="preserve">Видатки  спеціального фонду бюджету Петрівської сільської  територіальної громади  становлять 3333,9 тис. грн. </w:t>
      </w:r>
      <w:r w:rsidRPr="00B950AC">
        <w:rPr>
          <w:lang w:eastAsia="ru-RU"/>
        </w:rPr>
        <w:t>Із зага</w:t>
      </w:r>
      <w:r w:rsidR="00F3154C">
        <w:rPr>
          <w:lang w:eastAsia="ru-RU"/>
        </w:rPr>
        <w:t>льної суми видатків виділено на</w:t>
      </w:r>
      <w:r w:rsidRPr="00B950AC">
        <w:rPr>
          <w:lang w:eastAsia="ru-RU"/>
        </w:rPr>
        <w:t>:</w:t>
      </w:r>
    </w:p>
    <w:p w14:paraId="562898E5" w14:textId="39523ABF" w:rsidR="00B950AC" w:rsidRPr="00B950AC" w:rsidRDefault="00F3154C" w:rsidP="00F3154C">
      <w:pPr>
        <w:tabs>
          <w:tab w:val="left" w:pos="851"/>
        </w:tabs>
        <w:spacing w:line="276" w:lineRule="auto"/>
        <w:ind w:firstLine="709"/>
        <w:jc w:val="both"/>
        <w:rPr>
          <w:rFonts w:eastAsia="Calibri"/>
          <w:b/>
          <w:bCs/>
          <w:color w:val="000000"/>
          <w:lang w:val="ru-RU" w:eastAsia="en-US"/>
        </w:rPr>
      </w:pPr>
      <w:r>
        <w:rPr>
          <w:rFonts w:eastAsia="Calibri"/>
          <w:color w:val="000000"/>
          <w:lang w:val="ru-RU" w:eastAsia="en-US"/>
        </w:rPr>
        <w:t xml:space="preserve"> - проє</w:t>
      </w:r>
      <w:r w:rsidR="00B950AC" w:rsidRPr="00B950AC">
        <w:rPr>
          <w:rFonts w:eastAsia="Calibri"/>
          <w:color w:val="000000"/>
          <w:lang w:val="ru-RU" w:eastAsia="en-US"/>
        </w:rPr>
        <w:t xml:space="preserve">ктна документація </w:t>
      </w:r>
      <w:r>
        <w:rPr>
          <w:rFonts w:eastAsia="Calibri"/>
          <w:color w:val="000000"/>
          <w:lang w:val="ru-RU" w:eastAsia="en-US"/>
        </w:rPr>
        <w:t>за о</w:t>
      </w:r>
      <w:r w:rsidR="00B950AC" w:rsidRPr="00B950AC">
        <w:rPr>
          <w:rFonts w:eastAsia="Calibri"/>
          <w:color w:val="000000"/>
          <w:lang w:val="ru-RU" w:eastAsia="en-US"/>
        </w:rPr>
        <w:t>б'єкт</w:t>
      </w:r>
      <w:r>
        <w:rPr>
          <w:rFonts w:eastAsia="Calibri"/>
          <w:color w:val="000000"/>
          <w:lang w:val="ru-RU" w:eastAsia="en-US"/>
        </w:rPr>
        <w:t>ом</w:t>
      </w:r>
      <w:r w:rsidR="00B950AC" w:rsidRPr="00B950AC">
        <w:rPr>
          <w:rFonts w:eastAsia="Calibri"/>
          <w:color w:val="000000"/>
          <w:lang w:val="ru-RU" w:eastAsia="en-US"/>
        </w:rPr>
        <w:t xml:space="preserve"> "Реконструкція водопровідної мережі по вул. Князя </w:t>
      </w:r>
      <w:proofErr w:type="gramStart"/>
      <w:r w:rsidR="00B950AC" w:rsidRPr="00B950AC">
        <w:rPr>
          <w:rFonts w:eastAsia="Calibri"/>
          <w:color w:val="000000"/>
          <w:lang w:val="ru-RU" w:eastAsia="en-US"/>
        </w:rPr>
        <w:t>Святослава  в</w:t>
      </w:r>
      <w:proofErr w:type="gramEnd"/>
      <w:r w:rsidR="00B950AC" w:rsidRPr="00B950AC">
        <w:rPr>
          <w:rFonts w:eastAsia="Calibri"/>
          <w:color w:val="000000"/>
          <w:lang w:val="ru-RU" w:eastAsia="en-US"/>
        </w:rPr>
        <w:t xml:space="preserve"> с. Старі Петрівці, Вишгородського району  Київської області. Зовнішні мережі водопостачання</w:t>
      </w:r>
      <w:r>
        <w:rPr>
          <w:rFonts w:eastAsia="Calibri"/>
          <w:color w:val="000000"/>
          <w:lang w:val="ru-RU" w:eastAsia="en-US"/>
        </w:rPr>
        <w:t>.</w:t>
      </w:r>
      <w:r w:rsidR="00B950AC" w:rsidRPr="00B950AC">
        <w:rPr>
          <w:rFonts w:eastAsia="Calibri"/>
          <w:color w:val="000000"/>
          <w:lang w:val="ru-RU" w:eastAsia="en-US"/>
        </w:rPr>
        <w:t xml:space="preserve"> Коригування</w:t>
      </w:r>
      <w:r>
        <w:rPr>
          <w:rFonts w:eastAsia="Calibri"/>
          <w:color w:val="000000"/>
          <w:lang w:val="ru-RU" w:eastAsia="en-US"/>
        </w:rPr>
        <w:t xml:space="preserve">» </w:t>
      </w:r>
      <w:r w:rsidR="00B950AC" w:rsidRPr="00B950AC">
        <w:rPr>
          <w:rFonts w:eastAsia="Calibri"/>
          <w:color w:val="000000"/>
          <w:lang w:val="ru-RU" w:eastAsia="en-US"/>
        </w:rPr>
        <w:t>- 97,1 тис. грн.</w:t>
      </w:r>
    </w:p>
    <w:p w14:paraId="6E7E7875" w14:textId="77777777" w:rsidR="00B950AC" w:rsidRPr="00B950AC" w:rsidRDefault="00B950AC" w:rsidP="00F3154C">
      <w:pPr>
        <w:tabs>
          <w:tab w:val="left" w:pos="851"/>
        </w:tabs>
        <w:ind w:firstLine="709"/>
        <w:jc w:val="both"/>
        <w:rPr>
          <w:lang w:eastAsia="ru-RU"/>
        </w:rPr>
      </w:pPr>
      <w:r w:rsidRPr="00B950AC">
        <w:rPr>
          <w:lang w:eastAsia="ru-RU"/>
        </w:rPr>
        <w:t>- реконструкція водопровідної мережі по вул. Князя Святослава  в с. Старі Петрівці Вишгородського району, Київської області. Зовнішні мережі водопостачання.Коригування- 946,2 тис. грн.</w:t>
      </w:r>
    </w:p>
    <w:p w14:paraId="04E01698" w14:textId="1A536637" w:rsidR="00B950AC" w:rsidRPr="00B950AC" w:rsidRDefault="00B950AC" w:rsidP="00F3154C">
      <w:pPr>
        <w:tabs>
          <w:tab w:val="left" w:pos="851"/>
        </w:tabs>
        <w:ind w:firstLine="709"/>
        <w:jc w:val="both"/>
        <w:rPr>
          <w:lang w:eastAsia="ru-RU"/>
        </w:rPr>
      </w:pPr>
      <w:r w:rsidRPr="00B950AC">
        <w:rPr>
          <w:lang w:eastAsia="ru-RU"/>
        </w:rPr>
        <w:t>- будівництво артезіанської свердловини по вул. 1</w:t>
      </w:r>
      <w:r w:rsidR="00F3154C">
        <w:rPr>
          <w:lang w:eastAsia="ru-RU"/>
        </w:rPr>
        <w:t>-</w:t>
      </w:r>
      <w:r w:rsidRPr="00B950AC">
        <w:rPr>
          <w:lang w:eastAsia="ru-RU"/>
        </w:rPr>
        <w:t>гоТравня (ділянка №1)</w:t>
      </w:r>
      <w:r w:rsidR="00F3154C">
        <w:rPr>
          <w:lang w:eastAsia="ru-RU"/>
        </w:rPr>
        <w:t xml:space="preserve"> </w:t>
      </w:r>
      <w:r w:rsidRPr="00B950AC">
        <w:rPr>
          <w:lang w:eastAsia="ru-RU"/>
        </w:rPr>
        <w:t>- 2290,6 тис. грн.</w:t>
      </w:r>
    </w:p>
    <w:p w14:paraId="23CF82E3" w14:textId="77777777" w:rsidR="00B950AC" w:rsidRPr="00B950AC" w:rsidRDefault="00B950AC" w:rsidP="00B950AC">
      <w:pPr>
        <w:tabs>
          <w:tab w:val="left" w:pos="851"/>
        </w:tabs>
        <w:ind w:firstLine="709"/>
        <w:jc w:val="center"/>
        <w:rPr>
          <w:u w:val="single"/>
          <w:lang w:eastAsia="ru-RU"/>
        </w:rPr>
      </w:pPr>
    </w:p>
    <w:p w14:paraId="6ADD04BF" w14:textId="77777777" w:rsidR="00B950AC" w:rsidRPr="00B950AC" w:rsidRDefault="00B950AC" w:rsidP="00B950AC">
      <w:pPr>
        <w:tabs>
          <w:tab w:val="left" w:pos="851"/>
        </w:tabs>
        <w:ind w:firstLine="709"/>
        <w:jc w:val="center"/>
        <w:rPr>
          <w:b/>
          <w:i/>
          <w:u w:val="single"/>
          <w:lang w:eastAsia="ru-RU"/>
        </w:rPr>
      </w:pPr>
      <w:r w:rsidRPr="00B950AC">
        <w:rPr>
          <w:b/>
          <w:i/>
          <w:u w:val="single"/>
          <w:lang w:eastAsia="ru-RU"/>
        </w:rPr>
        <w:t>Будівництво освітніх установ та закладів</w:t>
      </w:r>
    </w:p>
    <w:p w14:paraId="3C0BFBC3" w14:textId="77777777" w:rsidR="00B950AC" w:rsidRPr="00B950AC" w:rsidRDefault="00B950AC" w:rsidP="0029543C">
      <w:pPr>
        <w:tabs>
          <w:tab w:val="left" w:pos="851"/>
        </w:tabs>
        <w:ind w:firstLine="709"/>
        <w:jc w:val="both"/>
        <w:rPr>
          <w:lang w:eastAsia="ru-RU"/>
        </w:rPr>
      </w:pPr>
      <w:r w:rsidRPr="00B950AC">
        <w:rPr>
          <w:rFonts w:eastAsia="Calibri"/>
          <w:bCs/>
          <w:color w:val="000000"/>
          <w:lang w:eastAsia="en-US"/>
        </w:rPr>
        <w:t>Видатки  спеціального фонду бюджету Петрівської сільської  територіальної громади  становлять 1331.</w:t>
      </w:r>
      <w:r w:rsidRPr="00B950AC">
        <w:rPr>
          <w:rFonts w:eastAsia="Calibri"/>
          <w:bCs/>
          <w:color w:val="000000"/>
          <w:lang w:val="ru-RU" w:eastAsia="en-US"/>
        </w:rPr>
        <w:t>7</w:t>
      </w:r>
      <w:r w:rsidRPr="00B950AC">
        <w:rPr>
          <w:rFonts w:eastAsia="Calibri"/>
          <w:bCs/>
          <w:color w:val="000000"/>
          <w:lang w:eastAsia="en-US"/>
        </w:rPr>
        <w:t xml:space="preserve"> тис. грн. </w:t>
      </w:r>
      <w:r w:rsidRPr="00B950AC">
        <w:rPr>
          <w:lang w:eastAsia="ru-RU"/>
        </w:rPr>
        <w:t>Із загальної суми видатків виділено на :</w:t>
      </w:r>
    </w:p>
    <w:p w14:paraId="32C642BB" w14:textId="77777777" w:rsidR="00B950AC" w:rsidRPr="00B950AC" w:rsidRDefault="00B950AC" w:rsidP="0029543C">
      <w:pPr>
        <w:tabs>
          <w:tab w:val="left" w:pos="851"/>
        </w:tabs>
        <w:ind w:firstLine="709"/>
        <w:jc w:val="both"/>
        <w:rPr>
          <w:lang w:eastAsia="ru-RU"/>
        </w:rPr>
      </w:pPr>
      <w:r w:rsidRPr="00B950AC">
        <w:rPr>
          <w:lang w:eastAsia="ru-RU"/>
        </w:rPr>
        <w:t>- виготовлення ПКД на будівництво захисної споруди цивільного захисту (протирадіоційного укриття) для Новопетрівської гімназії №1- 629.9 тис. грн.</w:t>
      </w:r>
    </w:p>
    <w:p w14:paraId="7AFAC012" w14:textId="77FB91C6" w:rsidR="00B950AC" w:rsidRPr="00B950AC" w:rsidRDefault="004079B1" w:rsidP="0029543C">
      <w:pPr>
        <w:tabs>
          <w:tab w:val="left" w:pos="851"/>
        </w:tabs>
        <w:ind w:firstLine="709"/>
        <w:jc w:val="both"/>
        <w:rPr>
          <w:lang w:eastAsia="ru-RU"/>
        </w:rPr>
      </w:pPr>
      <w:r>
        <w:rPr>
          <w:lang w:eastAsia="ru-RU"/>
        </w:rPr>
        <w:t xml:space="preserve">- робочий проєкт по </w:t>
      </w:r>
      <w:r w:rsidR="00B950AC" w:rsidRPr="00B950AC">
        <w:rPr>
          <w:lang w:eastAsia="ru-RU"/>
        </w:rPr>
        <w:t>об’єкту «Нове  будівництво захисної споруди цивільного захисту (протирадіоційного укриття)  для Новопетрівської гімназії №2 -410,0 тис. грн.</w:t>
      </w:r>
    </w:p>
    <w:p w14:paraId="00A75EF7" w14:textId="0D6F12A2" w:rsidR="00B950AC" w:rsidRPr="00B950AC" w:rsidRDefault="004079B1" w:rsidP="0029543C">
      <w:pPr>
        <w:tabs>
          <w:tab w:val="left" w:pos="851"/>
        </w:tabs>
        <w:ind w:firstLine="709"/>
        <w:jc w:val="both"/>
        <w:rPr>
          <w:lang w:eastAsia="ru-RU"/>
        </w:rPr>
      </w:pPr>
      <w:r>
        <w:rPr>
          <w:lang w:eastAsia="ru-RU"/>
        </w:rPr>
        <w:t xml:space="preserve">- Робочий проєкт по </w:t>
      </w:r>
      <w:r w:rsidR="00B950AC" w:rsidRPr="00B950AC">
        <w:rPr>
          <w:lang w:eastAsia="ru-RU"/>
        </w:rPr>
        <w:t>об</w:t>
      </w:r>
      <w:r w:rsidR="00B950AC" w:rsidRPr="00B950AC">
        <w:rPr>
          <w:lang w:val="ru-RU" w:eastAsia="ru-RU"/>
        </w:rPr>
        <w:t>’</w:t>
      </w:r>
      <w:r w:rsidR="00B950AC" w:rsidRPr="00B950AC">
        <w:rPr>
          <w:lang w:eastAsia="ru-RU"/>
        </w:rPr>
        <w:t>єкту «Нове  будівництво захисної споруди цивільного захисту (протирадіоційного укриття) для Новопетрівського ліцею</w:t>
      </w:r>
      <w:r>
        <w:rPr>
          <w:lang w:eastAsia="ru-RU"/>
        </w:rPr>
        <w:t xml:space="preserve"> </w:t>
      </w:r>
      <w:r w:rsidR="00B950AC" w:rsidRPr="00B950AC">
        <w:rPr>
          <w:lang w:eastAsia="ru-RU"/>
        </w:rPr>
        <w:t>- 291,8 тис. грн.</w:t>
      </w:r>
    </w:p>
    <w:p w14:paraId="2FF2D6EA" w14:textId="77777777" w:rsidR="00B950AC" w:rsidRPr="00B950AC" w:rsidRDefault="00B950AC" w:rsidP="0029543C">
      <w:pPr>
        <w:tabs>
          <w:tab w:val="left" w:pos="851"/>
        </w:tabs>
        <w:ind w:firstLine="709"/>
        <w:jc w:val="both"/>
        <w:rPr>
          <w:lang w:eastAsia="ru-RU"/>
        </w:rPr>
      </w:pPr>
    </w:p>
    <w:p w14:paraId="122B96CB" w14:textId="77777777" w:rsidR="00B950AC" w:rsidRPr="00B950AC" w:rsidRDefault="00B950AC" w:rsidP="00B950AC">
      <w:pPr>
        <w:tabs>
          <w:tab w:val="left" w:pos="851"/>
        </w:tabs>
        <w:ind w:firstLine="709"/>
        <w:jc w:val="center"/>
        <w:rPr>
          <w:b/>
          <w:i/>
          <w:u w:val="single"/>
          <w:lang w:eastAsia="ru-RU"/>
        </w:rPr>
      </w:pPr>
      <w:r w:rsidRPr="00B950AC">
        <w:rPr>
          <w:b/>
          <w:i/>
          <w:u w:val="single"/>
          <w:lang w:eastAsia="ru-RU"/>
        </w:rPr>
        <w:t>Будівництво установ та закладів культури</w:t>
      </w:r>
    </w:p>
    <w:p w14:paraId="2D44A92D" w14:textId="77777777" w:rsidR="00B950AC" w:rsidRPr="00B950AC" w:rsidRDefault="00B950AC" w:rsidP="00B950AC">
      <w:pPr>
        <w:tabs>
          <w:tab w:val="left" w:pos="851"/>
        </w:tabs>
        <w:ind w:firstLine="709"/>
        <w:jc w:val="center"/>
        <w:rPr>
          <w:b/>
          <w:i/>
          <w:lang w:eastAsia="ru-RU"/>
        </w:rPr>
      </w:pPr>
    </w:p>
    <w:p w14:paraId="3E1AE0C0" w14:textId="7156C2D6" w:rsidR="00B950AC" w:rsidRPr="00B950AC" w:rsidRDefault="004079B1" w:rsidP="00B950AC">
      <w:pPr>
        <w:tabs>
          <w:tab w:val="left" w:pos="851"/>
        </w:tabs>
        <w:ind w:firstLine="709"/>
        <w:rPr>
          <w:lang w:eastAsia="ru-RU"/>
        </w:rPr>
      </w:pPr>
      <w:r>
        <w:rPr>
          <w:rFonts w:eastAsia="Calibri"/>
          <w:bCs/>
          <w:color w:val="000000"/>
          <w:lang w:eastAsia="en-US"/>
        </w:rPr>
        <w:t xml:space="preserve">   </w:t>
      </w:r>
      <w:r w:rsidR="00B950AC" w:rsidRPr="00B950AC">
        <w:rPr>
          <w:rFonts w:eastAsia="Calibri"/>
          <w:bCs/>
          <w:color w:val="000000"/>
          <w:lang w:eastAsia="en-US"/>
        </w:rPr>
        <w:t xml:space="preserve">Видатки  спеціального фонду бюджету Петрівської сільської  територіальної громади  становлять 870,0 тис. грн. </w:t>
      </w:r>
      <w:r w:rsidR="00B950AC" w:rsidRPr="00B950AC">
        <w:rPr>
          <w:lang w:eastAsia="ru-RU"/>
        </w:rPr>
        <w:t xml:space="preserve">Із загальної суми видатків виділено на </w:t>
      </w:r>
    </w:p>
    <w:p w14:paraId="282D0D31" w14:textId="05E43099" w:rsidR="00B950AC" w:rsidRPr="00B950AC" w:rsidRDefault="00B950AC" w:rsidP="00B950AC">
      <w:pPr>
        <w:tabs>
          <w:tab w:val="left" w:pos="851"/>
        </w:tabs>
        <w:ind w:firstLine="709"/>
        <w:rPr>
          <w:lang w:eastAsia="ru-RU"/>
        </w:rPr>
      </w:pPr>
      <w:r w:rsidRPr="00B950AC">
        <w:rPr>
          <w:lang w:eastAsia="ru-RU"/>
        </w:rPr>
        <w:t xml:space="preserve">- </w:t>
      </w:r>
      <w:r w:rsidR="004079B1">
        <w:rPr>
          <w:rFonts w:eastAsia="Calibri"/>
          <w:lang w:val="ru-RU" w:eastAsia="en-US"/>
        </w:rPr>
        <w:t xml:space="preserve">коригування проєктної документації по об'єкту </w:t>
      </w:r>
      <w:r w:rsidRPr="00B950AC">
        <w:rPr>
          <w:rFonts w:eastAsia="Calibri"/>
          <w:lang w:val="ru-RU" w:eastAsia="en-US"/>
        </w:rPr>
        <w:t>"Будівництво будинку культури в с. Лютіж – 710,</w:t>
      </w:r>
      <w:r w:rsidRPr="00B950AC">
        <w:rPr>
          <w:rFonts w:eastAsia="Calibri"/>
          <w:lang w:eastAsia="en-US"/>
        </w:rPr>
        <w:t>0 тис. грн.</w:t>
      </w:r>
    </w:p>
    <w:p w14:paraId="635FCE17" w14:textId="31E167AD" w:rsidR="00B950AC" w:rsidRPr="00B950AC" w:rsidRDefault="00B950AC" w:rsidP="00B950AC">
      <w:pPr>
        <w:tabs>
          <w:tab w:val="left" w:pos="851"/>
        </w:tabs>
        <w:ind w:firstLine="709"/>
        <w:rPr>
          <w:lang w:eastAsia="ru-RU"/>
        </w:rPr>
      </w:pPr>
      <w:r w:rsidRPr="00B950AC">
        <w:rPr>
          <w:lang w:eastAsia="ru-RU"/>
        </w:rPr>
        <w:t>- розроблення ПКД  зовнішнього електропостачання на об’єкті «Нове будівництво центру культури та дозвілля по вул. Миру в с. Лютіж</w:t>
      </w:r>
      <w:r w:rsidR="004079B1">
        <w:rPr>
          <w:lang w:eastAsia="ru-RU"/>
        </w:rPr>
        <w:t xml:space="preserve">» </w:t>
      </w:r>
      <w:r w:rsidRPr="00B950AC">
        <w:rPr>
          <w:lang w:eastAsia="ru-RU"/>
        </w:rPr>
        <w:t>- 160,0 тис. грн.</w:t>
      </w:r>
    </w:p>
    <w:p w14:paraId="6D723885" w14:textId="77777777" w:rsidR="00B950AC" w:rsidRPr="00B950AC" w:rsidRDefault="00B950AC" w:rsidP="00B950AC">
      <w:pPr>
        <w:tabs>
          <w:tab w:val="left" w:pos="851"/>
        </w:tabs>
        <w:ind w:firstLine="709"/>
        <w:jc w:val="center"/>
        <w:rPr>
          <w:b/>
          <w:i/>
          <w:lang w:eastAsia="ru-RU"/>
        </w:rPr>
      </w:pPr>
    </w:p>
    <w:p w14:paraId="51EF434C" w14:textId="77777777" w:rsidR="00B950AC" w:rsidRPr="00B950AC" w:rsidRDefault="00B950AC" w:rsidP="00B950AC">
      <w:pPr>
        <w:tabs>
          <w:tab w:val="left" w:pos="851"/>
        </w:tabs>
        <w:spacing w:line="276" w:lineRule="auto"/>
        <w:ind w:firstLine="709"/>
        <w:rPr>
          <w:rFonts w:eastAsia="Calibri"/>
          <w:bCs/>
          <w:i/>
          <w:color w:val="000000"/>
          <w:u w:val="single"/>
          <w:lang w:val="ru-RU" w:eastAsia="en-US"/>
        </w:rPr>
      </w:pPr>
      <w:r w:rsidRPr="00B950AC">
        <w:rPr>
          <w:rFonts w:eastAsia="Calibri"/>
          <w:i/>
          <w:color w:val="000000"/>
          <w:u w:val="single"/>
          <w:lang w:val="ru-RU" w:eastAsia="en-US"/>
        </w:rPr>
        <w:t>Утримання та розвиток автомобільних доріг та дорожньої інфраструктури за рахунок коштів місцевого бюджету</w:t>
      </w:r>
    </w:p>
    <w:p w14:paraId="62F5938C" w14:textId="77777777" w:rsidR="00B950AC" w:rsidRPr="00B950AC" w:rsidRDefault="00B950AC" w:rsidP="00B950AC">
      <w:pPr>
        <w:tabs>
          <w:tab w:val="left" w:pos="851"/>
        </w:tabs>
        <w:ind w:firstLine="709"/>
        <w:rPr>
          <w:lang w:eastAsia="ru-RU"/>
        </w:rPr>
      </w:pPr>
      <w:r w:rsidRPr="00B950AC">
        <w:rPr>
          <w:rFonts w:eastAsia="Calibri"/>
          <w:bCs/>
          <w:color w:val="000000"/>
          <w:lang w:eastAsia="en-US"/>
        </w:rPr>
        <w:t xml:space="preserve">     Видатки  загального фонду бюджету Петрівської сільської  територіальної громади  становлять 811,1  тис. грн. </w:t>
      </w:r>
      <w:r w:rsidRPr="00B950AC">
        <w:rPr>
          <w:lang w:eastAsia="ru-RU"/>
        </w:rPr>
        <w:t>Із загальної суми видатків виділено на :</w:t>
      </w:r>
    </w:p>
    <w:p w14:paraId="022A5301" w14:textId="77777777" w:rsidR="00B950AC" w:rsidRPr="00B950AC" w:rsidRDefault="00B950AC" w:rsidP="00B950AC">
      <w:pPr>
        <w:numPr>
          <w:ilvl w:val="0"/>
          <w:numId w:val="19"/>
        </w:numPr>
        <w:tabs>
          <w:tab w:val="left" w:pos="851"/>
        </w:tabs>
        <w:spacing w:after="200" w:line="276" w:lineRule="auto"/>
        <w:ind w:firstLine="709"/>
        <w:rPr>
          <w:lang w:eastAsia="ru-RU"/>
        </w:rPr>
      </w:pPr>
      <w:r w:rsidRPr="00B950AC">
        <w:rPr>
          <w:lang w:eastAsia="ru-RU"/>
        </w:rPr>
        <w:t>Поточний  ремонт  доріг (ямковий ) – 811,1 тис. грн.</w:t>
      </w:r>
    </w:p>
    <w:p w14:paraId="2CBF0B7B" w14:textId="77777777" w:rsidR="00B950AC" w:rsidRPr="00B950AC" w:rsidRDefault="00B950AC" w:rsidP="00B950AC">
      <w:pPr>
        <w:tabs>
          <w:tab w:val="left" w:pos="851"/>
        </w:tabs>
        <w:spacing w:line="276" w:lineRule="auto"/>
        <w:ind w:firstLine="709"/>
        <w:rPr>
          <w:rFonts w:eastAsia="Calibri"/>
          <w:b/>
          <w:bCs/>
          <w:color w:val="000000"/>
          <w:lang w:val="ru-RU" w:eastAsia="en-US"/>
        </w:rPr>
      </w:pPr>
    </w:p>
    <w:p w14:paraId="3828376B" w14:textId="3310E761" w:rsidR="00B950AC" w:rsidRPr="00B950AC" w:rsidRDefault="00145CB6" w:rsidP="007F24F8">
      <w:pPr>
        <w:tabs>
          <w:tab w:val="left" w:pos="851"/>
        </w:tabs>
        <w:ind w:firstLine="709"/>
        <w:jc w:val="both"/>
        <w:rPr>
          <w:lang w:eastAsia="ru-RU"/>
        </w:rPr>
      </w:pPr>
      <w:r>
        <w:rPr>
          <w:rFonts w:eastAsia="Calibri"/>
          <w:bCs/>
          <w:color w:val="000000"/>
          <w:lang w:eastAsia="en-US"/>
        </w:rPr>
        <w:t xml:space="preserve">    </w:t>
      </w:r>
      <w:r w:rsidR="00B950AC" w:rsidRPr="00B950AC">
        <w:rPr>
          <w:rFonts w:eastAsia="Calibri"/>
          <w:bCs/>
          <w:color w:val="000000"/>
          <w:lang w:eastAsia="en-US"/>
        </w:rPr>
        <w:t xml:space="preserve">Видатки  спеціального фонду бюджету Петрівської сільської  територіальної громади  становлять 3255,1 тис. грн. </w:t>
      </w:r>
      <w:r w:rsidR="00B950AC" w:rsidRPr="00B950AC">
        <w:rPr>
          <w:lang w:eastAsia="ru-RU"/>
        </w:rPr>
        <w:t>Із загальної суми вид</w:t>
      </w:r>
      <w:r w:rsidR="007F24F8">
        <w:rPr>
          <w:lang w:eastAsia="ru-RU"/>
        </w:rPr>
        <w:t>атків виділено на</w:t>
      </w:r>
      <w:r w:rsidR="00B950AC" w:rsidRPr="00B950AC">
        <w:rPr>
          <w:lang w:eastAsia="ru-RU"/>
        </w:rPr>
        <w:t>:</w:t>
      </w:r>
    </w:p>
    <w:p w14:paraId="79E2C428" w14:textId="4473A03D" w:rsidR="00B950AC" w:rsidRPr="00B950AC" w:rsidRDefault="00B950AC" w:rsidP="007F24F8">
      <w:pPr>
        <w:tabs>
          <w:tab w:val="left" w:pos="851"/>
        </w:tabs>
        <w:ind w:firstLine="709"/>
        <w:jc w:val="both"/>
        <w:rPr>
          <w:lang w:eastAsia="ru-RU"/>
        </w:rPr>
      </w:pPr>
      <w:r w:rsidRPr="00B950AC">
        <w:rPr>
          <w:lang w:val="ru-RU" w:eastAsia="ru-RU"/>
        </w:rPr>
        <w:t>-</w:t>
      </w:r>
      <w:r w:rsidRPr="007F24F8">
        <w:rPr>
          <w:lang w:eastAsia="ru-RU"/>
        </w:rPr>
        <w:t xml:space="preserve"> </w:t>
      </w:r>
      <w:r w:rsidR="007F24F8">
        <w:rPr>
          <w:lang w:val="ru-RU" w:eastAsia="ru-RU"/>
        </w:rPr>
        <w:t>розробка проєктно-</w:t>
      </w:r>
      <w:r w:rsidRPr="00B950AC">
        <w:rPr>
          <w:lang w:val="ru-RU" w:eastAsia="ru-RU"/>
        </w:rPr>
        <w:t>кошторисної документації "Будівництво дороги по вул. Індустріальна та прилеглих вулиць в с. Нові Петрівці – 1640,2 тис. грн.</w:t>
      </w:r>
    </w:p>
    <w:p w14:paraId="0B8C2CE5" w14:textId="211DB1FE" w:rsidR="00B950AC" w:rsidRPr="00B950AC" w:rsidRDefault="007F24F8" w:rsidP="007F24F8">
      <w:pPr>
        <w:tabs>
          <w:tab w:val="left" w:pos="851"/>
        </w:tabs>
        <w:ind w:firstLine="709"/>
        <w:jc w:val="both"/>
        <w:rPr>
          <w:lang w:eastAsia="ru-RU"/>
        </w:rPr>
      </w:pPr>
      <w:r>
        <w:rPr>
          <w:lang w:eastAsia="ru-RU"/>
        </w:rPr>
        <w:lastRenderedPageBreak/>
        <w:t>- розробка проєктно-</w:t>
      </w:r>
      <w:r w:rsidR="00B950AC" w:rsidRPr="00B950AC">
        <w:rPr>
          <w:lang w:eastAsia="ru-RU"/>
        </w:rPr>
        <w:t xml:space="preserve">кошторисної документації "Будівництво вулиці Луцька 2 в с. Нові Петрівці – 1316,3 тис. </w:t>
      </w:r>
      <w:r>
        <w:rPr>
          <w:lang w:eastAsia="ru-RU"/>
        </w:rPr>
        <w:t>грн.</w:t>
      </w:r>
    </w:p>
    <w:p w14:paraId="1BA2F222" w14:textId="77777777" w:rsidR="00B950AC" w:rsidRPr="00B950AC" w:rsidRDefault="00B950AC" w:rsidP="007F24F8">
      <w:pPr>
        <w:tabs>
          <w:tab w:val="left" w:pos="851"/>
        </w:tabs>
        <w:ind w:firstLine="709"/>
        <w:jc w:val="both"/>
        <w:rPr>
          <w:lang w:eastAsia="ru-RU"/>
        </w:rPr>
      </w:pPr>
      <w:r w:rsidRPr="00B950AC">
        <w:rPr>
          <w:lang w:eastAsia="ru-RU"/>
        </w:rPr>
        <w:t>- коригування ПКД на капітальний ремонт дороги по вул. Силкіна в с. Гута – Межигірська- 99,2 тис. грн.</w:t>
      </w:r>
    </w:p>
    <w:p w14:paraId="552FCAE2" w14:textId="0B423159" w:rsidR="00B950AC" w:rsidRPr="00B950AC" w:rsidRDefault="00B950AC" w:rsidP="007F24F8">
      <w:pPr>
        <w:tabs>
          <w:tab w:val="left" w:pos="851"/>
        </w:tabs>
        <w:ind w:firstLine="709"/>
        <w:jc w:val="both"/>
        <w:rPr>
          <w:lang w:eastAsia="ru-RU"/>
        </w:rPr>
      </w:pPr>
      <w:r w:rsidRPr="00B950AC">
        <w:rPr>
          <w:lang w:eastAsia="ru-RU"/>
        </w:rPr>
        <w:t>- виготовлення  ПКД на капітальний ремонт під’їзної дороги до ДНЗ з вулиці Ново-Київська в с.</w:t>
      </w:r>
      <w:r w:rsidR="007F24F8">
        <w:rPr>
          <w:lang w:eastAsia="ru-RU"/>
        </w:rPr>
        <w:t xml:space="preserve"> </w:t>
      </w:r>
      <w:r w:rsidRPr="00B950AC">
        <w:rPr>
          <w:lang w:eastAsia="ru-RU"/>
        </w:rPr>
        <w:t>Нові Петрівці- 99,7 тис. грн.</w:t>
      </w:r>
    </w:p>
    <w:p w14:paraId="25871359" w14:textId="056BCF2B" w:rsidR="00B950AC" w:rsidRPr="00B950AC" w:rsidRDefault="00B950AC" w:rsidP="007F24F8">
      <w:pPr>
        <w:tabs>
          <w:tab w:val="left" w:pos="851"/>
        </w:tabs>
        <w:ind w:firstLine="709"/>
        <w:jc w:val="both"/>
        <w:rPr>
          <w:lang w:eastAsia="ru-RU"/>
        </w:rPr>
      </w:pPr>
      <w:r w:rsidRPr="00B950AC">
        <w:rPr>
          <w:lang w:eastAsia="ru-RU"/>
        </w:rPr>
        <w:t>- виготовлення  ПКД на капітальний ремонт дороги по вул. Захисників України в с. Старі Петрівці</w:t>
      </w:r>
      <w:r w:rsidR="007F24F8">
        <w:rPr>
          <w:lang w:eastAsia="ru-RU"/>
        </w:rPr>
        <w:t xml:space="preserve"> </w:t>
      </w:r>
      <w:r w:rsidRPr="00B950AC">
        <w:rPr>
          <w:lang w:eastAsia="ru-RU"/>
        </w:rPr>
        <w:t>- 99,7 тис. грн.</w:t>
      </w:r>
    </w:p>
    <w:p w14:paraId="49FE0F9A" w14:textId="77777777" w:rsidR="00B950AC" w:rsidRPr="00B950AC" w:rsidRDefault="00B950AC" w:rsidP="00B950AC">
      <w:pPr>
        <w:tabs>
          <w:tab w:val="left" w:pos="851"/>
        </w:tabs>
        <w:ind w:firstLine="709"/>
        <w:rPr>
          <w:lang w:eastAsia="ru-RU"/>
        </w:rPr>
      </w:pPr>
    </w:p>
    <w:p w14:paraId="32A971B8" w14:textId="77777777" w:rsidR="00B950AC" w:rsidRPr="00B950AC" w:rsidRDefault="00B950AC" w:rsidP="00B950AC">
      <w:pPr>
        <w:tabs>
          <w:tab w:val="left" w:pos="851"/>
        </w:tabs>
        <w:ind w:firstLine="709"/>
        <w:jc w:val="center"/>
        <w:rPr>
          <w:b/>
          <w:i/>
          <w:u w:val="single"/>
          <w:lang w:val="ru-RU" w:eastAsia="ru-RU"/>
        </w:rPr>
      </w:pPr>
      <w:r w:rsidRPr="00B950AC">
        <w:rPr>
          <w:b/>
          <w:i/>
          <w:u w:val="single"/>
          <w:lang w:val="ru-RU" w:eastAsia="ru-RU"/>
        </w:rPr>
        <w:t>Будівництво інших  об'єктів житлово-комунального господарства</w:t>
      </w:r>
    </w:p>
    <w:p w14:paraId="297C7377" w14:textId="77777777" w:rsidR="00B950AC" w:rsidRPr="00B950AC" w:rsidRDefault="00B950AC" w:rsidP="00F17319">
      <w:pPr>
        <w:tabs>
          <w:tab w:val="left" w:pos="851"/>
        </w:tabs>
        <w:ind w:firstLine="709"/>
        <w:jc w:val="both"/>
        <w:rPr>
          <w:rFonts w:eastAsia="Calibri"/>
          <w:lang w:val="ru-RU" w:eastAsia="en-US"/>
        </w:rPr>
      </w:pPr>
      <w:r w:rsidRPr="00B950AC">
        <w:rPr>
          <w:rFonts w:eastAsia="Calibri"/>
          <w:bCs/>
          <w:color w:val="000000"/>
          <w:lang w:eastAsia="en-US"/>
        </w:rPr>
        <w:t xml:space="preserve">Видатки  спеціального фонду бюджету Петрівської сільської  територіальної громади  становлять 1139,1 тис. грн. </w:t>
      </w:r>
      <w:r w:rsidRPr="00B950AC">
        <w:rPr>
          <w:lang w:eastAsia="ru-RU"/>
        </w:rPr>
        <w:t>Із загальної суми видатків виділено на :</w:t>
      </w:r>
    </w:p>
    <w:p w14:paraId="26666AFB" w14:textId="1EC41AE4" w:rsidR="00B950AC" w:rsidRPr="00B950AC" w:rsidRDefault="00B950AC" w:rsidP="00F17319">
      <w:pPr>
        <w:tabs>
          <w:tab w:val="left" w:pos="851"/>
        </w:tabs>
        <w:ind w:firstLine="709"/>
        <w:jc w:val="both"/>
        <w:rPr>
          <w:lang w:val="ru-RU" w:eastAsia="ru-RU"/>
        </w:rPr>
      </w:pPr>
      <w:r w:rsidRPr="00B950AC">
        <w:rPr>
          <w:lang w:val="ru-RU" w:eastAsia="ru-RU"/>
        </w:rPr>
        <w:t xml:space="preserve">- реконструкція мережі вуличного освітлення від ТП 10/04 кВ №1656 по вул. Івана Кудрі, вул. </w:t>
      </w:r>
      <w:proofErr w:type="gramStart"/>
      <w:r w:rsidRPr="00B950AC">
        <w:rPr>
          <w:lang w:val="ru-RU" w:eastAsia="ru-RU"/>
        </w:rPr>
        <w:t xml:space="preserve">Каневська  </w:t>
      </w:r>
      <w:r w:rsidR="00F17319">
        <w:rPr>
          <w:lang w:val="ru-RU" w:eastAsia="ru-RU"/>
        </w:rPr>
        <w:t>в</w:t>
      </w:r>
      <w:proofErr w:type="gramEnd"/>
      <w:r w:rsidR="00F17319">
        <w:rPr>
          <w:lang w:val="ru-RU" w:eastAsia="ru-RU"/>
        </w:rPr>
        <w:t xml:space="preserve"> с. Нові Петрівці- 267,2 тис. г</w:t>
      </w:r>
      <w:r w:rsidRPr="00B950AC">
        <w:rPr>
          <w:lang w:val="ru-RU" w:eastAsia="ru-RU"/>
        </w:rPr>
        <w:t>рн.</w:t>
      </w:r>
    </w:p>
    <w:p w14:paraId="4222F55A" w14:textId="0FBAED73" w:rsidR="00B950AC" w:rsidRPr="00B950AC" w:rsidRDefault="00B950AC" w:rsidP="00F17319">
      <w:pPr>
        <w:tabs>
          <w:tab w:val="left" w:pos="851"/>
        </w:tabs>
        <w:ind w:firstLine="709"/>
        <w:jc w:val="both"/>
        <w:rPr>
          <w:lang w:val="ru-RU" w:eastAsia="ru-RU"/>
        </w:rPr>
      </w:pPr>
      <w:r w:rsidRPr="00B950AC">
        <w:rPr>
          <w:lang w:val="ru-RU" w:eastAsia="ru-RU"/>
        </w:rPr>
        <w:t xml:space="preserve">- реконструкція мережі вуличного освітлення від ТП 10/04 кВ №1695 по  вул. </w:t>
      </w:r>
      <w:proofErr w:type="gramStart"/>
      <w:r w:rsidRPr="00B950AC">
        <w:rPr>
          <w:lang w:val="ru-RU" w:eastAsia="ru-RU"/>
        </w:rPr>
        <w:t xml:space="preserve">Каневська  </w:t>
      </w:r>
      <w:r w:rsidR="00F17319">
        <w:rPr>
          <w:lang w:val="ru-RU" w:eastAsia="ru-RU"/>
        </w:rPr>
        <w:t>в</w:t>
      </w:r>
      <w:proofErr w:type="gramEnd"/>
      <w:r w:rsidR="00F17319">
        <w:rPr>
          <w:lang w:val="ru-RU" w:eastAsia="ru-RU"/>
        </w:rPr>
        <w:t xml:space="preserve"> с. Нові Петрівці- 221,4 тис. г</w:t>
      </w:r>
      <w:r w:rsidRPr="00B950AC">
        <w:rPr>
          <w:lang w:val="ru-RU" w:eastAsia="ru-RU"/>
        </w:rPr>
        <w:t>рн.</w:t>
      </w:r>
    </w:p>
    <w:p w14:paraId="522B5330" w14:textId="64486BBA" w:rsidR="00B950AC" w:rsidRPr="00B950AC" w:rsidRDefault="00B950AC" w:rsidP="00F17319">
      <w:pPr>
        <w:tabs>
          <w:tab w:val="left" w:pos="851"/>
        </w:tabs>
        <w:ind w:firstLine="709"/>
        <w:jc w:val="both"/>
        <w:rPr>
          <w:lang w:val="ru-RU" w:eastAsia="ru-RU"/>
        </w:rPr>
      </w:pPr>
      <w:r w:rsidRPr="00B950AC">
        <w:rPr>
          <w:lang w:val="ru-RU" w:eastAsia="ru-RU"/>
        </w:rPr>
        <w:t xml:space="preserve">- реконструкція мережі вуличного освітлення від ТП 10/04 кВ №1394 по вул. Польова, вул. Івана Кудрі, пров. </w:t>
      </w:r>
      <w:proofErr w:type="gramStart"/>
      <w:r w:rsidRPr="00B950AC">
        <w:rPr>
          <w:lang w:val="ru-RU" w:eastAsia="ru-RU"/>
        </w:rPr>
        <w:t>Каневський  в</w:t>
      </w:r>
      <w:proofErr w:type="gramEnd"/>
      <w:r w:rsidRPr="00B950AC">
        <w:rPr>
          <w:lang w:val="ru-RU" w:eastAsia="ru-RU"/>
        </w:rPr>
        <w:t xml:space="preserve"> с. Нові Петрівці</w:t>
      </w:r>
      <w:r w:rsidR="00F17319">
        <w:rPr>
          <w:lang w:val="ru-RU" w:eastAsia="ru-RU"/>
        </w:rPr>
        <w:t xml:space="preserve"> </w:t>
      </w:r>
      <w:r w:rsidRPr="00B950AC">
        <w:rPr>
          <w:lang w:val="ru-RU" w:eastAsia="ru-RU"/>
        </w:rPr>
        <w:t xml:space="preserve">- 335,7 тис. </w:t>
      </w:r>
      <w:r w:rsidR="00F17319">
        <w:rPr>
          <w:lang w:val="ru-RU" w:eastAsia="ru-RU"/>
        </w:rPr>
        <w:t>г</w:t>
      </w:r>
      <w:r w:rsidRPr="00B950AC">
        <w:rPr>
          <w:lang w:val="ru-RU" w:eastAsia="ru-RU"/>
        </w:rPr>
        <w:t>рн.</w:t>
      </w:r>
    </w:p>
    <w:p w14:paraId="63233BF1" w14:textId="4959A2AD" w:rsidR="00B950AC" w:rsidRPr="00B950AC" w:rsidRDefault="00B950AC" w:rsidP="00F17319">
      <w:pPr>
        <w:tabs>
          <w:tab w:val="left" w:pos="851"/>
        </w:tabs>
        <w:ind w:firstLine="709"/>
        <w:jc w:val="both"/>
        <w:rPr>
          <w:lang w:val="ru-RU" w:eastAsia="ru-RU"/>
        </w:rPr>
      </w:pPr>
      <w:r w:rsidRPr="00B950AC">
        <w:rPr>
          <w:lang w:val="ru-RU" w:eastAsia="ru-RU"/>
        </w:rPr>
        <w:t>- виготовлення ПКД на будівництво телефонної каналізації для виносу ліній зв’язку</w:t>
      </w:r>
      <w:r w:rsidR="00F17319">
        <w:rPr>
          <w:lang w:val="ru-RU" w:eastAsia="ru-RU"/>
        </w:rPr>
        <w:t xml:space="preserve"> в с. Нові Петрівці -314,7 тис. г</w:t>
      </w:r>
      <w:r w:rsidRPr="00B950AC">
        <w:rPr>
          <w:lang w:val="ru-RU" w:eastAsia="ru-RU"/>
        </w:rPr>
        <w:t>рн.</w:t>
      </w:r>
    </w:p>
    <w:p w14:paraId="59BF6EC8" w14:textId="77777777" w:rsidR="00B950AC" w:rsidRPr="00B950AC" w:rsidRDefault="00B950AC" w:rsidP="00B950AC">
      <w:pPr>
        <w:tabs>
          <w:tab w:val="left" w:pos="851"/>
        </w:tabs>
        <w:ind w:firstLine="709"/>
        <w:rPr>
          <w:lang w:val="ru-RU" w:eastAsia="ru-RU"/>
        </w:rPr>
      </w:pPr>
    </w:p>
    <w:p w14:paraId="2009CD85" w14:textId="77777777" w:rsidR="00B950AC" w:rsidRPr="00B950AC" w:rsidRDefault="00B950AC" w:rsidP="00B950AC">
      <w:pPr>
        <w:tabs>
          <w:tab w:val="left" w:pos="851"/>
        </w:tabs>
        <w:ind w:firstLine="709"/>
        <w:jc w:val="center"/>
        <w:rPr>
          <w:b/>
          <w:bCs/>
          <w:i/>
          <w:color w:val="000000"/>
          <w:u w:val="single"/>
          <w:lang w:val="ru-RU" w:eastAsia="ru-RU"/>
        </w:rPr>
      </w:pPr>
      <w:r w:rsidRPr="00B950AC">
        <w:rPr>
          <w:b/>
          <w:bCs/>
          <w:i/>
          <w:color w:val="000000"/>
          <w:u w:val="single"/>
          <w:lang w:val="ru-RU" w:eastAsia="ru-RU"/>
        </w:rPr>
        <w:t>Розроблення схем планування та забудови територій (містобудівної документації)</w:t>
      </w:r>
    </w:p>
    <w:p w14:paraId="1261296F" w14:textId="35380F11" w:rsidR="00F17319" w:rsidRDefault="00B950AC" w:rsidP="00F17319">
      <w:pPr>
        <w:tabs>
          <w:tab w:val="left" w:pos="851"/>
        </w:tabs>
        <w:ind w:firstLine="709"/>
        <w:rPr>
          <w:lang w:eastAsia="ru-RU"/>
        </w:rPr>
      </w:pPr>
      <w:r w:rsidRPr="00B950AC">
        <w:rPr>
          <w:rFonts w:eastAsia="Calibri"/>
          <w:bCs/>
          <w:color w:val="000000"/>
          <w:lang w:eastAsia="en-US"/>
        </w:rPr>
        <w:t xml:space="preserve">Видатки  спеціального фонду бюджету Петрівської сільської  територіальної громади  становлять 1901,3  тис. грн. </w:t>
      </w:r>
      <w:r w:rsidRPr="00B950AC">
        <w:rPr>
          <w:lang w:eastAsia="ru-RU"/>
        </w:rPr>
        <w:t>Із загаль</w:t>
      </w:r>
      <w:r w:rsidR="003E7838">
        <w:rPr>
          <w:lang w:eastAsia="ru-RU"/>
        </w:rPr>
        <w:t>ної суми видатків виділено на</w:t>
      </w:r>
      <w:r w:rsidR="00F17319">
        <w:rPr>
          <w:lang w:eastAsia="ru-RU"/>
        </w:rPr>
        <w:t>:</w:t>
      </w:r>
    </w:p>
    <w:p w14:paraId="62688A30" w14:textId="4AF7A777" w:rsidR="00F17319" w:rsidRPr="00F17319" w:rsidRDefault="00B950AC" w:rsidP="00F17319">
      <w:pPr>
        <w:pStyle w:val="a6"/>
        <w:numPr>
          <w:ilvl w:val="0"/>
          <w:numId w:val="19"/>
        </w:numPr>
        <w:tabs>
          <w:tab w:val="left" w:pos="851"/>
        </w:tabs>
        <w:rPr>
          <w:lang w:eastAsia="ru-RU"/>
        </w:rPr>
      </w:pPr>
      <w:r w:rsidRPr="00F17319">
        <w:rPr>
          <w:bCs/>
          <w:color w:val="000000"/>
          <w:lang w:eastAsia="ru-RU"/>
        </w:rPr>
        <w:t>Внесення змін до генерального плану села Старі Петрівці</w:t>
      </w:r>
      <w:r w:rsidR="00F17319" w:rsidRPr="00F17319">
        <w:rPr>
          <w:bCs/>
          <w:color w:val="000000"/>
          <w:lang w:eastAsia="ru-RU"/>
        </w:rPr>
        <w:t xml:space="preserve"> – 1710,0 тис. </w:t>
      </w:r>
      <w:r w:rsidR="00F17319">
        <w:rPr>
          <w:bCs/>
          <w:color w:val="000000"/>
          <w:lang w:eastAsia="ru-RU"/>
        </w:rPr>
        <w:t>грн.</w:t>
      </w:r>
    </w:p>
    <w:p w14:paraId="2CA75BAB" w14:textId="5F8A32AB" w:rsidR="00B950AC" w:rsidRPr="00F17319" w:rsidRDefault="00B950AC" w:rsidP="00F17319">
      <w:pPr>
        <w:pStyle w:val="a6"/>
        <w:numPr>
          <w:ilvl w:val="0"/>
          <w:numId w:val="19"/>
        </w:numPr>
        <w:tabs>
          <w:tab w:val="left" w:pos="851"/>
        </w:tabs>
        <w:rPr>
          <w:lang w:eastAsia="ru-RU"/>
        </w:rPr>
      </w:pPr>
      <w:r w:rsidRPr="00F17319">
        <w:rPr>
          <w:bCs/>
          <w:color w:val="000000"/>
          <w:lang w:eastAsia="ru-RU"/>
        </w:rPr>
        <w:t>Розроблення містобудівної документації – 191,3 тис. грн.</w:t>
      </w:r>
    </w:p>
    <w:p w14:paraId="2B74751B" w14:textId="77777777" w:rsidR="00B950AC" w:rsidRPr="00B950AC" w:rsidRDefault="00B950AC" w:rsidP="00B950AC">
      <w:pPr>
        <w:tabs>
          <w:tab w:val="left" w:pos="851"/>
        </w:tabs>
        <w:ind w:firstLine="709"/>
        <w:jc w:val="center"/>
        <w:rPr>
          <w:bCs/>
          <w:i/>
          <w:color w:val="000000"/>
          <w:lang w:eastAsia="ru-RU"/>
        </w:rPr>
      </w:pPr>
    </w:p>
    <w:p w14:paraId="2DBD5950" w14:textId="77777777" w:rsidR="00B950AC" w:rsidRPr="00F17319" w:rsidRDefault="00B950AC" w:rsidP="00B950AC">
      <w:pPr>
        <w:tabs>
          <w:tab w:val="left" w:pos="851"/>
        </w:tabs>
        <w:ind w:firstLine="709"/>
        <w:jc w:val="center"/>
        <w:rPr>
          <w:b/>
          <w:bCs/>
          <w:i/>
          <w:color w:val="000000"/>
          <w:u w:val="single"/>
          <w:lang w:eastAsia="ru-RU"/>
        </w:rPr>
      </w:pPr>
      <w:r w:rsidRPr="00F17319">
        <w:rPr>
          <w:b/>
          <w:bCs/>
          <w:i/>
          <w:color w:val="000000"/>
          <w:u w:val="single"/>
          <w:lang w:eastAsia="ru-RU"/>
        </w:rPr>
        <w:t>Здійснення  заходів із землеустрою</w:t>
      </w:r>
    </w:p>
    <w:p w14:paraId="541816FF" w14:textId="3FC7542A" w:rsidR="00B950AC" w:rsidRPr="00B950AC" w:rsidRDefault="00B950AC" w:rsidP="00B950AC">
      <w:pPr>
        <w:tabs>
          <w:tab w:val="left" w:pos="851"/>
        </w:tabs>
        <w:ind w:firstLine="709"/>
        <w:rPr>
          <w:lang w:eastAsia="ru-RU"/>
        </w:rPr>
      </w:pPr>
      <w:r w:rsidRPr="00B950AC">
        <w:rPr>
          <w:rFonts w:eastAsia="Calibri"/>
          <w:bCs/>
          <w:color w:val="000000"/>
          <w:lang w:eastAsia="en-US"/>
        </w:rPr>
        <w:t xml:space="preserve">Видатки  загального фонду бюджету Петрівської сільської  територіальної громади  становлять 241,4 тис. грн. </w:t>
      </w:r>
      <w:r w:rsidRPr="00B950AC">
        <w:rPr>
          <w:lang w:eastAsia="ru-RU"/>
        </w:rPr>
        <w:t>Із зага</w:t>
      </w:r>
      <w:r w:rsidR="00952342">
        <w:rPr>
          <w:lang w:eastAsia="ru-RU"/>
        </w:rPr>
        <w:t>льної суми видатків виділено на</w:t>
      </w:r>
      <w:r w:rsidRPr="00B950AC">
        <w:rPr>
          <w:lang w:eastAsia="ru-RU"/>
        </w:rPr>
        <w:t>:</w:t>
      </w:r>
    </w:p>
    <w:p w14:paraId="3B3712AC" w14:textId="77777777" w:rsidR="00B950AC" w:rsidRPr="00B950AC" w:rsidRDefault="00B950AC" w:rsidP="00B950AC">
      <w:pPr>
        <w:tabs>
          <w:tab w:val="left" w:pos="851"/>
        </w:tabs>
        <w:spacing w:line="276" w:lineRule="auto"/>
        <w:ind w:firstLine="709"/>
        <w:rPr>
          <w:rFonts w:eastAsia="Calibri"/>
          <w:lang w:val="ru-RU" w:eastAsia="en-US"/>
        </w:rPr>
      </w:pPr>
      <w:r w:rsidRPr="00B950AC">
        <w:rPr>
          <w:rFonts w:eastAsia="Calibri"/>
          <w:lang w:eastAsia="en-US"/>
        </w:rPr>
        <w:t xml:space="preserve">- </w:t>
      </w:r>
      <w:r w:rsidRPr="00B950AC">
        <w:rPr>
          <w:rFonts w:eastAsia="Calibri"/>
          <w:lang w:val="ru-RU" w:eastAsia="en-US"/>
        </w:rPr>
        <w:t xml:space="preserve">Технічну документація із землеустрою </w:t>
      </w:r>
    </w:p>
    <w:p w14:paraId="4AD428C0" w14:textId="77777777" w:rsidR="00B950AC" w:rsidRPr="00B950AC" w:rsidRDefault="00B950AC" w:rsidP="00B950AC">
      <w:pPr>
        <w:tabs>
          <w:tab w:val="left" w:pos="851"/>
        </w:tabs>
        <w:spacing w:line="276" w:lineRule="auto"/>
        <w:ind w:firstLine="709"/>
        <w:jc w:val="center"/>
        <w:rPr>
          <w:rFonts w:eastAsia="Calibri"/>
          <w:b/>
          <w:i/>
          <w:u w:val="single"/>
          <w:lang w:val="ru-RU" w:eastAsia="en-US"/>
        </w:rPr>
      </w:pPr>
    </w:p>
    <w:p w14:paraId="482C268A" w14:textId="77777777" w:rsidR="00B950AC" w:rsidRPr="00B950AC" w:rsidRDefault="00B950AC" w:rsidP="00B950AC">
      <w:pPr>
        <w:tabs>
          <w:tab w:val="left" w:pos="851"/>
        </w:tabs>
        <w:spacing w:line="276" w:lineRule="auto"/>
        <w:ind w:firstLine="709"/>
        <w:jc w:val="center"/>
        <w:rPr>
          <w:rFonts w:eastAsia="Calibri"/>
          <w:b/>
          <w:i/>
          <w:u w:val="single"/>
          <w:lang w:val="ru-RU" w:eastAsia="en-US"/>
        </w:rPr>
      </w:pPr>
    </w:p>
    <w:p w14:paraId="60CF5F56" w14:textId="77777777" w:rsidR="00B950AC" w:rsidRPr="00B950AC" w:rsidRDefault="00B950AC" w:rsidP="00B950AC">
      <w:pPr>
        <w:tabs>
          <w:tab w:val="left" w:pos="851"/>
        </w:tabs>
        <w:spacing w:line="276" w:lineRule="auto"/>
        <w:ind w:firstLine="709"/>
        <w:jc w:val="center"/>
        <w:rPr>
          <w:rFonts w:eastAsia="Calibri"/>
          <w:b/>
          <w:i/>
          <w:u w:val="single"/>
          <w:lang w:val="ru-RU" w:eastAsia="en-US"/>
        </w:rPr>
      </w:pPr>
      <w:r w:rsidRPr="00B950AC">
        <w:rPr>
          <w:rFonts w:eastAsia="Calibri"/>
          <w:b/>
          <w:i/>
          <w:u w:val="single"/>
          <w:lang w:val="ru-RU" w:eastAsia="en-US"/>
        </w:rPr>
        <w:t>Внески до статутного капіталу суб’єктів господарювання</w:t>
      </w:r>
    </w:p>
    <w:p w14:paraId="0E8952F7" w14:textId="286553FE" w:rsidR="00B950AC" w:rsidRPr="00B950AC" w:rsidRDefault="00EA697F" w:rsidP="00B950AC">
      <w:pPr>
        <w:tabs>
          <w:tab w:val="left" w:pos="851"/>
        </w:tabs>
        <w:ind w:firstLine="709"/>
        <w:rPr>
          <w:lang w:eastAsia="ru-RU"/>
        </w:rPr>
      </w:pPr>
      <w:r>
        <w:rPr>
          <w:rFonts w:eastAsia="Calibri"/>
          <w:bCs/>
          <w:color w:val="000000"/>
          <w:lang w:eastAsia="en-US"/>
        </w:rPr>
        <w:t xml:space="preserve"> </w:t>
      </w:r>
      <w:r w:rsidR="00B950AC" w:rsidRPr="00B950AC">
        <w:rPr>
          <w:rFonts w:eastAsia="Calibri"/>
          <w:bCs/>
          <w:color w:val="000000"/>
          <w:lang w:eastAsia="en-US"/>
        </w:rPr>
        <w:t xml:space="preserve">Видатки  спеціального фонду бюджету Петрівської сільської  територіальної громади  становлять 13634,5  тис. грн. </w:t>
      </w:r>
      <w:r w:rsidR="00B950AC" w:rsidRPr="00B950AC">
        <w:rPr>
          <w:lang w:eastAsia="ru-RU"/>
        </w:rPr>
        <w:t>Із зага</w:t>
      </w:r>
      <w:r w:rsidR="00416305">
        <w:rPr>
          <w:lang w:eastAsia="ru-RU"/>
        </w:rPr>
        <w:t>льної суми видатків виділено на</w:t>
      </w:r>
      <w:r w:rsidR="00B950AC" w:rsidRPr="00B950AC">
        <w:rPr>
          <w:lang w:eastAsia="ru-RU"/>
        </w:rPr>
        <w:t>:</w:t>
      </w:r>
    </w:p>
    <w:p w14:paraId="454096B6" w14:textId="4885C10F" w:rsidR="00B950AC" w:rsidRPr="00B950AC" w:rsidRDefault="009E7105" w:rsidP="00B950AC">
      <w:pPr>
        <w:tabs>
          <w:tab w:val="left" w:pos="851"/>
        </w:tabs>
        <w:ind w:firstLine="709"/>
        <w:jc w:val="both"/>
        <w:rPr>
          <w:rFonts w:eastAsia="Calibri"/>
          <w:lang w:eastAsia="en-US"/>
        </w:rPr>
      </w:pPr>
      <w:r>
        <w:rPr>
          <w:rFonts w:eastAsia="Calibri"/>
          <w:lang w:eastAsia="en-US"/>
        </w:rPr>
        <w:t>фінансування п</w:t>
      </w:r>
      <w:r w:rsidR="00B950AC" w:rsidRPr="00B950AC">
        <w:rPr>
          <w:rFonts w:eastAsia="Calibri"/>
          <w:lang w:eastAsia="en-US"/>
        </w:rPr>
        <w:t>рограми розвитку комунального підприємства Петрівської сільської ради та здійснення внесків до їх статутних фондів на 20</w:t>
      </w:r>
      <w:r w:rsidR="00F42431">
        <w:rPr>
          <w:rFonts w:eastAsia="Calibri"/>
          <w:lang w:eastAsia="en-US"/>
        </w:rPr>
        <w:t xml:space="preserve">23 рік </w:t>
      </w:r>
      <w:r w:rsidR="00B950AC" w:rsidRPr="00B950AC">
        <w:rPr>
          <w:rFonts w:eastAsia="Calibri"/>
          <w:lang w:eastAsia="en-US"/>
        </w:rPr>
        <w:t>здійснено за такими напрямками:</w:t>
      </w:r>
    </w:p>
    <w:p w14:paraId="59E29ACF" w14:textId="1299CB9E" w:rsidR="00B950AC" w:rsidRPr="00B950AC" w:rsidRDefault="00F42431" w:rsidP="00B950AC">
      <w:pPr>
        <w:tabs>
          <w:tab w:val="left" w:pos="851"/>
        </w:tabs>
        <w:ind w:firstLine="709"/>
        <w:rPr>
          <w:bCs/>
          <w:color w:val="000000"/>
          <w:lang w:eastAsia="ru-RU"/>
        </w:rPr>
      </w:pPr>
      <w:r>
        <w:rPr>
          <w:bCs/>
          <w:color w:val="000000"/>
          <w:lang w:eastAsia="ru-RU"/>
        </w:rPr>
        <w:t xml:space="preserve">-  </w:t>
      </w:r>
      <w:r w:rsidR="00B950AC" w:rsidRPr="00B950AC">
        <w:rPr>
          <w:bCs/>
          <w:color w:val="000000"/>
          <w:lang w:eastAsia="ru-RU"/>
        </w:rPr>
        <w:t>придбання подрібнювача деревини</w:t>
      </w:r>
      <w:r w:rsidR="00CF2E22">
        <w:rPr>
          <w:bCs/>
          <w:color w:val="000000"/>
          <w:lang w:eastAsia="ru-RU"/>
        </w:rPr>
        <w:t xml:space="preserve"> </w:t>
      </w:r>
      <w:r w:rsidR="00B950AC" w:rsidRPr="00B950AC">
        <w:rPr>
          <w:bCs/>
          <w:color w:val="000000"/>
          <w:lang w:eastAsia="ru-RU"/>
        </w:rPr>
        <w:t xml:space="preserve">- 288,0 тис. грн. </w:t>
      </w:r>
    </w:p>
    <w:p w14:paraId="6559D71B" w14:textId="312524BF" w:rsidR="00B950AC" w:rsidRPr="00B950AC" w:rsidRDefault="00B950AC" w:rsidP="00B950AC">
      <w:pPr>
        <w:tabs>
          <w:tab w:val="left" w:pos="851"/>
        </w:tabs>
        <w:ind w:firstLine="709"/>
        <w:rPr>
          <w:bCs/>
          <w:color w:val="000000"/>
          <w:lang w:eastAsia="ru-RU"/>
        </w:rPr>
      </w:pPr>
      <w:r w:rsidRPr="00B950AC">
        <w:rPr>
          <w:bCs/>
          <w:color w:val="000000"/>
          <w:lang w:eastAsia="ru-RU"/>
        </w:rPr>
        <w:t>-  придбання екскаватора-навантажувача</w:t>
      </w:r>
      <w:r w:rsidR="00CF2E22">
        <w:rPr>
          <w:bCs/>
          <w:color w:val="000000"/>
          <w:lang w:eastAsia="ru-RU"/>
        </w:rPr>
        <w:t xml:space="preserve"> </w:t>
      </w:r>
      <w:r w:rsidRPr="00B950AC">
        <w:rPr>
          <w:bCs/>
          <w:color w:val="000000"/>
          <w:lang w:eastAsia="ru-RU"/>
        </w:rPr>
        <w:t>-5020,0 тис. грн.</w:t>
      </w:r>
    </w:p>
    <w:p w14:paraId="429E13D4" w14:textId="78FF7DA3" w:rsidR="00B950AC" w:rsidRPr="00B950AC" w:rsidRDefault="00B950AC" w:rsidP="00B950AC">
      <w:pPr>
        <w:tabs>
          <w:tab w:val="left" w:pos="851"/>
        </w:tabs>
        <w:ind w:firstLine="709"/>
        <w:rPr>
          <w:bCs/>
          <w:color w:val="000000"/>
          <w:lang w:eastAsia="ru-RU"/>
        </w:rPr>
      </w:pPr>
      <w:r w:rsidRPr="00B950AC">
        <w:rPr>
          <w:bCs/>
          <w:color w:val="000000"/>
          <w:lang w:eastAsia="ru-RU"/>
        </w:rPr>
        <w:t>- придбання вантажного автомобіля  -</w:t>
      </w:r>
      <w:r w:rsidR="00CF2E22">
        <w:rPr>
          <w:bCs/>
          <w:color w:val="000000"/>
          <w:lang w:eastAsia="ru-RU"/>
        </w:rPr>
        <w:t xml:space="preserve"> </w:t>
      </w:r>
      <w:r w:rsidRPr="00B950AC">
        <w:rPr>
          <w:bCs/>
          <w:color w:val="000000"/>
          <w:lang w:eastAsia="ru-RU"/>
        </w:rPr>
        <w:t>2320,0 тис. грн.</w:t>
      </w:r>
    </w:p>
    <w:p w14:paraId="456B90DE" w14:textId="7C83D6A3" w:rsidR="00B950AC" w:rsidRPr="00B950AC" w:rsidRDefault="00B950AC" w:rsidP="00B950AC">
      <w:pPr>
        <w:tabs>
          <w:tab w:val="left" w:pos="851"/>
        </w:tabs>
        <w:ind w:firstLine="709"/>
        <w:rPr>
          <w:bCs/>
          <w:color w:val="000000"/>
          <w:lang w:eastAsia="ru-RU"/>
        </w:rPr>
      </w:pPr>
      <w:r w:rsidRPr="00B950AC">
        <w:rPr>
          <w:bCs/>
          <w:color w:val="000000"/>
          <w:lang w:eastAsia="ru-RU"/>
        </w:rPr>
        <w:t>- придбання пилорами стрічкової Фермер</w:t>
      </w:r>
      <w:r w:rsidR="00CF2E22">
        <w:rPr>
          <w:bCs/>
          <w:color w:val="000000"/>
          <w:lang w:eastAsia="ru-RU"/>
        </w:rPr>
        <w:t xml:space="preserve"> </w:t>
      </w:r>
      <w:r w:rsidRPr="00B950AC">
        <w:rPr>
          <w:bCs/>
          <w:color w:val="000000"/>
          <w:lang w:eastAsia="ru-RU"/>
        </w:rPr>
        <w:t>- 95,5 тис. грн.</w:t>
      </w:r>
    </w:p>
    <w:p w14:paraId="4AA18138" w14:textId="7ECA6AE5" w:rsidR="00B950AC" w:rsidRPr="00B950AC" w:rsidRDefault="00B950AC" w:rsidP="00B950AC">
      <w:pPr>
        <w:tabs>
          <w:tab w:val="left" w:pos="851"/>
        </w:tabs>
        <w:ind w:firstLine="709"/>
        <w:rPr>
          <w:bCs/>
          <w:color w:val="000000"/>
          <w:lang w:eastAsia="ru-RU"/>
        </w:rPr>
      </w:pPr>
      <w:r w:rsidRPr="00B950AC">
        <w:rPr>
          <w:bCs/>
          <w:color w:val="000000"/>
          <w:lang w:eastAsia="ru-RU"/>
        </w:rPr>
        <w:t>- придбання  розкидача піску</w:t>
      </w:r>
      <w:r w:rsidR="00285B6F">
        <w:rPr>
          <w:bCs/>
          <w:color w:val="000000"/>
          <w:lang w:eastAsia="ru-RU"/>
        </w:rPr>
        <w:t xml:space="preserve"> </w:t>
      </w:r>
      <w:r w:rsidRPr="00B950AC">
        <w:rPr>
          <w:bCs/>
          <w:color w:val="000000"/>
          <w:lang w:eastAsia="ru-RU"/>
        </w:rPr>
        <w:t>-</w:t>
      </w:r>
      <w:r w:rsidR="00285B6F">
        <w:rPr>
          <w:bCs/>
          <w:color w:val="000000"/>
          <w:lang w:eastAsia="ru-RU"/>
        </w:rPr>
        <w:t xml:space="preserve"> </w:t>
      </w:r>
      <w:r w:rsidRPr="00B950AC">
        <w:rPr>
          <w:bCs/>
          <w:color w:val="000000"/>
          <w:lang w:eastAsia="ru-RU"/>
        </w:rPr>
        <w:t>441,0 тис. грн.</w:t>
      </w:r>
    </w:p>
    <w:p w14:paraId="30E722C0" w14:textId="0C5CD42C" w:rsidR="00B950AC" w:rsidRPr="00B950AC" w:rsidRDefault="00CF2E22" w:rsidP="00B950AC">
      <w:pPr>
        <w:shd w:val="clear" w:color="auto" w:fill="FFFFFF"/>
        <w:tabs>
          <w:tab w:val="left" w:pos="851"/>
        </w:tabs>
        <w:spacing w:line="276" w:lineRule="auto"/>
        <w:ind w:firstLine="709"/>
        <w:jc w:val="both"/>
        <w:textAlignment w:val="baseline"/>
        <w:rPr>
          <w:rFonts w:eastAsia="Calibri"/>
          <w:lang w:eastAsia="en-US"/>
        </w:rPr>
      </w:pPr>
      <w:r>
        <w:rPr>
          <w:rFonts w:eastAsia="Calibri"/>
          <w:lang w:eastAsia="en-US"/>
        </w:rPr>
        <w:t>фінансування п</w:t>
      </w:r>
      <w:r w:rsidR="00B950AC" w:rsidRPr="00B950AC">
        <w:rPr>
          <w:rFonts w:eastAsia="Calibri"/>
          <w:lang w:eastAsia="en-US"/>
        </w:rPr>
        <w:t xml:space="preserve">рограми </w:t>
      </w:r>
      <w:r w:rsidR="00B950AC" w:rsidRPr="00B950AC">
        <w:rPr>
          <w:rFonts w:eastAsia="Calibri"/>
        </w:rPr>
        <w:t xml:space="preserve">«Реформування та розвиток комунального господарства Петрівської сільської </w:t>
      </w:r>
      <w:r w:rsidR="00B950AC" w:rsidRPr="00B950AC">
        <w:rPr>
          <w:rFonts w:eastAsia="Calibri"/>
          <w:lang w:val="ru-RU"/>
        </w:rPr>
        <w:t>територіальної громади на 2023 рік»</w:t>
      </w:r>
      <w:r w:rsidR="00B950AC" w:rsidRPr="00B950AC">
        <w:rPr>
          <w:rFonts w:eastAsia="Calibri"/>
          <w:bCs/>
          <w:lang w:val="ru-RU"/>
        </w:rPr>
        <w:t xml:space="preserve">  </w:t>
      </w:r>
      <w:r w:rsidR="00B950AC" w:rsidRPr="00B950AC">
        <w:rPr>
          <w:rFonts w:eastAsia="Calibri"/>
          <w:lang w:eastAsia="en-US"/>
        </w:rPr>
        <w:t>та здійснення внесків до їх статутних фондів на 2023 рік  здійснено за такими напрямками:</w:t>
      </w:r>
    </w:p>
    <w:p w14:paraId="2E2CFEB0" w14:textId="77777777" w:rsidR="00B950AC" w:rsidRDefault="00B950AC" w:rsidP="00B950AC">
      <w:pPr>
        <w:tabs>
          <w:tab w:val="left" w:pos="851"/>
        </w:tabs>
        <w:ind w:firstLine="709"/>
        <w:rPr>
          <w:bCs/>
          <w:color w:val="000000"/>
          <w:lang w:eastAsia="ru-RU"/>
        </w:rPr>
      </w:pPr>
      <w:r w:rsidRPr="00B950AC">
        <w:rPr>
          <w:bCs/>
          <w:color w:val="000000"/>
          <w:lang w:eastAsia="ru-RU"/>
        </w:rPr>
        <w:t>- придбання екскаватора-навантажувача   - 5470,0 тис. грн.</w:t>
      </w:r>
    </w:p>
    <w:p w14:paraId="3673D5A4" w14:textId="77777777" w:rsidR="00285B6F" w:rsidRPr="00B950AC" w:rsidRDefault="00285B6F" w:rsidP="00B950AC">
      <w:pPr>
        <w:tabs>
          <w:tab w:val="left" w:pos="851"/>
        </w:tabs>
        <w:ind w:firstLine="709"/>
        <w:rPr>
          <w:bCs/>
          <w:color w:val="000000"/>
          <w:lang w:eastAsia="ru-RU"/>
        </w:rPr>
      </w:pPr>
    </w:p>
    <w:p w14:paraId="0F335EBD" w14:textId="77777777" w:rsidR="00B950AC" w:rsidRPr="00B950AC" w:rsidRDefault="00B950AC" w:rsidP="00B950AC">
      <w:pPr>
        <w:tabs>
          <w:tab w:val="left" w:pos="851"/>
        </w:tabs>
        <w:ind w:firstLine="709"/>
        <w:jc w:val="center"/>
        <w:rPr>
          <w:b/>
          <w:bCs/>
          <w:i/>
          <w:color w:val="000000"/>
          <w:u w:val="single"/>
          <w:lang w:eastAsia="ru-RU"/>
        </w:rPr>
      </w:pPr>
      <w:r w:rsidRPr="00B950AC">
        <w:rPr>
          <w:b/>
          <w:bCs/>
          <w:i/>
          <w:color w:val="000000"/>
          <w:u w:val="single"/>
          <w:lang w:eastAsia="ru-RU"/>
        </w:rPr>
        <w:t>Реалізація проектів (об`єктів, заходів) за рахунок коштів фонду ліквідації наслідків збройної агресії</w:t>
      </w:r>
    </w:p>
    <w:p w14:paraId="40C61FFF" w14:textId="2D52A914" w:rsidR="00B950AC" w:rsidRPr="00B950AC" w:rsidRDefault="0082695B" w:rsidP="0082695B">
      <w:pPr>
        <w:tabs>
          <w:tab w:val="left" w:pos="851"/>
        </w:tabs>
        <w:ind w:firstLine="709"/>
        <w:jc w:val="both"/>
        <w:rPr>
          <w:lang w:eastAsia="ru-RU"/>
        </w:rPr>
      </w:pPr>
      <w:r>
        <w:rPr>
          <w:bCs/>
          <w:color w:val="000000"/>
          <w:lang w:eastAsia="ru-RU"/>
        </w:rPr>
        <w:t xml:space="preserve"> </w:t>
      </w:r>
      <w:r w:rsidR="00B950AC" w:rsidRPr="00B950AC">
        <w:rPr>
          <w:bCs/>
          <w:color w:val="000000"/>
          <w:lang w:eastAsia="ru-RU"/>
        </w:rPr>
        <w:tab/>
        <w:t xml:space="preserve">Видатки  спеціального фонду за рахунок  </w:t>
      </w:r>
      <w:r w:rsidR="00B950AC" w:rsidRPr="00B950AC">
        <w:rPr>
          <w:lang w:eastAsia="ru-RU"/>
        </w:rPr>
        <w:t>субвенції з державного бюджету місцеви</w:t>
      </w:r>
      <w:r>
        <w:rPr>
          <w:lang w:eastAsia="ru-RU"/>
        </w:rPr>
        <w:t>м бюджетам на реалізацію проєктів (об’єктів, заходів)</w:t>
      </w:r>
      <w:r w:rsidR="00B950AC" w:rsidRPr="00B950AC">
        <w:rPr>
          <w:lang w:eastAsia="ru-RU"/>
        </w:rPr>
        <w:t xml:space="preserve">, спрямованих на ліквідацію наслідків збройної </w:t>
      </w:r>
      <w:r w:rsidR="00B950AC" w:rsidRPr="00B950AC">
        <w:rPr>
          <w:lang w:eastAsia="ru-RU"/>
        </w:rPr>
        <w:lastRenderedPageBreak/>
        <w:t>агресії  на нове будівництво захисної споруди цивільного захисту</w:t>
      </w:r>
      <w:r>
        <w:rPr>
          <w:lang w:eastAsia="ru-RU"/>
        </w:rPr>
        <w:t xml:space="preserve"> </w:t>
      </w:r>
      <w:r w:rsidR="00B950AC" w:rsidRPr="00B950AC">
        <w:rPr>
          <w:lang w:eastAsia="ru-RU"/>
        </w:rPr>
        <w:t>(протирадіаційне укриття) на 390 осіб за адресою: Київська область, Вишгородський район, с.</w:t>
      </w:r>
      <w:r>
        <w:rPr>
          <w:lang w:eastAsia="ru-RU"/>
        </w:rPr>
        <w:t xml:space="preserve"> </w:t>
      </w:r>
      <w:r w:rsidR="00B950AC" w:rsidRPr="00B950AC">
        <w:rPr>
          <w:lang w:eastAsia="ru-RU"/>
        </w:rPr>
        <w:t xml:space="preserve">Нові Петрівці вул. </w:t>
      </w:r>
      <w:r>
        <w:rPr>
          <w:lang w:eastAsia="ru-RU"/>
        </w:rPr>
        <w:t xml:space="preserve">Свято-Покровська,52 </w:t>
      </w:r>
      <w:r w:rsidR="00B950AC" w:rsidRPr="0082695B">
        <w:rPr>
          <w:lang w:eastAsia="ru-RU"/>
        </w:rPr>
        <w:t>склали - 3170,4 тис. грн.</w:t>
      </w:r>
    </w:p>
    <w:p w14:paraId="0BC66157" w14:textId="77777777" w:rsidR="00B950AC" w:rsidRPr="0082695B" w:rsidRDefault="00B950AC" w:rsidP="00B950AC">
      <w:pPr>
        <w:tabs>
          <w:tab w:val="left" w:pos="851"/>
        </w:tabs>
        <w:ind w:firstLine="709"/>
        <w:jc w:val="center"/>
        <w:rPr>
          <w:lang w:eastAsia="ru-RU"/>
        </w:rPr>
      </w:pPr>
    </w:p>
    <w:p w14:paraId="54910911" w14:textId="77777777" w:rsidR="00B950AC" w:rsidRPr="0082695B" w:rsidRDefault="00B950AC" w:rsidP="00B950AC">
      <w:pPr>
        <w:tabs>
          <w:tab w:val="left" w:pos="851"/>
        </w:tabs>
        <w:ind w:firstLine="709"/>
        <w:jc w:val="center"/>
        <w:rPr>
          <w:lang w:eastAsia="ru-RU"/>
        </w:rPr>
      </w:pPr>
    </w:p>
    <w:p w14:paraId="5B15AF6F" w14:textId="77777777" w:rsidR="00B950AC" w:rsidRPr="00B950AC" w:rsidRDefault="00B950AC" w:rsidP="00B950AC">
      <w:pPr>
        <w:tabs>
          <w:tab w:val="left" w:pos="851"/>
        </w:tabs>
        <w:spacing w:line="276" w:lineRule="auto"/>
        <w:ind w:firstLine="709"/>
        <w:jc w:val="center"/>
        <w:rPr>
          <w:rFonts w:eastAsia="Calibri"/>
          <w:b/>
          <w:i/>
          <w:color w:val="000000"/>
          <w:u w:val="single"/>
          <w:lang w:eastAsia="en-US"/>
        </w:rPr>
      </w:pPr>
      <w:r w:rsidRPr="00B950AC">
        <w:rPr>
          <w:rFonts w:eastAsia="Calibri"/>
          <w:b/>
          <w:i/>
          <w:color w:val="000000"/>
          <w:u w:val="single"/>
          <w:lang w:eastAsia="en-US"/>
        </w:rPr>
        <w:t xml:space="preserve">Інша діяльність </w:t>
      </w:r>
    </w:p>
    <w:p w14:paraId="69F8227E" w14:textId="250B90DD" w:rsidR="00B950AC" w:rsidRPr="00B950AC" w:rsidRDefault="00B950AC" w:rsidP="00B950AC">
      <w:pPr>
        <w:tabs>
          <w:tab w:val="left" w:pos="851"/>
        </w:tabs>
        <w:spacing w:line="276" w:lineRule="auto"/>
        <w:ind w:firstLine="709"/>
        <w:jc w:val="both"/>
        <w:rPr>
          <w:rFonts w:eastAsia="Calibri"/>
          <w:b/>
          <w:bCs/>
          <w:color w:val="000000"/>
          <w:lang w:val="ru-RU" w:eastAsia="en-US"/>
        </w:rPr>
      </w:pPr>
      <w:r w:rsidRPr="00B950AC">
        <w:rPr>
          <w:rFonts w:eastAsia="Calibri"/>
          <w:color w:val="000000"/>
          <w:lang w:val="ru-RU" w:eastAsia="en-US"/>
        </w:rPr>
        <w:t xml:space="preserve">Протягом 2023 року </w:t>
      </w:r>
      <w:proofErr w:type="gramStart"/>
      <w:r w:rsidRPr="00B950AC">
        <w:rPr>
          <w:rFonts w:eastAsia="Calibri"/>
          <w:color w:val="000000"/>
          <w:lang w:val="ru-RU" w:eastAsia="en-US"/>
        </w:rPr>
        <w:t>із  бюджету</w:t>
      </w:r>
      <w:proofErr w:type="gramEnd"/>
      <w:r w:rsidRPr="00B950AC">
        <w:rPr>
          <w:rFonts w:eastAsia="Calibri"/>
          <w:color w:val="000000"/>
          <w:lang w:val="ru-RU" w:eastAsia="en-US"/>
        </w:rPr>
        <w:t xml:space="preserve"> на іншу діяльність  було</w:t>
      </w:r>
      <w:r w:rsidR="00BB780F">
        <w:rPr>
          <w:rFonts w:eastAsia="Calibri"/>
          <w:color w:val="000000"/>
          <w:lang w:val="ru-RU" w:eastAsia="en-US"/>
        </w:rPr>
        <w:t xml:space="preserve"> спрямовано 2556,3 тис. грн,</w:t>
      </w:r>
      <w:r w:rsidR="00BB780F">
        <w:rPr>
          <w:lang w:val="ru-RU" w:eastAsia="en-US"/>
        </w:rPr>
        <w:t xml:space="preserve"> що становить 0,6  % (</w:t>
      </w:r>
      <w:r w:rsidRPr="00B950AC">
        <w:rPr>
          <w:lang w:val="ru-RU" w:eastAsia="en-US"/>
        </w:rPr>
        <w:t>до загального обсягу бюджету)</w:t>
      </w:r>
      <w:r w:rsidR="00BB780F">
        <w:rPr>
          <w:lang w:val="ru-RU" w:eastAsia="en-US"/>
        </w:rPr>
        <w:t>.</w:t>
      </w:r>
      <w:r w:rsidRPr="00B950AC">
        <w:rPr>
          <w:lang w:val="ru-RU" w:eastAsia="en-US"/>
        </w:rPr>
        <w:t xml:space="preserve"> </w:t>
      </w:r>
      <w:r w:rsidRPr="00B950AC">
        <w:rPr>
          <w:rFonts w:eastAsia="Calibri"/>
          <w:color w:val="000000"/>
          <w:lang w:val="ru-RU" w:eastAsia="en-US"/>
        </w:rPr>
        <w:t xml:space="preserve"> </w:t>
      </w:r>
    </w:p>
    <w:p w14:paraId="6F502E90" w14:textId="77777777" w:rsidR="00B950AC" w:rsidRPr="00B950AC" w:rsidRDefault="00B950AC" w:rsidP="00B950AC">
      <w:pPr>
        <w:tabs>
          <w:tab w:val="left" w:pos="851"/>
        </w:tabs>
        <w:ind w:firstLine="709"/>
        <w:jc w:val="center"/>
        <w:rPr>
          <w:u w:val="single"/>
          <w:lang w:eastAsia="ru-RU"/>
        </w:rPr>
      </w:pPr>
    </w:p>
    <w:p w14:paraId="72172EA4" w14:textId="77777777" w:rsidR="00B950AC" w:rsidRPr="00B950AC" w:rsidRDefault="00B950AC" w:rsidP="00B950AC">
      <w:pPr>
        <w:tabs>
          <w:tab w:val="left" w:pos="567"/>
          <w:tab w:val="left" w:pos="851"/>
        </w:tabs>
        <w:spacing w:line="276" w:lineRule="auto"/>
        <w:ind w:firstLine="709"/>
        <w:jc w:val="center"/>
        <w:rPr>
          <w:rFonts w:eastAsia="Calibri"/>
          <w:b/>
          <w:i/>
          <w:color w:val="000000"/>
          <w:u w:val="single"/>
          <w:lang w:eastAsia="en-US"/>
        </w:rPr>
      </w:pPr>
      <w:r w:rsidRPr="00B950AC">
        <w:rPr>
          <w:rFonts w:eastAsia="Calibri"/>
          <w:b/>
          <w:i/>
          <w:color w:val="000000"/>
          <w:u w:val="single"/>
          <w:lang w:eastAsia="en-US"/>
        </w:rPr>
        <w:t>Заходи із запобігання та ліквідації надзвичайних ситуацій та наслідків стихійного лиха</w:t>
      </w:r>
    </w:p>
    <w:p w14:paraId="7E652BCE" w14:textId="3ABC2012" w:rsidR="00B950AC" w:rsidRPr="00B950AC" w:rsidRDefault="00B950AC" w:rsidP="00B950AC">
      <w:pPr>
        <w:tabs>
          <w:tab w:val="left" w:pos="851"/>
        </w:tabs>
        <w:spacing w:line="276" w:lineRule="auto"/>
        <w:ind w:firstLine="709"/>
        <w:jc w:val="both"/>
        <w:rPr>
          <w:rFonts w:eastAsia="Calibri"/>
          <w:b/>
          <w:color w:val="000000"/>
          <w:lang w:val="ru-RU" w:eastAsia="en-US"/>
        </w:rPr>
      </w:pPr>
      <w:r w:rsidRPr="00B950AC">
        <w:rPr>
          <w:rFonts w:eastAsia="Calibri"/>
          <w:color w:val="000000"/>
          <w:lang w:val="ru-RU" w:eastAsia="en-US"/>
        </w:rPr>
        <w:t xml:space="preserve">На заходи із запобігання та ліквідації надзвичайних ситуацій та </w:t>
      </w:r>
      <w:proofErr w:type="gramStart"/>
      <w:r w:rsidRPr="00B950AC">
        <w:rPr>
          <w:rFonts w:eastAsia="Calibri"/>
          <w:color w:val="000000"/>
          <w:lang w:val="ru-RU" w:eastAsia="en-US"/>
        </w:rPr>
        <w:t>наслідків  стихійного</w:t>
      </w:r>
      <w:proofErr w:type="gramEnd"/>
      <w:r w:rsidRPr="00B950AC">
        <w:rPr>
          <w:rFonts w:eastAsia="Calibri"/>
          <w:color w:val="000000"/>
          <w:lang w:val="ru-RU" w:eastAsia="en-US"/>
        </w:rPr>
        <w:t xml:space="preserve"> лиха із загального фонду бюджету </w:t>
      </w:r>
      <w:r w:rsidR="009610E6">
        <w:rPr>
          <w:rFonts w:eastAsia="Calibri"/>
          <w:color w:val="000000"/>
          <w:lang w:val="ru-RU" w:eastAsia="en-US"/>
        </w:rPr>
        <w:t>було спрямовано 1023,2 тис. грн.</w:t>
      </w:r>
      <w:r w:rsidRPr="00B950AC">
        <w:rPr>
          <w:rFonts w:eastAsia="Calibri"/>
          <w:color w:val="000000"/>
          <w:lang w:val="ru-RU" w:eastAsia="en-US"/>
        </w:rPr>
        <w:t xml:space="preserve"> </w:t>
      </w:r>
    </w:p>
    <w:p w14:paraId="0A4E8323" w14:textId="77777777" w:rsidR="00B950AC" w:rsidRPr="00B950AC" w:rsidRDefault="00B950AC" w:rsidP="009610E6">
      <w:pPr>
        <w:tabs>
          <w:tab w:val="left" w:pos="851"/>
        </w:tabs>
        <w:ind w:firstLine="709"/>
        <w:jc w:val="both"/>
        <w:rPr>
          <w:lang w:eastAsia="ru-RU"/>
        </w:rPr>
      </w:pPr>
      <w:r w:rsidRPr="00B950AC">
        <w:rPr>
          <w:rFonts w:eastAsia="Calibri"/>
          <w:bCs/>
          <w:color w:val="000000"/>
          <w:lang w:eastAsia="en-US"/>
        </w:rPr>
        <w:t xml:space="preserve"> </w:t>
      </w:r>
      <w:r w:rsidRPr="00B950AC">
        <w:rPr>
          <w:rFonts w:eastAsia="Calibri"/>
          <w:bCs/>
          <w:color w:val="000000"/>
          <w:lang w:eastAsia="en-US"/>
        </w:rPr>
        <w:tab/>
        <w:t xml:space="preserve">Видатки  загального  фонду бюджету Петрівської сільської  територіальної громади  становлять 393,2  тис. грн. </w:t>
      </w:r>
      <w:r w:rsidRPr="00B950AC">
        <w:rPr>
          <w:lang w:eastAsia="ru-RU"/>
        </w:rPr>
        <w:t>Із загальної суми видатків виділено на :</w:t>
      </w:r>
    </w:p>
    <w:p w14:paraId="01098E97" w14:textId="77777777" w:rsidR="00B950AC" w:rsidRPr="00B950AC" w:rsidRDefault="00B950AC" w:rsidP="009610E6">
      <w:pPr>
        <w:tabs>
          <w:tab w:val="left" w:pos="851"/>
        </w:tabs>
        <w:ind w:firstLine="709"/>
        <w:jc w:val="both"/>
        <w:rPr>
          <w:color w:val="000000"/>
          <w:shd w:val="clear" w:color="auto" w:fill="FDFEFD"/>
          <w:lang w:eastAsia="ru-RU"/>
        </w:rPr>
      </w:pPr>
      <w:r w:rsidRPr="00B950AC">
        <w:rPr>
          <w:color w:val="000000"/>
          <w:shd w:val="clear" w:color="auto" w:fill="FDFEFD"/>
          <w:lang w:eastAsia="ru-RU"/>
        </w:rPr>
        <w:t xml:space="preserve">- послуги з технічного обслуговування системи оповіщення та інформування населення-130,0 тис. грн.  </w:t>
      </w:r>
    </w:p>
    <w:p w14:paraId="66AFE529" w14:textId="77777777" w:rsidR="00B950AC" w:rsidRPr="00B950AC" w:rsidRDefault="00B950AC" w:rsidP="009610E6">
      <w:pPr>
        <w:tabs>
          <w:tab w:val="left" w:pos="851"/>
        </w:tabs>
        <w:ind w:firstLine="709"/>
        <w:jc w:val="both"/>
        <w:rPr>
          <w:color w:val="000000"/>
          <w:shd w:val="clear" w:color="auto" w:fill="FDFEFD"/>
          <w:lang w:eastAsia="ru-RU"/>
        </w:rPr>
      </w:pPr>
      <w:r w:rsidRPr="00B950AC">
        <w:rPr>
          <w:color w:val="000000"/>
          <w:shd w:val="clear" w:color="auto" w:fill="FDFEFD"/>
          <w:lang w:eastAsia="ru-RU"/>
        </w:rPr>
        <w:t xml:space="preserve">- послуги з обстеження пошкоджених (зруйнованих) будівель та споруд внаслідок збройної агресії російської федерації за адресою: вул.Героїв, 23, вул.Героїв, 26, вул.Героїв, 28, вул.Героїв 30-Б, кв.1, вул.Героїв 30-Б, кв.2 с.Старі Петрівці, вул. Вишгородська, 158-А с.Нові Петрівці, Вишгородського р-ну- 99,0  тис. грн.  </w:t>
      </w:r>
    </w:p>
    <w:p w14:paraId="04F7397B" w14:textId="77777777" w:rsidR="00B950AC" w:rsidRPr="00B950AC" w:rsidRDefault="00B950AC" w:rsidP="009610E6">
      <w:pPr>
        <w:tabs>
          <w:tab w:val="left" w:pos="851"/>
        </w:tabs>
        <w:ind w:firstLine="709"/>
        <w:jc w:val="both"/>
        <w:rPr>
          <w:color w:val="000000"/>
          <w:shd w:val="clear" w:color="auto" w:fill="FDFEFD"/>
          <w:lang w:eastAsia="ru-RU"/>
        </w:rPr>
      </w:pPr>
      <w:r w:rsidRPr="00B950AC">
        <w:rPr>
          <w:color w:val="000000"/>
          <w:shd w:val="clear" w:color="auto" w:fill="FDFEFD"/>
          <w:lang w:eastAsia="ru-RU"/>
        </w:rPr>
        <w:t>- обстеження пошкоджених (зруйнованих) будівель та споруд внаслідок збройної агресії російської федерації за адресою вул.Героїв, 19, вул.Героїв 30 с.Старі Петрівці, Вишгородського району, Київської області- 47,9 тис. грн.</w:t>
      </w:r>
    </w:p>
    <w:p w14:paraId="1B64CB9F" w14:textId="77777777" w:rsidR="00B950AC" w:rsidRPr="00B950AC" w:rsidRDefault="00B950AC" w:rsidP="009610E6">
      <w:pPr>
        <w:tabs>
          <w:tab w:val="left" w:pos="851"/>
        </w:tabs>
        <w:ind w:firstLine="709"/>
        <w:jc w:val="both"/>
        <w:rPr>
          <w:color w:val="000000"/>
          <w:shd w:val="clear" w:color="auto" w:fill="FDFEFD"/>
          <w:lang w:eastAsia="ru-RU"/>
        </w:rPr>
      </w:pPr>
      <w:r w:rsidRPr="00B950AC">
        <w:rPr>
          <w:color w:val="000000"/>
          <w:shd w:val="clear" w:color="auto" w:fill="FDFEFD"/>
          <w:lang w:eastAsia="ru-RU"/>
        </w:rPr>
        <w:t xml:space="preserve">- придбання мегафон (2 шт) та  господарчих товарів – 36,9 тис. грн.  </w:t>
      </w:r>
    </w:p>
    <w:p w14:paraId="04E4657D" w14:textId="77777777" w:rsidR="00B950AC" w:rsidRPr="00B950AC" w:rsidRDefault="00B950AC" w:rsidP="009610E6">
      <w:pPr>
        <w:tabs>
          <w:tab w:val="left" w:pos="851"/>
        </w:tabs>
        <w:ind w:firstLine="709"/>
        <w:jc w:val="both"/>
        <w:rPr>
          <w:color w:val="000000"/>
          <w:shd w:val="clear" w:color="auto" w:fill="FDFEFD"/>
          <w:lang w:eastAsia="ru-RU"/>
        </w:rPr>
      </w:pPr>
      <w:r w:rsidRPr="00B950AC">
        <w:rPr>
          <w:color w:val="000000"/>
          <w:shd w:val="clear" w:color="auto" w:fill="FDFEFD"/>
          <w:lang w:eastAsia="ru-RU"/>
        </w:rPr>
        <w:t>- послуги інтернету – 79,4 тис. грн.</w:t>
      </w:r>
      <w:r w:rsidRPr="00B950AC">
        <w:rPr>
          <w:color w:val="000000"/>
          <w:shd w:val="clear" w:color="auto" w:fill="FDFEFD"/>
          <w:lang w:eastAsia="ru-RU"/>
        </w:rPr>
        <w:tab/>
      </w:r>
      <w:r w:rsidRPr="00B950AC">
        <w:rPr>
          <w:color w:val="000000"/>
          <w:shd w:val="clear" w:color="auto" w:fill="FDFEFD"/>
          <w:lang w:eastAsia="ru-RU"/>
        </w:rPr>
        <w:tab/>
      </w:r>
    </w:p>
    <w:p w14:paraId="49160DE7" w14:textId="04B79024" w:rsidR="00B950AC" w:rsidRPr="00B950AC" w:rsidRDefault="00B950AC" w:rsidP="009610E6">
      <w:pPr>
        <w:tabs>
          <w:tab w:val="left" w:pos="851"/>
        </w:tabs>
        <w:ind w:firstLine="709"/>
        <w:jc w:val="both"/>
        <w:rPr>
          <w:color w:val="000000"/>
          <w:shd w:val="clear" w:color="auto" w:fill="FDFEFD"/>
          <w:lang w:eastAsia="ru-RU"/>
        </w:rPr>
      </w:pPr>
      <w:r w:rsidRPr="00B950AC">
        <w:rPr>
          <w:color w:val="000000"/>
          <w:shd w:val="clear" w:color="auto" w:fill="FDFEFD"/>
          <w:lang w:eastAsia="ru-RU"/>
        </w:rPr>
        <w:t xml:space="preserve">       </w:t>
      </w:r>
      <w:r w:rsidRPr="00B950AC">
        <w:rPr>
          <w:bCs/>
          <w:color w:val="000000"/>
          <w:lang w:eastAsia="ru-RU"/>
        </w:rPr>
        <w:t xml:space="preserve">Видатки  спеціального фонду бюджету Петрівської сільської  територіальної громади  становлять 630,0  тис. грн. </w:t>
      </w:r>
      <w:r w:rsidRPr="00B950AC">
        <w:rPr>
          <w:lang w:eastAsia="ru-RU"/>
        </w:rPr>
        <w:t>Із загальної суми видатків виділено на</w:t>
      </w:r>
      <w:r w:rsidRPr="00B85F70">
        <w:rPr>
          <w:lang w:eastAsia="ru-RU"/>
        </w:rPr>
        <w:t>:</w:t>
      </w:r>
    </w:p>
    <w:p w14:paraId="6E20382C" w14:textId="479599B3" w:rsidR="00B950AC" w:rsidRPr="00B950AC" w:rsidRDefault="00B950AC" w:rsidP="009610E6">
      <w:pPr>
        <w:tabs>
          <w:tab w:val="left" w:pos="851"/>
        </w:tabs>
        <w:ind w:firstLine="709"/>
        <w:jc w:val="both"/>
        <w:rPr>
          <w:lang w:eastAsia="ru-RU"/>
        </w:rPr>
      </w:pPr>
      <w:r w:rsidRPr="00B950AC">
        <w:rPr>
          <w:lang w:eastAsia="ru-RU"/>
        </w:rPr>
        <w:t>- виготовлення ПКД  на реконструкцію пошкодженого внаслідок збройної агресії житлового призначення , а саме «Реконструкція  житлового багат</w:t>
      </w:r>
      <w:r w:rsidR="00B85F70">
        <w:rPr>
          <w:lang w:eastAsia="ru-RU"/>
        </w:rPr>
        <w:t>оквартирного будинку за адресою</w:t>
      </w:r>
      <w:r w:rsidRPr="00B950AC">
        <w:rPr>
          <w:lang w:eastAsia="ru-RU"/>
        </w:rPr>
        <w:t>: Київська обл, Вишгородський р-н, с.Нові Петрівці вул. Ново-Київська,135»- 630,0 тис. грн.</w:t>
      </w:r>
    </w:p>
    <w:p w14:paraId="6517E758" w14:textId="40BA160F" w:rsidR="00B950AC" w:rsidRPr="00B950AC" w:rsidRDefault="00EC4790" w:rsidP="00B950AC">
      <w:pPr>
        <w:tabs>
          <w:tab w:val="left" w:pos="851"/>
        </w:tabs>
        <w:spacing w:line="276" w:lineRule="auto"/>
        <w:ind w:firstLine="709"/>
        <w:jc w:val="both"/>
        <w:rPr>
          <w:rFonts w:eastAsia="Calibri"/>
          <w:lang w:eastAsia="en-US"/>
        </w:rPr>
      </w:pPr>
      <w:r>
        <w:rPr>
          <w:rFonts w:eastAsia="Calibri"/>
          <w:lang w:eastAsia="en-US"/>
        </w:rPr>
        <w:t>По</w:t>
      </w:r>
      <w:r w:rsidR="00B950AC" w:rsidRPr="00B950AC">
        <w:rPr>
          <w:rFonts w:eastAsia="Calibri"/>
          <w:lang w:eastAsia="en-US"/>
        </w:rPr>
        <w:t xml:space="preserve"> галузі затверджені </w:t>
      </w:r>
      <w:r w:rsidR="00B85F70">
        <w:rPr>
          <w:rFonts w:eastAsia="Calibri"/>
          <w:lang w:eastAsia="en-US"/>
        </w:rPr>
        <w:t xml:space="preserve">такі </w:t>
      </w:r>
      <w:r w:rsidR="00B950AC" w:rsidRPr="00B950AC">
        <w:rPr>
          <w:rFonts w:eastAsia="Calibri"/>
          <w:lang w:eastAsia="en-US"/>
        </w:rPr>
        <w:t>місцеві програми:</w:t>
      </w:r>
    </w:p>
    <w:p w14:paraId="61130271" w14:textId="04EDDFDA" w:rsidR="00B950AC" w:rsidRPr="00B950AC" w:rsidRDefault="00EC4790" w:rsidP="00B950AC">
      <w:pPr>
        <w:tabs>
          <w:tab w:val="left" w:pos="851"/>
        </w:tabs>
        <w:ind w:firstLine="709"/>
        <w:jc w:val="both"/>
        <w:rPr>
          <w:rFonts w:eastAsia="Calibri"/>
          <w:lang w:eastAsia="en-US"/>
        </w:rPr>
      </w:pPr>
      <w:r>
        <w:rPr>
          <w:rFonts w:eastAsia="Calibri"/>
          <w:bCs/>
          <w:lang w:eastAsia="en-US"/>
        </w:rPr>
        <w:t xml:space="preserve">- </w:t>
      </w:r>
      <w:r w:rsidR="00B950AC" w:rsidRPr="00B950AC">
        <w:rPr>
          <w:rFonts w:eastAsia="Calibri"/>
          <w:bCs/>
          <w:lang w:eastAsia="en-US"/>
        </w:rPr>
        <w:t>«Створення, використання та накопичення матеріальних резервів для запобігання і ліквідації надзвичайних ситуацій та їх наслідків на території Петрівської сільської  територіальної громади на 2023-2025 роки»</w:t>
      </w:r>
    </w:p>
    <w:p w14:paraId="3151A356" w14:textId="461ABABF" w:rsidR="00B950AC" w:rsidRPr="00B950AC" w:rsidRDefault="00EC4790" w:rsidP="00B950AC">
      <w:pPr>
        <w:tabs>
          <w:tab w:val="left" w:pos="851"/>
        </w:tabs>
        <w:ind w:firstLine="709"/>
        <w:jc w:val="both"/>
        <w:rPr>
          <w:lang w:eastAsia="ru-RU"/>
        </w:rPr>
      </w:pPr>
      <w:r>
        <w:rPr>
          <w:rFonts w:eastAsia="Calibri"/>
          <w:lang w:eastAsia="en-US"/>
        </w:rPr>
        <w:t xml:space="preserve">- </w:t>
      </w:r>
      <w:r w:rsidR="00B950AC" w:rsidRPr="00B950AC">
        <w:rPr>
          <w:lang w:eastAsia="ru-RU"/>
        </w:rPr>
        <w:t xml:space="preserve">«Технічне і фінансове забезпечення, вдосконалення та розвиток місцевої автоматизованої системи </w:t>
      </w:r>
      <w:r w:rsidR="00B950AC" w:rsidRPr="00B950AC">
        <w:rPr>
          <w:spacing w:val="-2"/>
          <w:lang w:eastAsia="ru-RU"/>
        </w:rPr>
        <w:t>централізованого</w:t>
      </w:r>
      <w:r w:rsidR="00B950AC" w:rsidRPr="00B950AC">
        <w:rPr>
          <w:spacing w:val="-8"/>
          <w:lang w:eastAsia="ru-RU"/>
        </w:rPr>
        <w:t xml:space="preserve"> </w:t>
      </w:r>
      <w:r w:rsidR="00B950AC" w:rsidRPr="00B950AC">
        <w:rPr>
          <w:spacing w:val="-2"/>
          <w:lang w:eastAsia="ru-RU"/>
        </w:rPr>
        <w:t>оповіщення</w:t>
      </w:r>
      <w:r w:rsidR="00B950AC" w:rsidRPr="00B950AC">
        <w:rPr>
          <w:spacing w:val="-10"/>
          <w:lang w:eastAsia="ru-RU"/>
        </w:rPr>
        <w:t xml:space="preserve"> </w:t>
      </w:r>
      <w:r w:rsidR="00B950AC" w:rsidRPr="00B950AC">
        <w:rPr>
          <w:spacing w:val="-2"/>
          <w:lang w:eastAsia="ru-RU"/>
        </w:rPr>
        <w:t>Петрівської</w:t>
      </w:r>
      <w:r w:rsidR="00B950AC" w:rsidRPr="00B950AC">
        <w:rPr>
          <w:spacing w:val="-8"/>
          <w:lang w:eastAsia="ru-RU"/>
        </w:rPr>
        <w:t xml:space="preserve"> </w:t>
      </w:r>
      <w:r w:rsidR="00B950AC" w:rsidRPr="00B950AC">
        <w:rPr>
          <w:spacing w:val="-2"/>
          <w:lang w:eastAsia="ru-RU"/>
        </w:rPr>
        <w:t>сільської</w:t>
      </w:r>
      <w:r w:rsidR="00B950AC" w:rsidRPr="00B950AC">
        <w:rPr>
          <w:spacing w:val="-8"/>
          <w:lang w:eastAsia="ru-RU"/>
        </w:rPr>
        <w:t xml:space="preserve"> </w:t>
      </w:r>
      <w:r w:rsidR="00B950AC" w:rsidRPr="00B950AC">
        <w:rPr>
          <w:spacing w:val="-2"/>
          <w:lang w:eastAsia="ru-RU"/>
        </w:rPr>
        <w:t>територіальної</w:t>
      </w:r>
      <w:r w:rsidR="00B950AC" w:rsidRPr="00B950AC">
        <w:rPr>
          <w:spacing w:val="-14"/>
          <w:lang w:eastAsia="ru-RU"/>
        </w:rPr>
        <w:t xml:space="preserve"> </w:t>
      </w:r>
      <w:r w:rsidR="00B950AC" w:rsidRPr="00B950AC">
        <w:rPr>
          <w:spacing w:val="-2"/>
          <w:lang w:eastAsia="ru-RU"/>
        </w:rPr>
        <w:t>громади</w:t>
      </w:r>
      <w:r w:rsidR="00B950AC" w:rsidRPr="00B950AC">
        <w:rPr>
          <w:spacing w:val="-14"/>
          <w:lang w:eastAsia="ru-RU"/>
        </w:rPr>
        <w:t xml:space="preserve"> </w:t>
      </w:r>
      <w:r w:rsidR="00B950AC" w:rsidRPr="00B950AC">
        <w:rPr>
          <w:spacing w:val="-2"/>
          <w:lang w:eastAsia="ru-RU"/>
        </w:rPr>
        <w:t>на</w:t>
      </w:r>
      <w:r w:rsidR="00B950AC" w:rsidRPr="00B950AC">
        <w:rPr>
          <w:spacing w:val="-14"/>
          <w:lang w:eastAsia="ru-RU"/>
        </w:rPr>
        <w:t xml:space="preserve"> </w:t>
      </w:r>
      <w:r w:rsidR="00B950AC" w:rsidRPr="00B950AC">
        <w:rPr>
          <w:spacing w:val="-2"/>
          <w:lang w:eastAsia="ru-RU"/>
        </w:rPr>
        <w:t xml:space="preserve">2024 </w:t>
      </w:r>
      <w:r w:rsidR="00B950AC" w:rsidRPr="00B950AC">
        <w:rPr>
          <w:spacing w:val="-4"/>
          <w:lang w:eastAsia="ru-RU"/>
        </w:rPr>
        <w:t>рік».</w:t>
      </w:r>
    </w:p>
    <w:p w14:paraId="23F3DE81" w14:textId="186D22EF" w:rsidR="00B950AC" w:rsidRPr="00B950AC" w:rsidRDefault="00EC4790" w:rsidP="00B950AC">
      <w:pPr>
        <w:tabs>
          <w:tab w:val="left" w:pos="851"/>
        </w:tabs>
        <w:ind w:firstLine="709"/>
        <w:jc w:val="both"/>
        <w:rPr>
          <w:b/>
          <w:lang w:val="ru-RU" w:eastAsia="ru-RU"/>
        </w:rPr>
      </w:pPr>
      <w:r>
        <w:rPr>
          <w:bCs/>
          <w:kern w:val="36"/>
          <w:lang w:eastAsia="ru-RU"/>
        </w:rPr>
        <w:t xml:space="preserve">- </w:t>
      </w:r>
      <w:r w:rsidR="00B950AC" w:rsidRPr="00B950AC">
        <w:rPr>
          <w:lang w:eastAsia="ru-RU"/>
        </w:rPr>
        <w:t>«Захист населення і територій Петрівської сільської  територіальної громади від надзвичайних ситуацій техногенного та природного характеру на 2024 рік»</w:t>
      </w:r>
      <w:r w:rsidR="00B950AC" w:rsidRPr="00B950AC">
        <w:rPr>
          <w:kern w:val="3"/>
          <w:lang w:eastAsia="ru-RU" w:bidi="hi-IN"/>
        </w:rPr>
        <w:t>.</w:t>
      </w:r>
    </w:p>
    <w:p w14:paraId="5DABC08C" w14:textId="77777777" w:rsidR="00B950AC" w:rsidRPr="00B950AC" w:rsidRDefault="00B950AC" w:rsidP="00B950AC">
      <w:pPr>
        <w:tabs>
          <w:tab w:val="left" w:pos="851"/>
        </w:tabs>
        <w:spacing w:line="276" w:lineRule="auto"/>
        <w:ind w:firstLine="709"/>
        <w:jc w:val="both"/>
        <w:rPr>
          <w:rFonts w:eastAsia="Calibri"/>
          <w:b/>
          <w:color w:val="000000"/>
          <w:lang w:val="ru-RU" w:eastAsia="en-US"/>
        </w:rPr>
      </w:pPr>
    </w:p>
    <w:p w14:paraId="210691DA" w14:textId="77777777" w:rsidR="00B950AC" w:rsidRPr="00B950AC" w:rsidRDefault="00B950AC" w:rsidP="00B950AC">
      <w:pPr>
        <w:tabs>
          <w:tab w:val="left" w:pos="851"/>
        </w:tabs>
        <w:spacing w:line="276" w:lineRule="auto"/>
        <w:ind w:firstLine="709"/>
        <w:rPr>
          <w:rFonts w:eastAsia="Calibri"/>
          <w:i/>
          <w:color w:val="000000"/>
          <w:u w:val="single"/>
          <w:lang w:val="ru-RU" w:eastAsia="en-US"/>
        </w:rPr>
      </w:pPr>
      <w:r w:rsidRPr="00B950AC">
        <w:rPr>
          <w:rFonts w:eastAsia="Calibri"/>
          <w:i/>
          <w:color w:val="000000"/>
          <w:u w:val="single"/>
          <w:lang w:val="ru-RU" w:eastAsia="en-US"/>
        </w:rPr>
        <w:t>Інші заходи громадського порядку та безпеки</w:t>
      </w:r>
    </w:p>
    <w:p w14:paraId="14162D9E" w14:textId="77777777" w:rsidR="00B950AC" w:rsidRPr="00B950AC" w:rsidRDefault="00B950AC" w:rsidP="00B950AC">
      <w:pPr>
        <w:tabs>
          <w:tab w:val="left" w:pos="851"/>
        </w:tabs>
        <w:spacing w:line="276" w:lineRule="auto"/>
        <w:ind w:firstLine="709"/>
        <w:rPr>
          <w:rFonts w:eastAsia="Calibri"/>
          <w:b/>
          <w:i/>
          <w:color w:val="000000"/>
          <w:lang w:val="ru-RU" w:eastAsia="en-US"/>
        </w:rPr>
      </w:pPr>
    </w:p>
    <w:p w14:paraId="31E0BC93" w14:textId="77777777" w:rsidR="00B950AC" w:rsidRPr="00B950AC" w:rsidRDefault="00B950AC" w:rsidP="00B950AC">
      <w:pPr>
        <w:tabs>
          <w:tab w:val="left" w:pos="851"/>
        </w:tabs>
        <w:spacing w:line="276" w:lineRule="auto"/>
        <w:ind w:firstLine="709"/>
        <w:jc w:val="both"/>
        <w:rPr>
          <w:rFonts w:eastAsia="Calibri"/>
          <w:b/>
          <w:color w:val="000000"/>
          <w:lang w:val="ru-RU" w:eastAsia="en-US"/>
        </w:rPr>
      </w:pPr>
      <w:r w:rsidRPr="00B950AC">
        <w:rPr>
          <w:rFonts w:eastAsia="Calibri"/>
          <w:color w:val="000000"/>
          <w:lang w:val="ru-RU" w:eastAsia="en-US"/>
        </w:rPr>
        <w:t xml:space="preserve">Видатки на інші заходи громадського порядку та безпеки виконані на суму 992,6 тис. гривень. </w:t>
      </w:r>
    </w:p>
    <w:p w14:paraId="15AF1365" w14:textId="77777777" w:rsidR="00B950AC" w:rsidRPr="00B950AC" w:rsidRDefault="00B950AC" w:rsidP="00EC4790">
      <w:pPr>
        <w:tabs>
          <w:tab w:val="left" w:pos="851"/>
        </w:tabs>
        <w:ind w:firstLine="709"/>
        <w:jc w:val="both"/>
        <w:rPr>
          <w:lang w:eastAsia="ru-RU"/>
        </w:rPr>
      </w:pPr>
      <w:r w:rsidRPr="00B950AC">
        <w:rPr>
          <w:rFonts w:eastAsia="Calibri"/>
          <w:bCs/>
          <w:color w:val="000000"/>
          <w:lang w:eastAsia="en-US"/>
        </w:rPr>
        <w:t xml:space="preserve">Видатки  спеціального фонду бюджету Петрівської сільської  територіальної громади  становлять 568,3  тис. грн. </w:t>
      </w:r>
      <w:r w:rsidRPr="00B950AC">
        <w:rPr>
          <w:lang w:eastAsia="ru-RU"/>
        </w:rPr>
        <w:t>Із загальної суми видатків виділено на :</w:t>
      </w:r>
    </w:p>
    <w:p w14:paraId="7887C1CF" w14:textId="77777777" w:rsidR="00B950AC" w:rsidRPr="00B950AC" w:rsidRDefault="00B950AC" w:rsidP="00EC4790">
      <w:pPr>
        <w:tabs>
          <w:tab w:val="left" w:pos="851"/>
        </w:tabs>
        <w:ind w:firstLine="709"/>
        <w:jc w:val="both"/>
        <w:rPr>
          <w:lang w:val="ru-RU" w:eastAsia="ru-RU"/>
        </w:rPr>
      </w:pPr>
      <w:r w:rsidRPr="00B950AC">
        <w:rPr>
          <w:lang w:val="ru-RU" w:eastAsia="ru-RU"/>
        </w:rPr>
        <w:t>- придбання комплектів обладнання для модернізації системи відеоспостереження-490,4 тис. грн.</w:t>
      </w:r>
    </w:p>
    <w:p w14:paraId="0B232447" w14:textId="68CBAFB8" w:rsidR="00B950AC" w:rsidRPr="00B950AC" w:rsidRDefault="00B950AC" w:rsidP="00EC4790">
      <w:pPr>
        <w:tabs>
          <w:tab w:val="left" w:pos="851"/>
        </w:tabs>
        <w:ind w:firstLine="709"/>
        <w:jc w:val="both"/>
        <w:rPr>
          <w:lang w:val="ru-RU" w:eastAsia="ru-RU"/>
        </w:rPr>
      </w:pPr>
      <w:r w:rsidRPr="00B950AC">
        <w:rPr>
          <w:lang w:val="ru-RU" w:eastAsia="ru-RU"/>
        </w:rPr>
        <w:t xml:space="preserve">- придбання </w:t>
      </w:r>
      <w:r w:rsidR="00EC4790">
        <w:rPr>
          <w:lang w:val="ru-RU" w:eastAsia="ru-RU"/>
        </w:rPr>
        <w:t>драйгера</w:t>
      </w:r>
      <w:r w:rsidRPr="00B950AC">
        <w:rPr>
          <w:lang w:val="ru-RU" w:eastAsia="ru-RU"/>
        </w:rPr>
        <w:t>- 77,9 тис. грн.</w:t>
      </w:r>
    </w:p>
    <w:p w14:paraId="5E3377DB" w14:textId="7BB3ADED" w:rsidR="00B950AC" w:rsidRPr="00B950AC" w:rsidRDefault="00B950AC" w:rsidP="00EC4790">
      <w:pPr>
        <w:tabs>
          <w:tab w:val="left" w:pos="851"/>
        </w:tabs>
        <w:ind w:firstLine="709"/>
        <w:jc w:val="both"/>
        <w:rPr>
          <w:lang w:eastAsia="ru-RU"/>
        </w:rPr>
      </w:pPr>
      <w:r w:rsidRPr="00B950AC">
        <w:rPr>
          <w:rFonts w:eastAsia="Calibri"/>
          <w:bCs/>
          <w:color w:val="000000"/>
          <w:lang w:eastAsia="en-US"/>
        </w:rPr>
        <w:t xml:space="preserve">Видатки  загального фонду бюджету Петрівської сільської  територіальної громади  становлять 424,3  тис. грн. </w:t>
      </w:r>
      <w:r w:rsidRPr="00B950AC">
        <w:rPr>
          <w:lang w:eastAsia="ru-RU"/>
        </w:rPr>
        <w:t>Із зага</w:t>
      </w:r>
      <w:r w:rsidR="00EC4790">
        <w:rPr>
          <w:lang w:eastAsia="ru-RU"/>
        </w:rPr>
        <w:t>льної суми видатків виділено на</w:t>
      </w:r>
      <w:r w:rsidRPr="00B950AC">
        <w:rPr>
          <w:lang w:eastAsia="ru-RU"/>
        </w:rPr>
        <w:t>:</w:t>
      </w:r>
    </w:p>
    <w:p w14:paraId="7789F202" w14:textId="77777777" w:rsidR="00B950AC" w:rsidRPr="00B950AC" w:rsidRDefault="00B950AC" w:rsidP="00EC4790">
      <w:pPr>
        <w:tabs>
          <w:tab w:val="left" w:pos="851"/>
        </w:tabs>
        <w:ind w:firstLine="709"/>
        <w:jc w:val="both"/>
        <w:rPr>
          <w:lang w:val="ru-RU" w:eastAsia="ru-RU"/>
        </w:rPr>
      </w:pPr>
      <w:r w:rsidRPr="00B950AC">
        <w:rPr>
          <w:lang w:val="ru-RU" w:eastAsia="ru-RU"/>
        </w:rPr>
        <w:t>- придбання меблів для офіцерів громади – 20,9 тис. грн.</w:t>
      </w:r>
    </w:p>
    <w:p w14:paraId="021634AF" w14:textId="77777777" w:rsidR="00B950AC" w:rsidRPr="00B950AC" w:rsidRDefault="00B950AC" w:rsidP="00EC4790">
      <w:pPr>
        <w:tabs>
          <w:tab w:val="left" w:pos="851"/>
        </w:tabs>
        <w:ind w:firstLine="709"/>
        <w:jc w:val="both"/>
        <w:rPr>
          <w:lang w:val="ru-RU" w:eastAsia="ru-RU"/>
        </w:rPr>
      </w:pPr>
      <w:r w:rsidRPr="00B950AC">
        <w:rPr>
          <w:lang w:val="ru-RU" w:eastAsia="ru-RU"/>
        </w:rPr>
        <w:t>- технічне обслуговування відеокамер – 99,9 тис. грн.</w:t>
      </w:r>
    </w:p>
    <w:p w14:paraId="28EFDE17" w14:textId="77777777" w:rsidR="00B950AC" w:rsidRPr="00B950AC" w:rsidRDefault="00B950AC" w:rsidP="00EC4790">
      <w:pPr>
        <w:tabs>
          <w:tab w:val="left" w:pos="851"/>
        </w:tabs>
        <w:ind w:firstLine="709"/>
        <w:jc w:val="both"/>
        <w:rPr>
          <w:lang w:val="ru-RU" w:eastAsia="ru-RU"/>
        </w:rPr>
      </w:pPr>
      <w:r w:rsidRPr="00B950AC">
        <w:rPr>
          <w:lang w:val="ru-RU" w:eastAsia="ru-RU"/>
        </w:rPr>
        <w:lastRenderedPageBreak/>
        <w:t>- послуги інтернету – 303,5 тис. грн.</w:t>
      </w:r>
    </w:p>
    <w:p w14:paraId="1527DAE6" w14:textId="1536686F" w:rsidR="00B950AC" w:rsidRPr="00B950AC" w:rsidRDefault="00EC4790" w:rsidP="00EC4790">
      <w:pPr>
        <w:tabs>
          <w:tab w:val="left" w:pos="851"/>
        </w:tabs>
        <w:spacing w:line="276" w:lineRule="auto"/>
        <w:ind w:firstLine="709"/>
        <w:jc w:val="both"/>
        <w:rPr>
          <w:rFonts w:eastAsia="Calibri"/>
          <w:lang w:eastAsia="en-US"/>
        </w:rPr>
      </w:pPr>
      <w:r>
        <w:rPr>
          <w:rFonts w:eastAsia="Calibri"/>
          <w:lang w:eastAsia="en-US"/>
        </w:rPr>
        <w:t>По</w:t>
      </w:r>
      <w:r w:rsidR="00B950AC" w:rsidRPr="00B950AC">
        <w:rPr>
          <w:rFonts w:eastAsia="Calibri"/>
          <w:lang w:eastAsia="en-US"/>
        </w:rPr>
        <w:t xml:space="preserve"> галузі затверджен</w:t>
      </w:r>
      <w:r>
        <w:rPr>
          <w:rFonts w:eastAsia="Calibri"/>
          <w:lang w:eastAsia="en-US"/>
        </w:rPr>
        <w:t>і</w:t>
      </w:r>
      <w:r w:rsidR="00B950AC" w:rsidRPr="00B950AC">
        <w:rPr>
          <w:rFonts w:eastAsia="Calibri"/>
          <w:lang w:eastAsia="en-US"/>
        </w:rPr>
        <w:t xml:space="preserve">  програм</w:t>
      </w:r>
      <w:r>
        <w:rPr>
          <w:rFonts w:eastAsia="Calibri"/>
          <w:lang w:eastAsia="en-US"/>
        </w:rPr>
        <w:t>и</w:t>
      </w:r>
      <w:r w:rsidR="00B950AC" w:rsidRPr="00B950AC">
        <w:rPr>
          <w:rFonts w:eastAsia="Calibri"/>
          <w:lang w:eastAsia="en-US"/>
        </w:rPr>
        <w:t>:</w:t>
      </w:r>
    </w:p>
    <w:p w14:paraId="3505590F" w14:textId="772AF5F8" w:rsidR="00B950AC" w:rsidRPr="00B950AC" w:rsidRDefault="00B950AC" w:rsidP="00EC4790">
      <w:pPr>
        <w:shd w:val="clear" w:color="auto" w:fill="FFFFFF"/>
        <w:tabs>
          <w:tab w:val="left" w:pos="851"/>
        </w:tabs>
        <w:spacing w:line="276" w:lineRule="auto"/>
        <w:ind w:firstLine="709"/>
        <w:jc w:val="both"/>
        <w:textAlignment w:val="baseline"/>
        <w:rPr>
          <w:rFonts w:eastAsia="Calibri"/>
          <w:bCs/>
          <w:kern w:val="36"/>
          <w:lang w:val="ru-RU" w:eastAsia="en-US"/>
        </w:rPr>
      </w:pPr>
      <w:proofErr w:type="gramStart"/>
      <w:r w:rsidRPr="00B950AC">
        <w:rPr>
          <w:rFonts w:eastAsia="Calibri"/>
          <w:lang w:val="ru-RU"/>
        </w:rPr>
        <w:t xml:space="preserve">- </w:t>
      </w:r>
      <w:r w:rsidRPr="00B950AC">
        <w:rPr>
          <w:rFonts w:eastAsia="Calibri"/>
          <w:bCs/>
          <w:lang w:val="ru-RU"/>
        </w:rPr>
        <w:t xml:space="preserve"> «</w:t>
      </w:r>
      <w:proofErr w:type="gramEnd"/>
      <w:r w:rsidRPr="00B950AC">
        <w:rPr>
          <w:rFonts w:eastAsia="Calibri"/>
          <w:bCs/>
          <w:kern w:val="36"/>
          <w:lang w:val="ru-RU" w:eastAsia="en-US"/>
        </w:rPr>
        <w:t>Поліцейський офіцер громади» на 2023 рік.</w:t>
      </w:r>
    </w:p>
    <w:p w14:paraId="2936746F" w14:textId="0B931D90" w:rsidR="00B950AC" w:rsidRPr="00B950AC" w:rsidRDefault="00EC4790" w:rsidP="00EC4790">
      <w:pPr>
        <w:shd w:val="clear" w:color="auto" w:fill="FFFFFF"/>
        <w:tabs>
          <w:tab w:val="left" w:pos="851"/>
        </w:tabs>
        <w:ind w:firstLine="709"/>
        <w:jc w:val="both"/>
        <w:textAlignment w:val="baseline"/>
        <w:rPr>
          <w:bCs/>
        </w:rPr>
      </w:pPr>
      <w:r>
        <w:t xml:space="preserve">-  </w:t>
      </w:r>
      <w:r w:rsidR="00B950AC" w:rsidRPr="00B950AC">
        <w:rPr>
          <w:bCs/>
        </w:rPr>
        <w:t>«Безпечна Петрівська громада на 2023 рік».</w:t>
      </w:r>
    </w:p>
    <w:p w14:paraId="291D93F4" w14:textId="77777777" w:rsidR="00B950AC" w:rsidRPr="00B950AC" w:rsidRDefault="00B950AC" w:rsidP="00B950AC">
      <w:pPr>
        <w:shd w:val="clear" w:color="auto" w:fill="FFFFFF"/>
        <w:tabs>
          <w:tab w:val="left" w:pos="851"/>
        </w:tabs>
        <w:ind w:firstLine="709"/>
        <w:jc w:val="both"/>
        <w:textAlignment w:val="baseline"/>
        <w:rPr>
          <w:b/>
          <w:lang w:eastAsia="ru-RU"/>
        </w:rPr>
      </w:pPr>
    </w:p>
    <w:p w14:paraId="6EC1B202" w14:textId="77777777" w:rsidR="00B950AC" w:rsidRPr="00B950AC" w:rsidRDefault="00B950AC" w:rsidP="00B950AC">
      <w:pPr>
        <w:tabs>
          <w:tab w:val="left" w:pos="851"/>
        </w:tabs>
        <w:spacing w:line="276" w:lineRule="auto"/>
        <w:ind w:firstLine="709"/>
        <w:jc w:val="center"/>
        <w:rPr>
          <w:rFonts w:eastAsia="Calibri"/>
          <w:u w:val="single"/>
          <w:lang w:eastAsia="en-US"/>
        </w:rPr>
      </w:pPr>
      <w:r w:rsidRPr="00B950AC">
        <w:rPr>
          <w:rFonts w:eastAsia="Calibri"/>
          <w:b/>
          <w:i/>
          <w:u w:val="single"/>
          <w:lang w:eastAsia="en-US"/>
        </w:rPr>
        <w:t>Заходи та роботи з територіальної оборони</w:t>
      </w:r>
    </w:p>
    <w:p w14:paraId="17D6E3AD" w14:textId="77777777" w:rsidR="00B950AC" w:rsidRPr="00B950AC" w:rsidRDefault="00B950AC" w:rsidP="00B950AC">
      <w:pPr>
        <w:tabs>
          <w:tab w:val="left" w:pos="851"/>
        </w:tabs>
        <w:spacing w:line="276" w:lineRule="auto"/>
        <w:ind w:firstLine="709"/>
        <w:jc w:val="both"/>
        <w:rPr>
          <w:rFonts w:eastAsia="Calibri"/>
          <w:b/>
          <w:lang w:val="ru-RU" w:eastAsia="en-US"/>
        </w:rPr>
      </w:pPr>
      <w:r w:rsidRPr="00B950AC">
        <w:rPr>
          <w:rFonts w:eastAsia="Calibri"/>
          <w:color w:val="000000"/>
          <w:lang w:val="ru-RU" w:eastAsia="en-US"/>
        </w:rPr>
        <w:t xml:space="preserve">      Видатки </w:t>
      </w:r>
      <w:r w:rsidRPr="00B950AC">
        <w:rPr>
          <w:rFonts w:eastAsia="Calibri"/>
          <w:lang w:val="ru-RU" w:eastAsia="en-US"/>
        </w:rPr>
        <w:t xml:space="preserve">за бюджетною програмою 8240 «Заходи та роботи з територіальної оборони» </w:t>
      </w:r>
      <w:proofErr w:type="gramStart"/>
      <w:r w:rsidRPr="00B950AC">
        <w:rPr>
          <w:rFonts w:eastAsia="Calibri"/>
          <w:lang w:val="ru-RU" w:eastAsia="en-US"/>
        </w:rPr>
        <w:t>становлять  281</w:t>
      </w:r>
      <w:proofErr w:type="gramEnd"/>
      <w:r w:rsidRPr="00B950AC">
        <w:rPr>
          <w:rFonts w:eastAsia="Calibri"/>
          <w:lang w:val="ru-RU" w:eastAsia="en-US"/>
        </w:rPr>
        <w:t xml:space="preserve">,3  тис. грн. </w:t>
      </w:r>
    </w:p>
    <w:p w14:paraId="6ECBD5D7" w14:textId="7C152E82" w:rsidR="00B950AC" w:rsidRPr="00B950AC" w:rsidRDefault="00EC4790" w:rsidP="00B950AC">
      <w:pPr>
        <w:tabs>
          <w:tab w:val="left" w:pos="851"/>
        </w:tabs>
        <w:spacing w:line="276" w:lineRule="auto"/>
        <w:ind w:firstLine="709"/>
        <w:jc w:val="both"/>
        <w:rPr>
          <w:rFonts w:eastAsia="Calibri"/>
          <w:color w:val="000000"/>
          <w:shd w:val="clear" w:color="auto" w:fill="FDFEFD"/>
          <w:lang w:eastAsia="en-US"/>
        </w:rPr>
      </w:pPr>
      <w:r>
        <w:rPr>
          <w:rFonts w:eastAsia="Calibri"/>
          <w:color w:val="000000"/>
          <w:lang w:val="ru-RU" w:eastAsia="en-US"/>
        </w:rPr>
        <w:t>І</w:t>
      </w:r>
      <w:r w:rsidR="00B950AC" w:rsidRPr="00B950AC">
        <w:rPr>
          <w:rFonts w:eastAsia="Calibri"/>
          <w:color w:val="000000"/>
          <w:lang w:val="ru-RU" w:eastAsia="en-US"/>
        </w:rPr>
        <w:t xml:space="preserve">з загального фонду бюджету було спрямовано 281,3 тис. грн. на </w:t>
      </w:r>
      <w:proofErr w:type="gramStart"/>
      <w:r w:rsidR="00B950AC" w:rsidRPr="00B950AC">
        <w:rPr>
          <w:rFonts w:eastAsia="Calibri"/>
          <w:color w:val="000000"/>
          <w:lang w:val="ru-RU" w:eastAsia="en-US"/>
        </w:rPr>
        <w:t xml:space="preserve">придбання </w:t>
      </w:r>
      <w:r w:rsidR="00B950AC" w:rsidRPr="00B950AC">
        <w:rPr>
          <w:rFonts w:eastAsia="Calibri"/>
          <w:color w:val="000000"/>
          <w:shd w:val="clear" w:color="auto" w:fill="FDFEFD"/>
          <w:lang w:eastAsia="en-US"/>
        </w:rPr>
        <w:t xml:space="preserve"> </w:t>
      </w:r>
      <w:r w:rsidR="00B950AC" w:rsidRPr="00B950AC">
        <w:rPr>
          <w:rFonts w:eastAsia="Calibri"/>
          <w:color w:val="000000"/>
          <w:shd w:val="clear" w:color="auto" w:fill="FDFEFD"/>
          <w:lang w:val="ru-RU" w:eastAsia="en-US"/>
        </w:rPr>
        <w:t>товарів</w:t>
      </w:r>
      <w:proofErr w:type="gramEnd"/>
      <w:r w:rsidR="00B950AC" w:rsidRPr="00B950AC">
        <w:rPr>
          <w:rFonts w:eastAsia="Calibri"/>
          <w:color w:val="000000"/>
          <w:shd w:val="clear" w:color="auto" w:fill="FDFEFD"/>
          <w:lang w:val="ru-RU" w:eastAsia="en-US"/>
        </w:rPr>
        <w:t xml:space="preserve">  для матеріально-технічне забезпечення підрозділів територіальної оборони</w:t>
      </w:r>
      <w:r>
        <w:rPr>
          <w:rFonts w:eastAsia="Calibri"/>
          <w:color w:val="000000"/>
          <w:shd w:val="clear" w:color="auto" w:fill="FDFEFD"/>
          <w:lang w:val="ru-RU" w:eastAsia="en-US"/>
        </w:rPr>
        <w:t>,</w:t>
      </w:r>
      <w:r w:rsidR="00B950AC" w:rsidRPr="00B950AC">
        <w:rPr>
          <w:rFonts w:eastAsia="Calibri"/>
          <w:color w:val="000000"/>
          <w:shd w:val="clear" w:color="auto" w:fill="FDFEFD"/>
          <w:lang w:val="ru-RU" w:eastAsia="en-US"/>
        </w:rPr>
        <w:t xml:space="preserve"> а саме</w:t>
      </w:r>
      <w:r w:rsidR="00B950AC" w:rsidRPr="00B950AC">
        <w:rPr>
          <w:rFonts w:eastAsia="Calibri"/>
          <w:color w:val="000000"/>
          <w:shd w:val="clear" w:color="auto" w:fill="FDFEFD"/>
          <w:lang w:eastAsia="en-US"/>
        </w:rPr>
        <w:t>:</w:t>
      </w:r>
    </w:p>
    <w:p w14:paraId="1CD77A24" w14:textId="77777777" w:rsidR="00B950AC" w:rsidRPr="00B950AC" w:rsidRDefault="00B950AC" w:rsidP="00B950AC">
      <w:pPr>
        <w:tabs>
          <w:tab w:val="left" w:pos="851"/>
        </w:tabs>
        <w:spacing w:line="276" w:lineRule="auto"/>
        <w:ind w:firstLine="709"/>
        <w:jc w:val="both"/>
        <w:rPr>
          <w:rFonts w:eastAsia="Calibri"/>
          <w:color w:val="000000"/>
          <w:shd w:val="clear" w:color="auto" w:fill="FDFEFD"/>
          <w:lang w:eastAsia="en-US"/>
        </w:rPr>
      </w:pPr>
      <w:r w:rsidRPr="00B950AC">
        <w:rPr>
          <w:rFonts w:eastAsia="Calibri"/>
          <w:color w:val="000000"/>
          <w:shd w:val="clear" w:color="auto" w:fill="FDFEFD"/>
          <w:lang w:eastAsia="en-US"/>
        </w:rPr>
        <w:t>-</w:t>
      </w:r>
      <w:r w:rsidRPr="00B950AC">
        <w:rPr>
          <w:rFonts w:eastAsia="Calibri"/>
          <w:color w:val="000000"/>
          <w:shd w:val="clear" w:color="auto" w:fill="FDFEFD"/>
          <w:lang w:val="ru-RU" w:eastAsia="en-US"/>
        </w:rPr>
        <w:t xml:space="preserve"> джерела резервного живлення у вигляді генераторів з інверторною технологією</w:t>
      </w:r>
      <w:r w:rsidRPr="00B950AC">
        <w:rPr>
          <w:rFonts w:eastAsia="Calibri"/>
          <w:color w:val="000000"/>
          <w:shd w:val="clear" w:color="auto" w:fill="FDFEFD"/>
          <w:lang w:eastAsia="en-US"/>
        </w:rPr>
        <w:t xml:space="preserve"> (10 шт) – 99,9 тис. грн. </w:t>
      </w:r>
    </w:p>
    <w:p w14:paraId="11757340" w14:textId="77777777" w:rsidR="00B950AC" w:rsidRPr="00B950AC" w:rsidRDefault="00B950AC" w:rsidP="00B950AC">
      <w:pPr>
        <w:tabs>
          <w:tab w:val="left" w:pos="851"/>
        </w:tabs>
        <w:spacing w:line="276" w:lineRule="auto"/>
        <w:ind w:firstLine="709"/>
        <w:jc w:val="both"/>
        <w:rPr>
          <w:rFonts w:eastAsia="Calibri"/>
          <w:color w:val="000000"/>
          <w:shd w:val="clear" w:color="auto" w:fill="FDFEFD"/>
          <w:lang w:eastAsia="en-US"/>
        </w:rPr>
      </w:pPr>
      <w:r w:rsidRPr="00B950AC">
        <w:rPr>
          <w:rFonts w:eastAsia="Calibri"/>
          <w:color w:val="000000"/>
          <w:shd w:val="clear" w:color="auto" w:fill="FDFEFD"/>
          <w:lang w:eastAsia="en-US"/>
        </w:rPr>
        <w:t>-</w:t>
      </w:r>
      <w:r w:rsidRPr="00B950AC">
        <w:rPr>
          <w:rFonts w:eastAsia="Calibri"/>
          <w:color w:val="000000"/>
          <w:shd w:val="clear" w:color="auto" w:fill="FDFEFD"/>
          <w:lang w:val="ru-RU" w:eastAsia="en-US"/>
        </w:rPr>
        <w:t>пояс запобіжний безлямковий (ПБ-2, розмір М, ТАКЕLAG) та строп страхувальний (зі сталевого тросу СК, (К20/К55)</w:t>
      </w:r>
      <w:r w:rsidRPr="00B950AC">
        <w:rPr>
          <w:rFonts w:eastAsia="Calibri"/>
          <w:color w:val="000000"/>
          <w:shd w:val="clear" w:color="auto" w:fill="FDFEFD"/>
          <w:lang w:eastAsia="en-US"/>
        </w:rPr>
        <w:t>(4 шт) - 3,4 тис. грн.</w:t>
      </w:r>
    </w:p>
    <w:p w14:paraId="61D30C41" w14:textId="77777777" w:rsidR="00B950AC" w:rsidRPr="00B950AC" w:rsidRDefault="00B950AC" w:rsidP="00B950AC">
      <w:pPr>
        <w:tabs>
          <w:tab w:val="left" w:pos="851"/>
        </w:tabs>
        <w:spacing w:line="276" w:lineRule="auto"/>
        <w:ind w:firstLine="709"/>
        <w:jc w:val="both"/>
        <w:rPr>
          <w:rFonts w:eastAsia="Calibri"/>
          <w:color w:val="000000"/>
          <w:shd w:val="clear" w:color="auto" w:fill="FDFEFD"/>
          <w:lang w:eastAsia="en-US"/>
        </w:rPr>
      </w:pPr>
      <w:r w:rsidRPr="00B950AC">
        <w:rPr>
          <w:rFonts w:eastAsia="Calibri"/>
          <w:color w:val="000000"/>
          <w:shd w:val="clear" w:color="auto" w:fill="FDFEFD"/>
          <w:lang w:eastAsia="en-US"/>
        </w:rPr>
        <w:t xml:space="preserve">- </w:t>
      </w:r>
      <w:r w:rsidRPr="00B950AC">
        <w:rPr>
          <w:rFonts w:eastAsia="Calibri"/>
          <w:color w:val="000000"/>
          <w:shd w:val="clear" w:color="auto" w:fill="FDFEFD"/>
          <w:lang w:val="ru-RU" w:eastAsia="en-US"/>
        </w:rPr>
        <w:t>драбини виробництва фірми «Краузе»</w:t>
      </w:r>
      <w:r w:rsidRPr="00B950AC">
        <w:rPr>
          <w:rFonts w:eastAsia="Calibri"/>
          <w:color w:val="000000"/>
          <w:shd w:val="clear" w:color="auto" w:fill="FDFEFD"/>
          <w:lang w:eastAsia="en-US"/>
        </w:rPr>
        <w:t xml:space="preserve"> (2шт) – 10,0 тис. грн.</w:t>
      </w:r>
    </w:p>
    <w:p w14:paraId="788A07AE" w14:textId="77777777" w:rsidR="00B950AC" w:rsidRPr="00B950AC" w:rsidRDefault="00B950AC" w:rsidP="00B950AC">
      <w:pPr>
        <w:tabs>
          <w:tab w:val="left" w:pos="851"/>
        </w:tabs>
        <w:spacing w:line="276" w:lineRule="auto"/>
        <w:ind w:firstLine="709"/>
        <w:jc w:val="both"/>
        <w:rPr>
          <w:rFonts w:eastAsia="Calibri"/>
          <w:color w:val="000000"/>
          <w:shd w:val="clear" w:color="auto" w:fill="FDFEFD"/>
          <w:lang w:eastAsia="en-US"/>
        </w:rPr>
      </w:pPr>
      <w:r w:rsidRPr="00B950AC">
        <w:rPr>
          <w:rFonts w:eastAsia="Calibri"/>
          <w:color w:val="000000"/>
          <w:shd w:val="clear" w:color="auto" w:fill="FDFEFD"/>
          <w:lang w:eastAsia="en-US"/>
        </w:rPr>
        <w:t>- заряднi станцiї EcoFlow RIVER 2Max (5 шт) – 100,0 тис. грн.</w:t>
      </w:r>
    </w:p>
    <w:p w14:paraId="625597E5" w14:textId="2886E8EF" w:rsidR="00B950AC" w:rsidRPr="00B950AC" w:rsidRDefault="00B950AC" w:rsidP="00B950AC">
      <w:pPr>
        <w:tabs>
          <w:tab w:val="left" w:pos="851"/>
        </w:tabs>
        <w:spacing w:line="276" w:lineRule="auto"/>
        <w:ind w:firstLine="709"/>
        <w:rPr>
          <w:rFonts w:eastAsia="Calibri"/>
          <w:lang w:eastAsia="en-US"/>
        </w:rPr>
      </w:pPr>
      <w:r w:rsidRPr="00B950AC">
        <w:rPr>
          <w:rFonts w:eastAsia="Calibri"/>
          <w:color w:val="000000"/>
          <w:shd w:val="clear" w:color="auto" w:fill="FDFEFD"/>
          <w:lang w:eastAsia="en-US"/>
        </w:rPr>
        <w:t xml:space="preserve">- </w:t>
      </w:r>
      <w:r w:rsidR="00EC4790">
        <w:rPr>
          <w:rFonts w:eastAsia="Calibri"/>
          <w:lang w:val="ru-RU" w:eastAsia="en-US"/>
        </w:rPr>
        <w:t>о</w:t>
      </w:r>
      <w:r w:rsidRPr="00B950AC">
        <w:rPr>
          <w:rFonts w:eastAsia="Calibri"/>
          <w:lang w:val="ru-RU" w:eastAsia="en-US"/>
        </w:rPr>
        <w:t>плата послуг з перевезення підрозділів з числа особового складу Петрівської ДФТГ №1</w:t>
      </w:r>
      <w:r w:rsidRPr="00B950AC">
        <w:rPr>
          <w:rFonts w:eastAsia="Calibri"/>
          <w:lang w:eastAsia="en-US"/>
        </w:rPr>
        <w:t xml:space="preserve"> – 68,0 тис. грн.</w:t>
      </w:r>
    </w:p>
    <w:p w14:paraId="08B1056F" w14:textId="03542464" w:rsidR="00B950AC" w:rsidRPr="00B950AC" w:rsidRDefault="00EC4790" w:rsidP="00B950AC">
      <w:pPr>
        <w:tabs>
          <w:tab w:val="left" w:pos="851"/>
        </w:tabs>
        <w:spacing w:line="276" w:lineRule="auto"/>
        <w:ind w:firstLine="709"/>
        <w:jc w:val="both"/>
        <w:rPr>
          <w:rFonts w:eastAsia="Calibri"/>
          <w:lang w:eastAsia="en-US"/>
        </w:rPr>
      </w:pPr>
      <w:r>
        <w:rPr>
          <w:rFonts w:eastAsia="Calibri"/>
          <w:lang w:eastAsia="en-US"/>
        </w:rPr>
        <w:t>По</w:t>
      </w:r>
      <w:r w:rsidR="00B950AC" w:rsidRPr="00B950AC">
        <w:rPr>
          <w:rFonts w:eastAsia="Calibri"/>
          <w:lang w:eastAsia="en-US"/>
        </w:rPr>
        <w:t xml:space="preserve"> галузі затве</w:t>
      </w:r>
      <w:r>
        <w:rPr>
          <w:rFonts w:eastAsia="Calibri"/>
          <w:lang w:eastAsia="en-US"/>
        </w:rPr>
        <w:t>рджена  програми</w:t>
      </w:r>
      <w:r w:rsidR="00B950AC" w:rsidRPr="00B950AC">
        <w:rPr>
          <w:rFonts w:eastAsia="Calibri"/>
          <w:lang w:eastAsia="en-US"/>
        </w:rPr>
        <w:t>:</w:t>
      </w:r>
    </w:p>
    <w:p w14:paraId="0A2A339E" w14:textId="77777777" w:rsidR="00B950AC" w:rsidRPr="00B950AC" w:rsidRDefault="00B950AC" w:rsidP="00B950AC">
      <w:pPr>
        <w:tabs>
          <w:tab w:val="left" w:pos="851"/>
        </w:tabs>
        <w:spacing w:line="276" w:lineRule="auto"/>
        <w:ind w:firstLine="709"/>
        <w:jc w:val="both"/>
        <w:rPr>
          <w:rFonts w:eastAsia="Calibri"/>
          <w:lang w:eastAsia="en-US"/>
        </w:rPr>
      </w:pPr>
      <w:r w:rsidRPr="00B950AC">
        <w:rPr>
          <w:rFonts w:eastAsia="Calibri"/>
          <w:lang w:eastAsia="en-US"/>
        </w:rPr>
        <w:t>- «З</w:t>
      </w:r>
      <w:r w:rsidRPr="00B950AC">
        <w:rPr>
          <w:rFonts w:eastAsia="Calibri"/>
          <w:bCs/>
          <w:lang w:eastAsia="en-US"/>
        </w:rPr>
        <w:t>абезпечення заходів щодо підтримки Збройних Сил України, мобілізованих, призовників, добровольчого формування та інших військових формувань на території Петрівської сільської  територіальної громади на 2023 рік»</w:t>
      </w:r>
      <w:r w:rsidRPr="00B950AC">
        <w:rPr>
          <w:rFonts w:eastAsia="Calibri"/>
          <w:lang w:eastAsia="en-US"/>
        </w:rPr>
        <w:t>.</w:t>
      </w:r>
    </w:p>
    <w:p w14:paraId="100AE208" w14:textId="77777777" w:rsidR="00B950AC" w:rsidRPr="00B950AC" w:rsidRDefault="00B950AC" w:rsidP="00B950AC">
      <w:pPr>
        <w:tabs>
          <w:tab w:val="left" w:pos="851"/>
        </w:tabs>
        <w:ind w:firstLine="709"/>
        <w:rPr>
          <w:lang w:val="ru-RU" w:eastAsia="ru-RU"/>
        </w:rPr>
      </w:pPr>
      <w:r w:rsidRPr="00B950AC">
        <w:rPr>
          <w:rFonts w:eastAsia="Calibri"/>
          <w:lang w:eastAsia="en-US"/>
        </w:rPr>
        <w:t xml:space="preserve">-    </w:t>
      </w:r>
      <w:r w:rsidRPr="00B950AC">
        <w:rPr>
          <w:lang w:val="ru-RU" w:eastAsia="ru-RU"/>
        </w:rPr>
        <w:t xml:space="preserve">Програма забезпечення обороноздатності на 2023 рік та створення спеціального </w:t>
      </w:r>
      <w:r w:rsidRPr="00B950AC">
        <w:rPr>
          <w:lang w:eastAsia="ru-RU"/>
        </w:rPr>
        <w:t xml:space="preserve">  </w:t>
      </w:r>
      <w:r w:rsidRPr="00B950AC">
        <w:rPr>
          <w:lang w:val="ru-RU" w:eastAsia="ru-RU"/>
        </w:rPr>
        <w:t>матеріального резерву на період введення воєнного стану</w:t>
      </w:r>
    </w:p>
    <w:p w14:paraId="0C8E1823" w14:textId="77777777" w:rsidR="00B950AC" w:rsidRPr="00B950AC" w:rsidRDefault="00B950AC" w:rsidP="00B950AC">
      <w:pPr>
        <w:tabs>
          <w:tab w:val="left" w:pos="851"/>
        </w:tabs>
        <w:ind w:left="360" w:firstLine="709"/>
        <w:jc w:val="both"/>
        <w:rPr>
          <w:rFonts w:eastAsia="Calibri"/>
          <w:lang w:eastAsia="en-US"/>
        </w:rPr>
      </w:pPr>
    </w:p>
    <w:p w14:paraId="4240B847" w14:textId="7DDEEA92" w:rsidR="00B950AC" w:rsidRPr="00B950AC" w:rsidRDefault="00B950AC" w:rsidP="00B950AC">
      <w:pPr>
        <w:tabs>
          <w:tab w:val="left" w:pos="851"/>
        </w:tabs>
        <w:spacing w:line="276" w:lineRule="auto"/>
        <w:ind w:firstLine="709"/>
        <w:jc w:val="both"/>
        <w:rPr>
          <w:rFonts w:eastAsia="Calibri"/>
          <w:lang w:eastAsia="en-US"/>
        </w:rPr>
      </w:pPr>
      <w:r w:rsidRPr="00B950AC">
        <w:rPr>
          <w:rFonts w:eastAsia="Calibri"/>
          <w:lang w:eastAsia="en-US"/>
        </w:rPr>
        <w:t xml:space="preserve">   По </w:t>
      </w:r>
      <w:r w:rsidRPr="00B950AC">
        <w:rPr>
          <w:rFonts w:eastAsia="Calibri"/>
          <w:b/>
          <w:i/>
          <w:lang w:eastAsia="en-US"/>
        </w:rPr>
        <w:t>спеціальному фонду</w:t>
      </w:r>
      <w:r w:rsidRPr="00B950AC">
        <w:rPr>
          <w:rFonts w:eastAsia="Calibri"/>
          <w:lang w:eastAsia="en-US"/>
        </w:rPr>
        <w:t xml:space="preserve">  бюджету Петрівської сільської територіальної громади 2023 року </w:t>
      </w:r>
      <w:r w:rsidR="00EC4790">
        <w:rPr>
          <w:rFonts w:eastAsia="Calibri"/>
          <w:lang w:eastAsia="en-US"/>
        </w:rPr>
        <w:t>видатки в обсязі 259,2 тис. грн</w:t>
      </w:r>
      <w:r w:rsidRPr="00B950AC">
        <w:rPr>
          <w:rFonts w:eastAsia="Calibri"/>
          <w:lang w:eastAsia="en-US"/>
        </w:rPr>
        <w:t xml:space="preserve"> на виконання програми </w:t>
      </w:r>
      <w:r w:rsidRPr="00B950AC">
        <w:rPr>
          <w:rFonts w:eastAsia="Calibri"/>
          <w:bCs/>
          <w:kern w:val="36"/>
          <w:lang w:eastAsia="ru-RU"/>
        </w:rPr>
        <w:t>«Охорона навколишнього природного середовища Петрівської сільської територіальної громади на 2022-2024 роки»</w:t>
      </w:r>
    </w:p>
    <w:p w14:paraId="47EA5329" w14:textId="77777777" w:rsidR="00B950AC" w:rsidRPr="00B950AC" w:rsidRDefault="00B950AC" w:rsidP="00B950AC">
      <w:pPr>
        <w:tabs>
          <w:tab w:val="left" w:pos="851"/>
        </w:tabs>
        <w:spacing w:line="276" w:lineRule="auto"/>
        <w:ind w:firstLine="709"/>
        <w:jc w:val="center"/>
        <w:rPr>
          <w:rFonts w:eastAsia="Calibri"/>
          <w:b/>
          <w:i/>
          <w:color w:val="000000"/>
          <w:u w:val="single"/>
          <w:lang w:eastAsia="en-US"/>
        </w:rPr>
      </w:pPr>
      <w:r w:rsidRPr="00B950AC">
        <w:rPr>
          <w:rFonts w:eastAsia="Calibri"/>
          <w:b/>
          <w:i/>
          <w:color w:val="000000"/>
          <w:u w:val="single"/>
          <w:lang w:eastAsia="en-US"/>
        </w:rPr>
        <w:t xml:space="preserve">Міжбюджетні трансферти </w:t>
      </w:r>
    </w:p>
    <w:p w14:paraId="03851DCC" w14:textId="77777777" w:rsidR="00B950AC" w:rsidRPr="00B950AC" w:rsidRDefault="00B950AC" w:rsidP="00EC4790">
      <w:pPr>
        <w:tabs>
          <w:tab w:val="left" w:pos="851"/>
        </w:tabs>
        <w:spacing w:line="276" w:lineRule="auto"/>
        <w:ind w:firstLine="709"/>
        <w:jc w:val="both"/>
        <w:rPr>
          <w:rFonts w:eastAsia="Calibri"/>
          <w:bCs/>
          <w:color w:val="000000"/>
          <w:lang w:eastAsia="en-US"/>
        </w:rPr>
      </w:pPr>
      <w:r w:rsidRPr="00B950AC">
        <w:rPr>
          <w:rFonts w:eastAsia="Calibri"/>
          <w:color w:val="000000"/>
          <w:lang w:eastAsia="en-US"/>
        </w:rPr>
        <w:t xml:space="preserve">З бюджету Петрівської сільської територіальної громади профінансовано субвенцію </w:t>
      </w:r>
      <w:r w:rsidRPr="00B950AC">
        <w:rPr>
          <w:rFonts w:eastAsia="Calibri"/>
          <w:bCs/>
          <w:color w:val="000000"/>
          <w:lang w:eastAsia="en-US"/>
        </w:rPr>
        <w:t xml:space="preserve">  у сумі  15868,9 тис. грн, у тому числі :</w:t>
      </w:r>
    </w:p>
    <w:p w14:paraId="24D4BCAE" w14:textId="1E82AF35" w:rsidR="00B950AC" w:rsidRPr="00B950AC" w:rsidRDefault="00B950AC" w:rsidP="00EC4790">
      <w:pPr>
        <w:tabs>
          <w:tab w:val="left" w:pos="851"/>
        </w:tabs>
        <w:ind w:firstLine="709"/>
        <w:jc w:val="both"/>
        <w:rPr>
          <w:lang w:eastAsia="ru-RU"/>
        </w:rPr>
      </w:pPr>
      <w:r w:rsidRPr="00B950AC">
        <w:rPr>
          <w:rFonts w:eastAsia="Calibri"/>
          <w:lang w:eastAsia="en-US"/>
        </w:rPr>
        <w:t>- на виконання програми</w:t>
      </w:r>
      <w:r w:rsidRPr="00B950AC">
        <w:rPr>
          <w:rFonts w:eastAsia="Calibri"/>
          <w:color w:val="000000"/>
          <w:shd w:val="clear" w:color="auto" w:fill="FFFFFF"/>
          <w:lang w:eastAsia="en-US"/>
        </w:rPr>
        <w:t xml:space="preserve"> </w:t>
      </w:r>
      <w:r w:rsidR="00EC4790">
        <w:rPr>
          <w:rFonts w:eastAsia="Calibri"/>
          <w:lang w:val="ru-RU" w:eastAsia="en-US"/>
        </w:rPr>
        <w:t>п</w:t>
      </w:r>
      <w:r w:rsidRPr="00B950AC">
        <w:rPr>
          <w:rFonts w:eastAsia="Calibri"/>
          <w:lang w:val="ru-RU" w:eastAsia="en-US"/>
        </w:rPr>
        <w:t xml:space="preserve">рограми  « "Поліцейський офіцер громади" на 2023 рік» на придбання паливно-мастильних матеріалів </w:t>
      </w:r>
      <w:r w:rsidRPr="00B950AC">
        <w:rPr>
          <w:lang w:eastAsia="ru-RU"/>
        </w:rPr>
        <w:t>87,0 тис. грн.</w:t>
      </w:r>
    </w:p>
    <w:p w14:paraId="10572113" w14:textId="77777777" w:rsidR="00B950AC" w:rsidRPr="00B950AC" w:rsidRDefault="00B950AC" w:rsidP="00EC4790">
      <w:pPr>
        <w:tabs>
          <w:tab w:val="left" w:pos="851"/>
        </w:tabs>
        <w:ind w:firstLine="709"/>
        <w:jc w:val="both"/>
        <w:rPr>
          <w:rFonts w:eastAsia="Calibri"/>
          <w:bCs/>
          <w:lang w:eastAsia="en-US"/>
        </w:rPr>
      </w:pPr>
      <w:r w:rsidRPr="00B950AC">
        <w:rPr>
          <w:rFonts w:eastAsia="Calibri"/>
          <w:lang w:eastAsia="en-US"/>
        </w:rPr>
        <w:t>- на виконання програми « З</w:t>
      </w:r>
      <w:r w:rsidRPr="00B950AC">
        <w:rPr>
          <w:rFonts w:eastAsia="Calibri"/>
          <w:bCs/>
          <w:lang w:eastAsia="en-US"/>
        </w:rPr>
        <w:t>абезпечення заходів щодо підтримки Збройних Сил України, мобілізованих, призовників, добровольчого формування та інших військових формувань на території Петрівської сільської  територіальної громади на 2023 рік»               3764,1тис. грн.</w:t>
      </w:r>
    </w:p>
    <w:p w14:paraId="799CA2C7" w14:textId="5891260E" w:rsidR="00B950AC" w:rsidRPr="00B950AC" w:rsidRDefault="00B950AC" w:rsidP="00EC4790">
      <w:pPr>
        <w:tabs>
          <w:tab w:val="left" w:pos="851"/>
        </w:tabs>
        <w:ind w:right="-1" w:firstLine="709"/>
        <w:jc w:val="both"/>
        <w:rPr>
          <w:lang w:eastAsia="en-US"/>
        </w:rPr>
      </w:pPr>
      <w:r w:rsidRPr="00B950AC">
        <w:rPr>
          <w:lang w:eastAsia="en-US"/>
        </w:rPr>
        <w:t>-          н</w:t>
      </w:r>
      <w:r w:rsidR="00EC4790">
        <w:rPr>
          <w:lang w:eastAsia="en-US"/>
        </w:rPr>
        <w:t>а виконання програми «Фінансова підтримка</w:t>
      </w:r>
      <w:r w:rsidRPr="00B950AC">
        <w:rPr>
          <w:lang w:eastAsia="en-US"/>
        </w:rPr>
        <w:t xml:space="preserve">  </w:t>
      </w:r>
      <w:r w:rsidRPr="00B950AC">
        <w:rPr>
          <w:spacing w:val="-5"/>
          <w:lang w:val="ru-RU" w:eastAsia="en-US"/>
        </w:rPr>
        <w:t>10-Д</w:t>
      </w:r>
      <w:r w:rsidRPr="00B950AC">
        <w:rPr>
          <w:spacing w:val="-5"/>
          <w:lang w:eastAsia="en-US"/>
        </w:rPr>
        <w:t xml:space="preserve">ержавного пожежно-рятувального загону  ГУ </w:t>
      </w:r>
      <w:r w:rsidRPr="00B950AC">
        <w:rPr>
          <w:lang w:eastAsia="en-US"/>
        </w:rPr>
        <w:t>ДСНС</w:t>
      </w:r>
      <w:r w:rsidRPr="00B950AC">
        <w:rPr>
          <w:spacing w:val="-4"/>
          <w:lang w:val="ru-RU" w:eastAsia="en-US"/>
        </w:rPr>
        <w:t xml:space="preserve"> </w:t>
      </w:r>
      <w:r w:rsidRPr="00B950AC">
        <w:rPr>
          <w:lang w:val="ru-RU" w:eastAsia="en-US"/>
        </w:rPr>
        <w:t>у</w:t>
      </w:r>
      <w:r w:rsidRPr="00B950AC">
        <w:rPr>
          <w:spacing w:val="-4"/>
          <w:lang w:val="ru-RU" w:eastAsia="en-US"/>
        </w:rPr>
        <w:t xml:space="preserve"> </w:t>
      </w:r>
      <w:r w:rsidRPr="00B950AC">
        <w:rPr>
          <w:lang w:val="ru-RU" w:eastAsia="en-US"/>
        </w:rPr>
        <w:t>Київській</w:t>
      </w:r>
      <w:r w:rsidRPr="00B950AC">
        <w:rPr>
          <w:spacing w:val="-2"/>
          <w:lang w:val="ru-RU" w:eastAsia="en-US"/>
        </w:rPr>
        <w:t xml:space="preserve"> </w:t>
      </w:r>
      <w:r w:rsidRPr="00B950AC">
        <w:rPr>
          <w:lang w:val="ru-RU" w:eastAsia="en-US"/>
        </w:rPr>
        <w:t>області</w:t>
      </w:r>
      <w:r w:rsidRPr="00B950AC">
        <w:rPr>
          <w:spacing w:val="-2"/>
          <w:lang w:val="ru-RU" w:eastAsia="en-US"/>
        </w:rPr>
        <w:t xml:space="preserve"> </w:t>
      </w:r>
      <w:r w:rsidRPr="00B950AC">
        <w:rPr>
          <w:spacing w:val="-2"/>
          <w:lang w:eastAsia="en-US"/>
        </w:rPr>
        <w:t xml:space="preserve"> </w:t>
      </w:r>
      <w:r w:rsidRPr="00B950AC">
        <w:rPr>
          <w:lang w:val="ru-RU" w:eastAsia="en-US"/>
        </w:rPr>
        <w:t>на</w:t>
      </w:r>
      <w:r w:rsidRPr="00B950AC">
        <w:rPr>
          <w:spacing w:val="-4"/>
          <w:lang w:val="ru-RU" w:eastAsia="en-US"/>
        </w:rPr>
        <w:t xml:space="preserve"> </w:t>
      </w:r>
      <w:r w:rsidRPr="00B950AC">
        <w:rPr>
          <w:lang w:val="ru-RU" w:eastAsia="en-US"/>
        </w:rPr>
        <w:t>202</w:t>
      </w:r>
      <w:r w:rsidRPr="00B950AC">
        <w:rPr>
          <w:lang w:eastAsia="en-US"/>
        </w:rPr>
        <w:t>3</w:t>
      </w:r>
      <w:r w:rsidRPr="00B950AC">
        <w:rPr>
          <w:spacing w:val="-1"/>
          <w:lang w:val="ru-RU" w:eastAsia="en-US"/>
        </w:rPr>
        <w:t xml:space="preserve"> </w:t>
      </w:r>
      <w:r w:rsidRPr="00B950AC">
        <w:rPr>
          <w:lang w:val="ru-RU" w:eastAsia="en-US"/>
        </w:rPr>
        <w:t>рік</w:t>
      </w:r>
      <w:r w:rsidRPr="00B950AC">
        <w:rPr>
          <w:lang w:eastAsia="en-US"/>
        </w:rPr>
        <w:t>» - 310,0 тис. грн. (придбання паливно- мастильних матеріалів</w:t>
      </w:r>
      <w:r w:rsidRPr="00B950AC">
        <w:rPr>
          <w:rFonts w:eastAsia="Calibri"/>
          <w:lang w:eastAsia="en-US"/>
        </w:rPr>
        <w:t xml:space="preserve"> та форменного одягу</w:t>
      </w:r>
      <w:r w:rsidRPr="00B950AC">
        <w:rPr>
          <w:lang w:eastAsia="en-US"/>
        </w:rPr>
        <w:t xml:space="preserve">) </w:t>
      </w:r>
    </w:p>
    <w:p w14:paraId="091D9413" w14:textId="77777777" w:rsidR="00B950AC" w:rsidRPr="00B950AC" w:rsidRDefault="00B950AC" w:rsidP="00EC4790">
      <w:pPr>
        <w:tabs>
          <w:tab w:val="left" w:pos="851"/>
        </w:tabs>
        <w:ind w:firstLine="709"/>
        <w:jc w:val="both"/>
        <w:rPr>
          <w:lang w:eastAsia="ru-RU"/>
        </w:rPr>
      </w:pPr>
      <w:r w:rsidRPr="00B950AC">
        <w:rPr>
          <w:rFonts w:eastAsia="Calibri"/>
          <w:color w:val="000000"/>
        </w:rPr>
        <w:t xml:space="preserve">-  </w:t>
      </w:r>
      <w:r w:rsidRPr="00B950AC">
        <w:rPr>
          <w:lang w:eastAsia="en-US"/>
        </w:rPr>
        <w:t xml:space="preserve">на виконання програми </w:t>
      </w:r>
      <w:r w:rsidRPr="00B950AC">
        <w:rPr>
          <w:rFonts w:eastAsia="Calibri"/>
          <w:color w:val="000000"/>
        </w:rPr>
        <w:t>П</w:t>
      </w:r>
      <w:r w:rsidRPr="00B950AC">
        <w:rPr>
          <w:rFonts w:eastAsia="Calibri"/>
          <w:lang w:eastAsia="en-US"/>
        </w:rPr>
        <w:t xml:space="preserve">рограми підтримки </w:t>
      </w:r>
      <w:r w:rsidRPr="00B950AC">
        <w:rPr>
          <w:rFonts w:eastAsia="Calibri"/>
          <w:color w:val="000000"/>
        </w:rPr>
        <w:t xml:space="preserve">військової частини 3077 Національної гвардії України на 2023 рік- 4385,0 тис. грн. </w:t>
      </w:r>
      <w:r w:rsidRPr="00B950AC">
        <w:rPr>
          <w:rFonts w:eastAsia="Calibri"/>
          <w:lang w:eastAsia="en-US"/>
        </w:rPr>
        <w:t xml:space="preserve"> </w:t>
      </w:r>
    </w:p>
    <w:p w14:paraId="4EC6400B" w14:textId="77777777" w:rsidR="00B950AC" w:rsidRPr="00B950AC" w:rsidRDefault="00B950AC" w:rsidP="00EC4790">
      <w:pPr>
        <w:tabs>
          <w:tab w:val="left" w:pos="851"/>
        </w:tabs>
        <w:ind w:firstLine="709"/>
        <w:jc w:val="both"/>
        <w:rPr>
          <w:lang w:eastAsia="ru-RU"/>
        </w:rPr>
      </w:pPr>
      <w:r w:rsidRPr="00B950AC">
        <w:rPr>
          <w:rFonts w:eastAsia="Calibri"/>
          <w:color w:val="000000"/>
          <w:lang w:eastAsia="en-US" w:bidi="uk-UA"/>
        </w:rPr>
        <w:t xml:space="preserve">-        на виконання Програми </w:t>
      </w:r>
      <w:r w:rsidRPr="00B950AC">
        <w:rPr>
          <w:rFonts w:eastAsia="Calibri"/>
          <w:i/>
          <w:iCs/>
          <w:lang w:eastAsia="en-US"/>
        </w:rPr>
        <w:t>фінансового забезпечення  Вишгородської районної державної адміністрації та її структурних підрозділів  на 2023 рік – 1366,0 тис. грн.</w:t>
      </w:r>
      <w:r w:rsidRPr="00B950AC">
        <w:rPr>
          <w:lang w:eastAsia="ru-RU"/>
        </w:rPr>
        <w:t xml:space="preserve"> </w:t>
      </w:r>
    </w:p>
    <w:p w14:paraId="2693C71B" w14:textId="77777777" w:rsidR="00B950AC" w:rsidRPr="00B950AC" w:rsidRDefault="00B950AC" w:rsidP="00EC4790">
      <w:pPr>
        <w:tabs>
          <w:tab w:val="left" w:pos="851"/>
        </w:tabs>
        <w:ind w:firstLine="709"/>
        <w:jc w:val="both"/>
        <w:rPr>
          <w:lang w:eastAsia="ru-RU"/>
        </w:rPr>
      </w:pPr>
      <w:r w:rsidRPr="00B950AC">
        <w:rPr>
          <w:lang w:eastAsia="ru-RU"/>
        </w:rPr>
        <w:t xml:space="preserve"> -       </w:t>
      </w:r>
      <w:r w:rsidRPr="00B950AC">
        <w:rPr>
          <w:rFonts w:eastAsia="Calibri"/>
          <w:lang w:eastAsia="en-US"/>
        </w:rPr>
        <w:t>на фінансування «Програми територіальної оборони Вишгородського району на 2023-2025 роки» було виділено субвенцію районного бюджету Вишгородського району – 2666,1 тис. грн.</w:t>
      </w:r>
    </w:p>
    <w:p w14:paraId="0E4A19DF" w14:textId="153FB8EC" w:rsidR="00B950AC" w:rsidRPr="00B950AC" w:rsidRDefault="00B950AC" w:rsidP="00EC4790">
      <w:pPr>
        <w:tabs>
          <w:tab w:val="left" w:pos="851"/>
          <w:tab w:val="left" w:pos="3675"/>
        </w:tabs>
        <w:ind w:firstLine="709"/>
        <w:jc w:val="both"/>
        <w:rPr>
          <w:rFonts w:eastAsia="Calibri"/>
          <w:lang w:eastAsia="en-US"/>
        </w:rPr>
      </w:pPr>
      <w:r w:rsidRPr="00B950AC">
        <w:rPr>
          <w:rFonts w:eastAsia="Calibri"/>
          <w:lang w:eastAsia="en-US"/>
        </w:rPr>
        <w:t>-        виділено кошти  на співфінансування   обласному  бюджету Київської області    н</w:t>
      </w:r>
      <w:r w:rsidR="00EC4790">
        <w:rPr>
          <w:rFonts w:eastAsia="Calibri"/>
          <w:lang w:eastAsia="en-US"/>
        </w:rPr>
        <w:t>а придбання   шкільного автобуса</w:t>
      </w:r>
      <w:r w:rsidRPr="00B950AC">
        <w:rPr>
          <w:rFonts w:eastAsia="Calibri"/>
          <w:lang w:eastAsia="en-US"/>
        </w:rPr>
        <w:t xml:space="preserve">  у  сумі 1 200,00 тис. грн.  </w:t>
      </w:r>
    </w:p>
    <w:p w14:paraId="4BCF494B" w14:textId="77777777" w:rsidR="00B950AC" w:rsidRPr="00B950AC" w:rsidRDefault="00B950AC" w:rsidP="00EC4790">
      <w:pPr>
        <w:tabs>
          <w:tab w:val="left" w:pos="851"/>
        </w:tabs>
        <w:ind w:firstLine="709"/>
        <w:jc w:val="both"/>
        <w:rPr>
          <w:rFonts w:eastAsia="Calibri"/>
          <w:lang w:eastAsia="en-US"/>
        </w:rPr>
      </w:pPr>
      <w:r w:rsidRPr="00B950AC">
        <w:rPr>
          <w:rFonts w:eastAsia="Calibri"/>
          <w:lang w:eastAsia="en-US"/>
        </w:rPr>
        <w:t xml:space="preserve">-      виділено кошти   обласному бюджету Київської області на реалізацію заходів з ліквідації наслідків ведення бойових дій та відновлення інфраструктури на територіях територіальних громад </w:t>
      </w:r>
      <w:r w:rsidRPr="00B950AC">
        <w:rPr>
          <w:rFonts w:eastAsia="Calibri"/>
          <w:lang w:eastAsia="en-US"/>
        </w:rPr>
        <w:lastRenderedPageBreak/>
        <w:t>Київської області; будівництва захисних споруд цивільного захисту</w:t>
      </w:r>
      <w:r w:rsidRPr="00B950AC">
        <w:rPr>
          <w:rFonts w:eastAsia="Calibri"/>
          <w:color w:val="333333"/>
          <w:shd w:val="clear" w:color="auto" w:fill="FFFFFF"/>
          <w:lang w:eastAsia="en-US"/>
        </w:rPr>
        <w:t xml:space="preserve"> </w:t>
      </w:r>
      <w:r w:rsidRPr="00B950AC">
        <w:rPr>
          <w:rFonts w:eastAsia="Calibri"/>
          <w:lang w:eastAsia="en-US"/>
        </w:rPr>
        <w:t>населення від впливу небезпечних факторів, що виникають внаслідок надзвичайних ситуацій, воєнних дій або терористичних актів; відсічі збройної агресії російської федерації проти України та забезпечення національної безпеки - 1 500,00 тис. грн.</w:t>
      </w:r>
    </w:p>
    <w:p w14:paraId="6A3B8E72" w14:textId="77777777" w:rsidR="00B950AC" w:rsidRPr="00B950AC" w:rsidRDefault="00B950AC" w:rsidP="00EC4790">
      <w:pPr>
        <w:autoSpaceDE w:val="0"/>
        <w:autoSpaceDN w:val="0"/>
        <w:adjustRightInd w:val="0"/>
        <w:spacing w:line="288" w:lineRule="auto"/>
        <w:ind w:firstLine="227"/>
        <w:jc w:val="both"/>
        <w:textAlignment w:val="center"/>
        <w:rPr>
          <w:rFonts w:eastAsia="Calibri"/>
          <w:color w:val="000000"/>
          <w:lang w:eastAsia="en-US"/>
        </w:rPr>
      </w:pPr>
    </w:p>
    <w:p w14:paraId="02CD712D" w14:textId="77777777" w:rsidR="000F0CFE" w:rsidRDefault="000F0CFE" w:rsidP="000F0CFE">
      <w:pPr>
        <w:jc w:val="both"/>
        <w:rPr>
          <w:lang w:eastAsia="en-US"/>
        </w:rPr>
      </w:pPr>
    </w:p>
    <w:p w14:paraId="1DBC4FF9" w14:textId="77777777" w:rsidR="000F0CFE" w:rsidRDefault="000F0CFE" w:rsidP="000F0CFE">
      <w:pPr>
        <w:jc w:val="both"/>
        <w:rPr>
          <w:lang w:eastAsia="en-US"/>
        </w:rPr>
      </w:pPr>
    </w:p>
    <w:p w14:paraId="5C54D62D" w14:textId="77777777" w:rsidR="000F0CFE" w:rsidRPr="00A2372B" w:rsidRDefault="000F0CFE" w:rsidP="000F0CFE">
      <w:pPr>
        <w:jc w:val="both"/>
        <w:rPr>
          <w:lang w:eastAsia="en-US"/>
        </w:rPr>
      </w:pPr>
    </w:p>
    <w:p w14:paraId="4EB2E677" w14:textId="26F4481A" w:rsidR="000F0CFE" w:rsidRPr="004E364B" w:rsidRDefault="000F0CFE" w:rsidP="000F0CFE">
      <w:pPr>
        <w:jc w:val="both"/>
        <w:rPr>
          <w:lang w:eastAsia="en-US"/>
        </w:rPr>
      </w:pPr>
    </w:p>
    <w:sectPr w:rsidR="000F0CFE" w:rsidRPr="004E364B" w:rsidSect="00BA6F81">
      <w:headerReference w:type="default" r:id="rId15"/>
      <w:footerReference w:type="default" r:id="rId16"/>
      <w:pgSz w:w="11906" w:h="16838"/>
      <w:pgMar w:top="567" w:right="424" w:bottom="709"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E072CB" w14:textId="77777777" w:rsidR="000E2E70" w:rsidRDefault="000E2E70" w:rsidP="0048449B">
      <w:r>
        <w:separator/>
      </w:r>
    </w:p>
  </w:endnote>
  <w:endnote w:type="continuationSeparator" w:id="0">
    <w:p w14:paraId="4FAD9174" w14:textId="77777777" w:rsidR="000E2E70" w:rsidRDefault="000E2E70" w:rsidP="004844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inion Pro">
    <w:altName w:val="Cambria Math"/>
    <w:panose1 w:val="02040503050201020203"/>
    <w:charset w:val="00"/>
    <w:family w:val="roman"/>
    <w:notTrueType/>
    <w:pitch w:val="variable"/>
    <w:sig w:usb0="60000287" w:usb1="00000001" w:usb2="00000000" w:usb3="00000000" w:csb0="0000019F" w:csb1="00000000"/>
  </w:font>
  <w:font w:name="Arial">
    <w:panose1 w:val="020B0604020202020204"/>
    <w:charset w:val="CC"/>
    <w:family w:val="swiss"/>
    <w:pitch w:val="variable"/>
    <w:sig w:usb0="E0002EFF" w:usb1="C000785B" w:usb2="00000009" w:usb3="00000000" w:csb0="000001FF" w:csb1="00000000"/>
  </w:font>
  <w:font w:name="Antiqua">
    <w:altName w:val="Courier New"/>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BC9E4C" w14:textId="77777777" w:rsidR="00E13159" w:rsidRPr="0048449B" w:rsidRDefault="00E13159" w:rsidP="0048449B">
    <w:pPr>
      <w:pStyle w:val="af0"/>
      <w:tabs>
        <w:tab w:val="clear" w:pos="4677"/>
        <w:tab w:val="clear" w:pos="9355"/>
      </w:tabs>
      <w:rPr>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38A4CB" w14:textId="77777777" w:rsidR="000E2E70" w:rsidRDefault="000E2E70" w:rsidP="0048449B">
      <w:r>
        <w:separator/>
      </w:r>
    </w:p>
  </w:footnote>
  <w:footnote w:type="continuationSeparator" w:id="0">
    <w:p w14:paraId="004770F2" w14:textId="77777777" w:rsidR="000E2E70" w:rsidRDefault="000E2E70" w:rsidP="004844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F4D2DB" w14:textId="77777777" w:rsidR="00E13159" w:rsidRPr="0048449B" w:rsidRDefault="00E13159" w:rsidP="0048449B">
    <w:pPr>
      <w:pStyle w:val="ae"/>
      <w:tabs>
        <w:tab w:val="clear" w:pos="4677"/>
        <w:tab w:val="clear" w:pos="9355"/>
      </w:tabs>
      <w:rPr>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Times New Roman" w:hAnsi="Times New Roman"/>
      </w:rPr>
    </w:lvl>
    <w:lvl w:ilvl="1">
      <w:start w:val="1"/>
      <w:numFmt w:val="bullet"/>
      <w:lvlText w:val="-"/>
      <w:lvlJc w:val="left"/>
      <w:pPr>
        <w:tabs>
          <w:tab w:val="num" w:pos="1440"/>
        </w:tabs>
        <w:ind w:left="1440" w:hanging="360"/>
      </w:pPr>
      <w:rPr>
        <w:rFonts w:ascii="Times New Roman" w:hAnsi="Times New Roman"/>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23E311D"/>
    <w:multiLevelType w:val="hybridMultilevel"/>
    <w:tmpl w:val="ADECC412"/>
    <w:lvl w:ilvl="0" w:tplc="FB7C69A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26808E8"/>
    <w:multiLevelType w:val="hybridMultilevel"/>
    <w:tmpl w:val="92A43376"/>
    <w:lvl w:ilvl="0" w:tplc="04190001">
      <w:start w:val="1"/>
      <w:numFmt w:val="bullet"/>
      <w:lvlText w:val=""/>
      <w:lvlJc w:val="left"/>
      <w:pPr>
        <w:tabs>
          <w:tab w:val="num" w:pos="928"/>
        </w:tabs>
        <w:ind w:left="928" w:hanging="360"/>
      </w:pPr>
      <w:rPr>
        <w:rFonts w:ascii="Symbol" w:hAnsi="Symbol" w:hint="default"/>
      </w:rPr>
    </w:lvl>
    <w:lvl w:ilvl="1" w:tplc="04190001">
      <w:start w:val="1"/>
      <w:numFmt w:val="bullet"/>
      <w:lvlText w:val=""/>
      <w:lvlJc w:val="left"/>
      <w:pPr>
        <w:tabs>
          <w:tab w:val="num" w:pos="-1340"/>
        </w:tabs>
        <w:ind w:left="-1340" w:hanging="360"/>
      </w:pPr>
      <w:rPr>
        <w:rFonts w:ascii="Symbol" w:hAnsi="Symbol" w:hint="default"/>
      </w:rPr>
    </w:lvl>
    <w:lvl w:ilvl="2" w:tplc="04190005" w:tentative="1">
      <w:start w:val="1"/>
      <w:numFmt w:val="bullet"/>
      <w:lvlText w:val=""/>
      <w:lvlJc w:val="left"/>
      <w:pPr>
        <w:tabs>
          <w:tab w:val="num" w:pos="167"/>
        </w:tabs>
        <w:ind w:left="167" w:hanging="360"/>
      </w:pPr>
      <w:rPr>
        <w:rFonts w:ascii="Wingdings" w:hAnsi="Wingdings" w:hint="default"/>
      </w:rPr>
    </w:lvl>
    <w:lvl w:ilvl="3" w:tplc="04190001" w:tentative="1">
      <w:start w:val="1"/>
      <w:numFmt w:val="bullet"/>
      <w:lvlText w:val=""/>
      <w:lvlJc w:val="left"/>
      <w:pPr>
        <w:tabs>
          <w:tab w:val="num" w:pos="887"/>
        </w:tabs>
        <w:ind w:left="887" w:hanging="360"/>
      </w:pPr>
      <w:rPr>
        <w:rFonts w:ascii="Symbol" w:hAnsi="Symbol" w:hint="default"/>
      </w:rPr>
    </w:lvl>
    <w:lvl w:ilvl="4" w:tplc="04190003" w:tentative="1">
      <w:start w:val="1"/>
      <w:numFmt w:val="bullet"/>
      <w:lvlText w:val="o"/>
      <w:lvlJc w:val="left"/>
      <w:pPr>
        <w:tabs>
          <w:tab w:val="num" w:pos="1607"/>
        </w:tabs>
        <w:ind w:left="1607" w:hanging="360"/>
      </w:pPr>
      <w:rPr>
        <w:rFonts w:ascii="Courier New" w:hAnsi="Courier New" w:cs="Courier New" w:hint="default"/>
      </w:rPr>
    </w:lvl>
    <w:lvl w:ilvl="5" w:tplc="04190005" w:tentative="1">
      <w:start w:val="1"/>
      <w:numFmt w:val="bullet"/>
      <w:lvlText w:val=""/>
      <w:lvlJc w:val="left"/>
      <w:pPr>
        <w:tabs>
          <w:tab w:val="num" w:pos="2327"/>
        </w:tabs>
        <w:ind w:left="2327" w:hanging="360"/>
      </w:pPr>
      <w:rPr>
        <w:rFonts w:ascii="Wingdings" w:hAnsi="Wingdings" w:hint="default"/>
      </w:rPr>
    </w:lvl>
    <w:lvl w:ilvl="6" w:tplc="04190001" w:tentative="1">
      <w:start w:val="1"/>
      <w:numFmt w:val="bullet"/>
      <w:lvlText w:val=""/>
      <w:lvlJc w:val="left"/>
      <w:pPr>
        <w:tabs>
          <w:tab w:val="num" w:pos="3047"/>
        </w:tabs>
        <w:ind w:left="3047" w:hanging="360"/>
      </w:pPr>
      <w:rPr>
        <w:rFonts w:ascii="Symbol" w:hAnsi="Symbol" w:hint="default"/>
      </w:rPr>
    </w:lvl>
    <w:lvl w:ilvl="7" w:tplc="04190003" w:tentative="1">
      <w:start w:val="1"/>
      <w:numFmt w:val="bullet"/>
      <w:lvlText w:val="o"/>
      <w:lvlJc w:val="left"/>
      <w:pPr>
        <w:tabs>
          <w:tab w:val="num" w:pos="3767"/>
        </w:tabs>
        <w:ind w:left="3767" w:hanging="360"/>
      </w:pPr>
      <w:rPr>
        <w:rFonts w:ascii="Courier New" w:hAnsi="Courier New" w:cs="Courier New" w:hint="default"/>
      </w:rPr>
    </w:lvl>
    <w:lvl w:ilvl="8" w:tplc="04190005" w:tentative="1">
      <w:start w:val="1"/>
      <w:numFmt w:val="bullet"/>
      <w:lvlText w:val=""/>
      <w:lvlJc w:val="left"/>
      <w:pPr>
        <w:tabs>
          <w:tab w:val="num" w:pos="4487"/>
        </w:tabs>
        <w:ind w:left="4487" w:hanging="360"/>
      </w:pPr>
      <w:rPr>
        <w:rFonts w:ascii="Wingdings" w:hAnsi="Wingdings" w:hint="default"/>
      </w:rPr>
    </w:lvl>
  </w:abstractNum>
  <w:abstractNum w:abstractNumId="3" w15:restartNumberingAfterBreak="0">
    <w:nsid w:val="03132948"/>
    <w:multiLevelType w:val="hybridMultilevel"/>
    <w:tmpl w:val="C750F956"/>
    <w:lvl w:ilvl="0" w:tplc="D562D040">
      <w:numFmt w:val="bullet"/>
      <w:lvlText w:val=""/>
      <w:lvlJc w:val="left"/>
      <w:pPr>
        <w:ind w:left="1069" w:hanging="360"/>
      </w:pPr>
      <w:rPr>
        <w:rFonts w:ascii="Times New Roman" w:eastAsia="SimSu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15:restartNumberingAfterBreak="0">
    <w:nsid w:val="06565337"/>
    <w:multiLevelType w:val="hybridMultilevel"/>
    <w:tmpl w:val="14FED212"/>
    <w:lvl w:ilvl="0" w:tplc="5A62B37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15:restartNumberingAfterBreak="0">
    <w:nsid w:val="0FE9032C"/>
    <w:multiLevelType w:val="hybridMultilevel"/>
    <w:tmpl w:val="DF2A0EC2"/>
    <w:lvl w:ilvl="0" w:tplc="4E7A0118">
      <w:start w:val="1"/>
      <w:numFmt w:val="bullet"/>
      <w:lvlText w:val=""/>
      <w:lvlJc w:val="center"/>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41D5D8D"/>
    <w:multiLevelType w:val="hybridMultilevel"/>
    <w:tmpl w:val="ACD036D8"/>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9021A7C"/>
    <w:multiLevelType w:val="hybridMultilevel"/>
    <w:tmpl w:val="46326852"/>
    <w:lvl w:ilvl="0" w:tplc="0419000F">
      <w:start w:val="1"/>
      <w:numFmt w:val="decimal"/>
      <w:lvlText w:val="%1."/>
      <w:lvlJc w:val="left"/>
      <w:pPr>
        <w:tabs>
          <w:tab w:val="num" w:pos="360"/>
        </w:tabs>
        <w:ind w:left="360" w:hanging="360"/>
      </w:pPr>
      <w:rPr>
        <w:rFonts w:cs="Times New Roman"/>
      </w:rPr>
    </w:lvl>
    <w:lvl w:ilvl="1" w:tplc="04190019">
      <w:start w:val="1"/>
      <w:numFmt w:val="decimal"/>
      <w:lvlText w:val="%2."/>
      <w:lvlJc w:val="left"/>
      <w:pPr>
        <w:tabs>
          <w:tab w:val="num" w:pos="1080"/>
        </w:tabs>
        <w:ind w:left="1080" w:hanging="360"/>
      </w:pPr>
      <w:rPr>
        <w:rFonts w:cs="Times New Roman"/>
      </w:rPr>
    </w:lvl>
    <w:lvl w:ilvl="2" w:tplc="0419001B">
      <w:start w:val="1"/>
      <w:numFmt w:val="decimal"/>
      <w:lvlText w:val="%3."/>
      <w:lvlJc w:val="left"/>
      <w:pPr>
        <w:tabs>
          <w:tab w:val="num" w:pos="1800"/>
        </w:tabs>
        <w:ind w:left="1800" w:hanging="36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decimal"/>
      <w:lvlText w:val="%5."/>
      <w:lvlJc w:val="left"/>
      <w:pPr>
        <w:tabs>
          <w:tab w:val="num" w:pos="3240"/>
        </w:tabs>
        <w:ind w:left="3240" w:hanging="360"/>
      </w:pPr>
      <w:rPr>
        <w:rFonts w:cs="Times New Roman"/>
      </w:rPr>
    </w:lvl>
    <w:lvl w:ilvl="5" w:tplc="0419001B">
      <w:start w:val="1"/>
      <w:numFmt w:val="decimal"/>
      <w:lvlText w:val="%6."/>
      <w:lvlJc w:val="left"/>
      <w:pPr>
        <w:tabs>
          <w:tab w:val="num" w:pos="3960"/>
        </w:tabs>
        <w:ind w:left="3960" w:hanging="36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decimal"/>
      <w:lvlText w:val="%8."/>
      <w:lvlJc w:val="left"/>
      <w:pPr>
        <w:tabs>
          <w:tab w:val="num" w:pos="5400"/>
        </w:tabs>
        <w:ind w:left="5400" w:hanging="360"/>
      </w:pPr>
      <w:rPr>
        <w:rFonts w:cs="Times New Roman"/>
      </w:rPr>
    </w:lvl>
    <w:lvl w:ilvl="8" w:tplc="0419001B">
      <w:start w:val="1"/>
      <w:numFmt w:val="decimal"/>
      <w:lvlText w:val="%9."/>
      <w:lvlJc w:val="left"/>
      <w:pPr>
        <w:tabs>
          <w:tab w:val="num" w:pos="6120"/>
        </w:tabs>
        <w:ind w:left="6120" w:hanging="360"/>
      </w:pPr>
      <w:rPr>
        <w:rFonts w:cs="Times New Roman"/>
      </w:rPr>
    </w:lvl>
  </w:abstractNum>
  <w:abstractNum w:abstractNumId="8" w15:restartNumberingAfterBreak="0">
    <w:nsid w:val="1B693FEB"/>
    <w:multiLevelType w:val="hybridMultilevel"/>
    <w:tmpl w:val="B38E0508"/>
    <w:lvl w:ilvl="0" w:tplc="4E7A0118">
      <w:start w:val="1"/>
      <w:numFmt w:val="bullet"/>
      <w:lvlText w:val=""/>
      <w:lvlJc w:val="center"/>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BDF6AD7"/>
    <w:multiLevelType w:val="hybridMultilevel"/>
    <w:tmpl w:val="25BAA654"/>
    <w:lvl w:ilvl="0" w:tplc="D394860E">
      <w:start w:val="87"/>
      <w:numFmt w:val="bullet"/>
      <w:lvlText w:val="-"/>
      <w:lvlJc w:val="left"/>
      <w:pPr>
        <w:ind w:left="720" w:hanging="360"/>
      </w:pPr>
      <w:rPr>
        <w:rFonts w:ascii="Times New Roman" w:eastAsia="Calibr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0636C6"/>
    <w:multiLevelType w:val="hybridMultilevel"/>
    <w:tmpl w:val="2960CDBA"/>
    <w:lvl w:ilvl="0" w:tplc="645EFB36">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1" w15:restartNumberingAfterBreak="0">
    <w:nsid w:val="2186426C"/>
    <w:multiLevelType w:val="hybridMultilevel"/>
    <w:tmpl w:val="025600B6"/>
    <w:lvl w:ilvl="0" w:tplc="B6BE2888">
      <w:numFmt w:val="bullet"/>
      <w:lvlText w:val="-"/>
      <w:lvlJc w:val="left"/>
      <w:pPr>
        <w:ind w:left="720" w:hanging="360"/>
      </w:pPr>
      <w:rPr>
        <w:rFonts w:ascii="Times New Roman" w:eastAsia="Times New Roman" w:hAnsi="Times New Roman"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70473DC"/>
    <w:multiLevelType w:val="hybridMultilevel"/>
    <w:tmpl w:val="19ECE4D6"/>
    <w:lvl w:ilvl="0" w:tplc="B6BE2888">
      <w:numFmt w:val="bullet"/>
      <w:lvlText w:val="-"/>
      <w:lvlJc w:val="left"/>
      <w:pPr>
        <w:ind w:left="1080" w:hanging="360"/>
      </w:pPr>
      <w:rPr>
        <w:rFonts w:ascii="Times New Roman" w:eastAsia="Times New Roman" w:hAnsi="Times New Roman" w:cs="Times New Roman" w:hint="default"/>
        <w:b/>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13" w15:restartNumberingAfterBreak="0">
    <w:nsid w:val="2B627BC7"/>
    <w:multiLevelType w:val="hybridMultilevel"/>
    <w:tmpl w:val="C2EC85D2"/>
    <w:lvl w:ilvl="0" w:tplc="C6F40CEA">
      <w:start w:val="2020"/>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31DA2E52"/>
    <w:multiLevelType w:val="hybridMultilevel"/>
    <w:tmpl w:val="F7E80B6A"/>
    <w:lvl w:ilvl="0" w:tplc="2F343586">
      <w:numFmt w:val="bullet"/>
      <w:lvlText w:val="-"/>
      <w:lvlJc w:val="left"/>
      <w:pPr>
        <w:ind w:left="1070" w:hanging="360"/>
      </w:pPr>
      <w:rPr>
        <w:rFonts w:ascii="Times New Roman" w:eastAsia="Times New Roman" w:hAnsi="Times New Roman" w:cs="Times New Roman" w:hint="default"/>
        <w:color w:val="000000"/>
      </w:rPr>
    </w:lvl>
    <w:lvl w:ilvl="1" w:tplc="04190003">
      <w:start w:val="1"/>
      <w:numFmt w:val="bullet"/>
      <w:lvlText w:val="o"/>
      <w:lvlJc w:val="left"/>
      <w:pPr>
        <w:ind w:left="1648" w:hanging="360"/>
      </w:pPr>
      <w:rPr>
        <w:rFonts w:ascii="Courier New" w:hAnsi="Courier New" w:cs="Courier New"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15:restartNumberingAfterBreak="0">
    <w:nsid w:val="343503C2"/>
    <w:multiLevelType w:val="hybridMultilevel"/>
    <w:tmpl w:val="4B4C0EA2"/>
    <w:lvl w:ilvl="0" w:tplc="B1BCF93E">
      <w:numFmt w:val="bullet"/>
      <w:lvlText w:val="-"/>
      <w:lvlJc w:val="left"/>
      <w:pPr>
        <w:ind w:left="735" w:hanging="360"/>
      </w:pPr>
      <w:rPr>
        <w:rFonts w:ascii="Times New Roman" w:eastAsia="Times New Roman" w:hAnsi="Times New Roman" w:hint="default"/>
      </w:rPr>
    </w:lvl>
    <w:lvl w:ilvl="1" w:tplc="04220003" w:tentative="1">
      <w:start w:val="1"/>
      <w:numFmt w:val="bullet"/>
      <w:lvlText w:val="o"/>
      <w:lvlJc w:val="left"/>
      <w:pPr>
        <w:ind w:left="1455" w:hanging="360"/>
      </w:pPr>
      <w:rPr>
        <w:rFonts w:ascii="Courier New" w:hAnsi="Courier New" w:hint="default"/>
      </w:rPr>
    </w:lvl>
    <w:lvl w:ilvl="2" w:tplc="04220005" w:tentative="1">
      <w:start w:val="1"/>
      <w:numFmt w:val="bullet"/>
      <w:lvlText w:val=""/>
      <w:lvlJc w:val="left"/>
      <w:pPr>
        <w:ind w:left="2175" w:hanging="360"/>
      </w:pPr>
      <w:rPr>
        <w:rFonts w:ascii="Wingdings" w:hAnsi="Wingdings" w:hint="default"/>
      </w:rPr>
    </w:lvl>
    <w:lvl w:ilvl="3" w:tplc="04220001" w:tentative="1">
      <w:start w:val="1"/>
      <w:numFmt w:val="bullet"/>
      <w:lvlText w:val=""/>
      <w:lvlJc w:val="left"/>
      <w:pPr>
        <w:ind w:left="2895" w:hanging="360"/>
      </w:pPr>
      <w:rPr>
        <w:rFonts w:ascii="Symbol" w:hAnsi="Symbol" w:hint="default"/>
      </w:rPr>
    </w:lvl>
    <w:lvl w:ilvl="4" w:tplc="04220003" w:tentative="1">
      <w:start w:val="1"/>
      <w:numFmt w:val="bullet"/>
      <w:lvlText w:val="o"/>
      <w:lvlJc w:val="left"/>
      <w:pPr>
        <w:ind w:left="3615" w:hanging="360"/>
      </w:pPr>
      <w:rPr>
        <w:rFonts w:ascii="Courier New" w:hAnsi="Courier New" w:hint="default"/>
      </w:rPr>
    </w:lvl>
    <w:lvl w:ilvl="5" w:tplc="04220005" w:tentative="1">
      <w:start w:val="1"/>
      <w:numFmt w:val="bullet"/>
      <w:lvlText w:val=""/>
      <w:lvlJc w:val="left"/>
      <w:pPr>
        <w:ind w:left="4335" w:hanging="360"/>
      </w:pPr>
      <w:rPr>
        <w:rFonts w:ascii="Wingdings" w:hAnsi="Wingdings" w:hint="default"/>
      </w:rPr>
    </w:lvl>
    <w:lvl w:ilvl="6" w:tplc="04220001" w:tentative="1">
      <w:start w:val="1"/>
      <w:numFmt w:val="bullet"/>
      <w:lvlText w:val=""/>
      <w:lvlJc w:val="left"/>
      <w:pPr>
        <w:ind w:left="5055" w:hanging="360"/>
      </w:pPr>
      <w:rPr>
        <w:rFonts w:ascii="Symbol" w:hAnsi="Symbol" w:hint="default"/>
      </w:rPr>
    </w:lvl>
    <w:lvl w:ilvl="7" w:tplc="04220003" w:tentative="1">
      <w:start w:val="1"/>
      <w:numFmt w:val="bullet"/>
      <w:lvlText w:val="o"/>
      <w:lvlJc w:val="left"/>
      <w:pPr>
        <w:ind w:left="5775" w:hanging="360"/>
      </w:pPr>
      <w:rPr>
        <w:rFonts w:ascii="Courier New" w:hAnsi="Courier New" w:hint="default"/>
      </w:rPr>
    </w:lvl>
    <w:lvl w:ilvl="8" w:tplc="04220005" w:tentative="1">
      <w:start w:val="1"/>
      <w:numFmt w:val="bullet"/>
      <w:lvlText w:val=""/>
      <w:lvlJc w:val="left"/>
      <w:pPr>
        <w:ind w:left="6495" w:hanging="360"/>
      </w:pPr>
      <w:rPr>
        <w:rFonts w:ascii="Wingdings" w:hAnsi="Wingdings" w:hint="default"/>
      </w:rPr>
    </w:lvl>
  </w:abstractNum>
  <w:abstractNum w:abstractNumId="16" w15:restartNumberingAfterBreak="0">
    <w:nsid w:val="36FE7A8A"/>
    <w:multiLevelType w:val="hybridMultilevel"/>
    <w:tmpl w:val="47A03D04"/>
    <w:lvl w:ilvl="0" w:tplc="DE04CF40">
      <w:numFmt w:val="bullet"/>
      <w:lvlText w:val="-"/>
      <w:lvlJc w:val="left"/>
      <w:pPr>
        <w:tabs>
          <w:tab w:val="num" w:pos="900"/>
        </w:tabs>
        <w:ind w:left="900" w:hanging="360"/>
      </w:pPr>
      <w:rPr>
        <w:rFonts w:ascii="Times New Roman" w:eastAsia="Times New Roman" w:hAnsi="Times New Roman" w:cs="Times New Roman"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17" w15:restartNumberingAfterBreak="0">
    <w:nsid w:val="383E6356"/>
    <w:multiLevelType w:val="hybridMultilevel"/>
    <w:tmpl w:val="89506364"/>
    <w:lvl w:ilvl="0" w:tplc="F1C83D00">
      <w:start w:val="4"/>
      <w:numFmt w:val="bullet"/>
      <w:lvlText w:val="-"/>
      <w:lvlJc w:val="left"/>
      <w:pPr>
        <w:ind w:left="-633" w:hanging="360"/>
      </w:pPr>
      <w:rPr>
        <w:rFonts w:ascii="Times New Roman" w:eastAsia="Times New Roman" w:hAnsi="Times New Roman" w:cs="Times New Roman" w:hint="default"/>
      </w:rPr>
    </w:lvl>
    <w:lvl w:ilvl="1" w:tplc="04190003" w:tentative="1">
      <w:start w:val="1"/>
      <w:numFmt w:val="bullet"/>
      <w:lvlText w:val="o"/>
      <w:lvlJc w:val="left"/>
      <w:pPr>
        <w:ind w:left="87" w:hanging="360"/>
      </w:pPr>
      <w:rPr>
        <w:rFonts w:ascii="Courier New" w:hAnsi="Courier New" w:cs="Courier New" w:hint="default"/>
      </w:rPr>
    </w:lvl>
    <w:lvl w:ilvl="2" w:tplc="04190005" w:tentative="1">
      <w:start w:val="1"/>
      <w:numFmt w:val="bullet"/>
      <w:lvlText w:val=""/>
      <w:lvlJc w:val="left"/>
      <w:pPr>
        <w:ind w:left="807" w:hanging="360"/>
      </w:pPr>
      <w:rPr>
        <w:rFonts w:ascii="Wingdings" w:hAnsi="Wingdings" w:hint="default"/>
      </w:rPr>
    </w:lvl>
    <w:lvl w:ilvl="3" w:tplc="04190001" w:tentative="1">
      <w:start w:val="1"/>
      <w:numFmt w:val="bullet"/>
      <w:lvlText w:val=""/>
      <w:lvlJc w:val="left"/>
      <w:pPr>
        <w:ind w:left="1527" w:hanging="360"/>
      </w:pPr>
      <w:rPr>
        <w:rFonts w:ascii="Symbol" w:hAnsi="Symbol" w:hint="default"/>
      </w:rPr>
    </w:lvl>
    <w:lvl w:ilvl="4" w:tplc="04190003" w:tentative="1">
      <w:start w:val="1"/>
      <w:numFmt w:val="bullet"/>
      <w:lvlText w:val="o"/>
      <w:lvlJc w:val="left"/>
      <w:pPr>
        <w:ind w:left="2247" w:hanging="360"/>
      </w:pPr>
      <w:rPr>
        <w:rFonts w:ascii="Courier New" w:hAnsi="Courier New" w:cs="Courier New" w:hint="default"/>
      </w:rPr>
    </w:lvl>
    <w:lvl w:ilvl="5" w:tplc="04190005" w:tentative="1">
      <w:start w:val="1"/>
      <w:numFmt w:val="bullet"/>
      <w:lvlText w:val=""/>
      <w:lvlJc w:val="left"/>
      <w:pPr>
        <w:ind w:left="2967" w:hanging="360"/>
      </w:pPr>
      <w:rPr>
        <w:rFonts w:ascii="Wingdings" w:hAnsi="Wingdings" w:hint="default"/>
      </w:rPr>
    </w:lvl>
    <w:lvl w:ilvl="6" w:tplc="04190001" w:tentative="1">
      <w:start w:val="1"/>
      <w:numFmt w:val="bullet"/>
      <w:lvlText w:val=""/>
      <w:lvlJc w:val="left"/>
      <w:pPr>
        <w:ind w:left="3687" w:hanging="360"/>
      </w:pPr>
      <w:rPr>
        <w:rFonts w:ascii="Symbol" w:hAnsi="Symbol" w:hint="default"/>
      </w:rPr>
    </w:lvl>
    <w:lvl w:ilvl="7" w:tplc="04190003" w:tentative="1">
      <w:start w:val="1"/>
      <w:numFmt w:val="bullet"/>
      <w:lvlText w:val="o"/>
      <w:lvlJc w:val="left"/>
      <w:pPr>
        <w:ind w:left="4407" w:hanging="360"/>
      </w:pPr>
      <w:rPr>
        <w:rFonts w:ascii="Courier New" w:hAnsi="Courier New" w:cs="Courier New" w:hint="default"/>
      </w:rPr>
    </w:lvl>
    <w:lvl w:ilvl="8" w:tplc="04190005" w:tentative="1">
      <w:start w:val="1"/>
      <w:numFmt w:val="bullet"/>
      <w:lvlText w:val=""/>
      <w:lvlJc w:val="left"/>
      <w:pPr>
        <w:ind w:left="5127" w:hanging="360"/>
      </w:pPr>
      <w:rPr>
        <w:rFonts w:ascii="Wingdings" w:hAnsi="Wingdings" w:hint="default"/>
      </w:rPr>
    </w:lvl>
  </w:abstractNum>
  <w:abstractNum w:abstractNumId="18" w15:restartNumberingAfterBreak="0">
    <w:nsid w:val="3F975411"/>
    <w:multiLevelType w:val="hybridMultilevel"/>
    <w:tmpl w:val="EADA3B14"/>
    <w:lvl w:ilvl="0" w:tplc="93B06004">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385786A"/>
    <w:multiLevelType w:val="hybridMultilevel"/>
    <w:tmpl w:val="F7089F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5004CBC"/>
    <w:multiLevelType w:val="hybridMultilevel"/>
    <w:tmpl w:val="B22CBDAA"/>
    <w:lvl w:ilvl="0" w:tplc="CE6E0E9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73A2CAF"/>
    <w:multiLevelType w:val="hybridMultilevel"/>
    <w:tmpl w:val="95729DF6"/>
    <w:lvl w:ilvl="0" w:tplc="7514FCF4">
      <w:start w:val="1"/>
      <w:numFmt w:val="decimal"/>
      <w:lvlText w:val="%1."/>
      <w:lvlJc w:val="left"/>
      <w:pPr>
        <w:ind w:left="720" w:hanging="360"/>
      </w:pPr>
      <w:rPr>
        <w:rFonts w:ascii="Times New Roman" w:eastAsia="Times New Roman" w:hAnsi="Times New Roman" w:cs="Times New Roman"/>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22" w15:restartNumberingAfterBreak="0">
    <w:nsid w:val="48FC3FD7"/>
    <w:multiLevelType w:val="hybridMultilevel"/>
    <w:tmpl w:val="C868B1B2"/>
    <w:lvl w:ilvl="0" w:tplc="9D6A6BF2">
      <w:numFmt w:val="bullet"/>
      <w:lvlText w:val="-"/>
      <w:lvlJc w:val="left"/>
      <w:pPr>
        <w:ind w:left="36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15:restartNumberingAfterBreak="0">
    <w:nsid w:val="4D090767"/>
    <w:multiLevelType w:val="hybridMultilevel"/>
    <w:tmpl w:val="5CE094CE"/>
    <w:lvl w:ilvl="0" w:tplc="FB7C69A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F8E3529"/>
    <w:multiLevelType w:val="hybridMultilevel"/>
    <w:tmpl w:val="A774B240"/>
    <w:lvl w:ilvl="0" w:tplc="AC06E35A">
      <w:start w:val="219"/>
      <w:numFmt w:val="bullet"/>
      <w:lvlText w:val="-"/>
      <w:lvlJc w:val="left"/>
      <w:pPr>
        <w:ind w:left="720" w:hanging="360"/>
      </w:pPr>
      <w:rPr>
        <w:rFonts w:ascii="Times New Roman" w:eastAsiaTheme="minorHAnsi" w:hAnsi="Times New Roman" w:cs="Times New Roman" w:hint="default"/>
        <w:sz w:val="28"/>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15:restartNumberingAfterBreak="0">
    <w:nsid w:val="525E317C"/>
    <w:multiLevelType w:val="hybridMultilevel"/>
    <w:tmpl w:val="3AD0AD6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55C82666"/>
    <w:multiLevelType w:val="hybridMultilevel"/>
    <w:tmpl w:val="41443EA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5A634034"/>
    <w:multiLevelType w:val="hybridMultilevel"/>
    <w:tmpl w:val="D67E5DCE"/>
    <w:lvl w:ilvl="0" w:tplc="0419000F">
      <w:start w:val="5"/>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8" w15:restartNumberingAfterBreak="0">
    <w:nsid w:val="5AA93F34"/>
    <w:multiLevelType w:val="hybridMultilevel"/>
    <w:tmpl w:val="BF2C8508"/>
    <w:lvl w:ilvl="0" w:tplc="9D6A6BF2">
      <w:numFmt w:val="bullet"/>
      <w:lvlText w:val="-"/>
      <w:lvlJc w:val="left"/>
      <w:pPr>
        <w:ind w:left="786" w:hanging="360"/>
      </w:pPr>
      <w:rPr>
        <w:rFonts w:ascii="Times New Roman" w:eastAsia="Times New Roman" w:hAnsi="Times New Roman" w:cs="Times New Roman" w:hint="default"/>
      </w:rPr>
    </w:lvl>
    <w:lvl w:ilvl="1" w:tplc="04220003" w:tentative="1">
      <w:start w:val="1"/>
      <w:numFmt w:val="bullet"/>
      <w:lvlText w:val="o"/>
      <w:lvlJc w:val="left"/>
      <w:pPr>
        <w:ind w:left="1364" w:hanging="360"/>
      </w:pPr>
      <w:rPr>
        <w:rFonts w:ascii="Courier New" w:hAnsi="Courier New" w:cs="Courier New" w:hint="default"/>
      </w:rPr>
    </w:lvl>
    <w:lvl w:ilvl="2" w:tplc="04220005" w:tentative="1">
      <w:start w:val="1"/>
      <w:numFmt w:val="bullet"/>
      <w:lvlText w:val=""/>
      <w:lvlJc w:val="left"/>
      <w:pPr>
        <w:ind w:left="2084" w:hanging="360"/>
      </w:pPr>
      <w:rPr>
        <w:rFonts w:ascii="Wingdings" w:hAnsi="Wingdings" w:hint="default"/>
      </w:rPr>
    </w:lvl>
    <w:lvl w:ilvl="3" w:tplc="04220001" w:tentative="1">
      <w:start w:val="1"/>
      <w:numFmt w:val="bullet"/>
      <w:lvlText w:val=""/>
      <w:lvlJc w:val="left"/>
      <w:pPr>
        <w:ind w:left="2804" w:hanging="360"/>
      </w:pPr>
      <w:rPr>
        <w:rFonts w:ascii="Symbol" w:hAnsi="Symbol" w:hint="default"/>
      </w:rPr>
    </w:lvl>
    <w:lvl w:ilvl="4" w:tplc="04220003" w:tentative="1">
      <w:start w:val="1"/>
      <w:numFmt w:val="bullet"/>
      <w:lvlText w:val="o"/>
      <w:lvlJc w:val="left"/>
      <w:pPr>
        <w:ind w:left="3524" w:hanging="360"/>
      </w:pPr>
      <w:rPr>
        <w:rFonts w:ascii="Courier New" w:hAnsi="Courier New" w:cs="Courier New" w:hint="default"/>
      </w:rPr>
    </w:lvl>
    <w:lvl w:ilvl="5" w:tplc="04220005" w:tentative="1">
      <w:start w:val="1"/>
      <w:numFmt w:val="bullet"/>
      <w:lvlText w:val=""/>
      <w:lvlJc w:val="left"/>
      <w:pPr>
        <w:ind w:left="4244" w:hanging="360"/>
      </w:pPr>
      <w:rPr>
        <w:rFonts w:ascii="Wingdings" w:hAnsi="Wingdings" w:hint="default"/>
      </w:rPr>
    </w:lvl>
    <w:lvl w:ilvl="6" w:tplc="04220001" w:tentative="1">
      <w:start w:val="1"/>
      <w:numFmt w:val="bullet"/>
      <w:lvlText w:val=""/>
      <w:lvlJc w:val="left"/>
      <w:pPr>
        <w:ind w:left="4964" w:hanging="360"/>
      </w:pPr>
      <w:rPr>
        <w:rFonts w:ascii="Symbol" w:hAnsi="Symbol" w:hint="default"/>
      </w:rPr>
    </w:lvl>
    <w:lvl w:ilvl="7" w:tplc="04220003" w:tentative="1">
      <w:start w:val="1"/>
      <w:numFmt w:val="bullet"/>
      <w:lvlText w:val="o"/>
      <w:lvlJc w:val="left"/>
      <w:pPr>
        <w:ind w:left="5684" w:hanging="360"/>
      </w:pPr>
      <w:rPr>
        <w:rFonts w:ascii="Courier New" w:hAnsi="Courier New" w:cs="Courier New" w:hint="default"/>
      </w:rPr>
    </w:lvl>
    <w:lvl w:ilvl="8" w:tplc="04220005" w:tentative="1">
      <w:start w:val="1"/>
      <w:numFmt w:val="bullet"/>
      <w:lvlText w:val=""/>
      <w:lvlJc w:val="left"/>
      <w:pPr>
        <w:ind w:left="6404" w:hanging="360"/>
      </w:pPr>
      <w:rPr>
        <w:rFonts w:ascii="Wingdings" w:hAnsi="Wingdings" w:hint="default"/>
      </w:rPr>
    </w:lvl>
  </w:abstractNum>
  <w:abstractNum w:abstractNumId="29" w15:restartNumberingAfterBreak="0">
    <w:nsid w:val="5C0E3CA6"/>
    <w:multiLevelType w:val="hybridMultilevel"/>
    <w:tmpl w:val="A8204FCC"/>
    <w:lvl w:ilvl="0" w:tplc="2EC80D90">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30" w15:restartNumberingAfterBreak="0">
    <w:nsid w:val="5C335202"/>
    <w:multiLevelType w:val="multilevel"/>
    <w:tmpl w:val="6DACF592"/>
    <w:lvl w:ilvl="0">
      <w:start w:val="1"/>
      <w:numFmt w:val="decimal"/>
      <w:lvlText w:val="%1."/>
      <w:lvlJc w:val="left"/>
      <w:pPr>
        <w:ind w:left="720" w:hanging="360"/>
      </w:pPr>
      <w:rPr>
        <w:rFonts w:ascii="Times New Roman" w:hAnsi="Times New Roman" w:cs="Times New Roman" w:hint="default"/>
        <w:b/>
        <w:color w:val="4F81BD" w:themeColor="accent1"/>
        <w:sz w:val="28"/>
      </w:rPr>
    </w:lvl>
    <w:lvl w:ilvl="1">
      <w:start w:val="1"/>
      <w:numFmt w:val="decimal"/>
      <w:isLgl/>
      <w:lvlText w:val="%1.%2."/>
      <w:lvlJc w:val="left"/>
      <w:pPr>
        <w:ind w:left="3054" w:hanging="360"/>
      </w:pPr>
      <w:rPr>
        <w:rFonts w:eastAsia="Times New Roman" w:hint="default"/>
        <w:b/>
        <w:sz w:val="28"/>
      </w:rPr>
    </w:lvl>
    <w:lvl w:ilvl="2">
      <w:start w:val="1"/>
      <w:numFmt w:val="decimal"/>
      <w:isLgl/>
      <w:lvlText w:val="%1.%2.%3."/>
      <w:lvlJc w:val="left"/>
      <w:pPr>
        <w:ind w:left="1080" w:hanging="720"/>
      </w:pPr>
      <w:rPr>
        <w:rFonts w:eastAsia="Times New Roman" w:hint="default"/>
        <w:b/>
        <w:sz w:val="28"/>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31" w15:restartNumberingAfterBreak="0">
    <w:nsid w:val="5CA850A9"/>
    <w:multiLevelType w:val="hybridMultilevel"/>
    <w:tmpl w:val="1E223E74"/>
    <w:lvl w:ilvl="0" w:tplc="04190001">
      <w:start w:val="1"/>
      <w:numFmt w:val="bullet"/>
      <w:lvlText w:val=""/>
      <w:lvlJc w:val="left"/>
      <w:pPr>
        <w:ind w:left="928"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2" w15:restartNumberingAfterBreak="0">
    <w:nsid w:val="5FAE52B4"/>
    <w:multiLevelType w:val="hybridMultilevel"/>
    <w:tmpl w:val="136EC9C4"/>
    <w:lvl w:ilvl="0" w:tplc="04190001">
      <w:start w:val="1"/>
      <w:numFmt w:val="bullet"/>
      <w:lvlText w:val=""/>
      <w:lvlJc w:val="left"/>
      <w:pPr>
        <w:tabs>
          <w:tab w:val="num" w:pos="1440"/>
        </w:tabs>
        <w:ind w:left="144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3" w15:restartNumberingAfterBreak="0">
    <w:nsid w:val="605B4B7A"/>
    <w:multiLevelType w:val="hybridMultilevel"/>
    <w:tmpl w:val="465A3A9C"/>
    <w:lvl w:ilvl="0" w:tplc="FB7C69A4">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4" w15:restartNumberingAfterBreak="0">
    <w:nsid w:val="60C70C10"/>
    <w:multiLevelType w:val="hybridMultilevel"/>
    <w:tmpl w:val="A93AA748"/>
    <w:lvl w:ilvl="0" w:tplc="3C260DE6">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5" w15:restartNumberingAfterBreak="0">
    <w:nsid w:val="621A49D5"/>
    <w:multiLevelType w:val="multilevel"/>
    <w:tmpl w:val="0820147E"/>
    <w:lvl w:ilvl="0">
      <w:start w:val="1"/>
      <w:numFmt w:val="decimal"/>
      <w:lvlText w:val="%1."/>
      <w:lvlJc w:val="left"/>
      <w:pPr>
        <w:ind w:left="360" w:hanging="360"/>
      </w:pPr>
      <w:rPr>
        <w:lang w:val="ru-RU"/>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987410D"/>
    <w:multiLevelType w:val="hybridMultilevel"/>
    <w:tmpl w:val="DAAA4F3E"/>
    <w:lvl w:ilvl="0" w:tplc="B9DCC1CA">
      <w:numFmt w:val="bullet"/>
      <w:lvlText w:val="-"/>
      <w:lvlJc w:val="left"/>
      <w:pPr>
        <w:ind w:left="1068" w:hanging="360"/>
      </w:pPr>
      <w:rPr>
        <w:rFonts w:ascii="Times New Roman" w:eastAsia="Times New Roman" w:hAnsi="Times New Roman" w:hint="default"/>
      </w:rPr>
    </w:lvl>
    <w:lvl w:ilvl="1" w:tplc="04220003" w:tentative="1">
      <w:start w:val="1"/>
      <w:numFmt w:val="bullet"/>
      <w:lvlText w:val="o"/>
      <w:lvlJc w:val="left"/>
      <w:pPr>
        <w:ind w:left="1788" w:hanging="360"/>
      </w:pPr>
      <w:rPr>
        <w:rFonts w:ascii="Courier New" w:hAnsi="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37" w15:restartNumberingAfterBreak="0">
    <w:nsid w:val="709F4725"/>
    <w:multiLevelType w:val="hybridMultilevel"/>
    <w:tmpl w:val="10F4B4D4"/>
    <w:lvl w:ilvl="0" w:tplc="7D943B08">
      <w:start w:val="9"/>
      <w:numFmt w:val="bullet"/>
      <w:lvlText w:val="-"/>
      <w:lvlJc w:val="left"/>
      <w:pPr>
        <w:ind w:left="720" w:hanging="360"/>
      </w:pPr>
      <w:rPr>
        <w:rFonts w:ascii="Times New Roman" w:eastAsia="Times New Roman" w:hAnsi="Times New Roman" w:cs="Times New Roman" w:hint="default"/>
        <w:sz w:val="28"/>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8" w15:restartNumberingAfterBreak="0">
    <w:nsid w:val="73F9569B"/>
    <w:multiLevelType w:val="hybridMultilevel"/>
    <w:tmpl w:val="1CC8951E"/>
    <w:lvl w:ilvl="0" w:tplc="61C415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15:restartNumberingAfterBreak="0">
    <w:nsid w:val="79370CE2"/>
    <w:multiLevelType w:val="hybridMultilevel"/>
    <w:tmpl w:val="BC325C0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0" w15:restartNumberingAfterBreak="0">
    <w:nsid w:val="7E3F0107"/>
    <w:multiLevelType w:val="hybridMultilevel"/>
    <w:tmpl w:val="24D4612E"/>
    <w:lvl w:ilvl="0" w:tplc="092C29D4">
      <w:numFmt w:val="bullet"/>
      <w:lvlText w:val="-"/>
      <w:lvlJc w:val="left"/>
      <w:pPr>
        <w:ind w:left="786"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7"/>
  </w:num>
  <w:num w:numId="3">
    <w:abstractNumId w:val="18"/>
  </w:num>
  <w:num w:numId="4">
    <w:abstractNumId w:val="0"/>
  </w:num>
  <w:num w:numId="5">
    <w:abstractNumId w:val="15"/>
  </w:num>
  <w:num w:numId="6">
    <w:abstractNumId w:val="36"/>
  </w:num>
  <w:num w:numId="7">
    <w:abstractNumId w:val="21"/>
  </w:num>
  <w:num w:numId="8">
    <w:abstractNumId w:val="10"/>
  </w:num>
  <w:num w:numId="9">
    <w:abstractNumId w:val="1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25"/>
  </w:num>
  <w:num w:numId="12">
    <w:abstractNumId w:val="38"/>
  </w:num>
  <w:num w:numId="13">
    <w:abstractNumId w:val="11"/>
  </w:num>
  <w:num w:numId="14">
    <w:abstractNumId w:val="20"/>
  </w:num>
  <w:num w:numId="15">
    <w:abstractNumId w:val="4"/>
  </w:num>
  <w:num w:numId="16">
    <w:abstractNumId w:val="12"/>
  </w:num>
  <w:num w:numId="17">
    <w:abstractNumId w:val="16"/>
  </w:num>
  <w:num w:numId="18">
    <w:abstractNumId w:val="37"/>
  </w:num>
  <w:num w:numId="19">
    <w:abstractNumId w:val="33"/>
  </w:num>
  <w:num w:numId="20">
    <w:abstractNumId w:val="6"/>
  </w:num>
  <w:num w:numId="21">
    <w:abstractNumId w:val="39"/>
  </w:num>
  <w:num w:numId="22">
    <w:abstractNumId w:val="29"/>
  </w:num>
  <w:num w:numId="23">
    <w:abstractNumId w:val="34"/>
  </w:num>
  <w:num w:numId="24">
    <w:abstractNumId w:val="35"/>
  </w:num>
  <w:num w:numId="25">
    <w:abstractNumId w:val="32"/>
  </w:num>
  <w:num w:numId="26">
    <w:abstractNumId w:val="31"/>
  </w:num>
  <w:num w:numId="27">
    <w:abstractNumId w:val="17"/>
  </w:num>
  <w:num w:numId="28">
    <w:abstractNumId w:val="22"/>
  </w:num>
  <w:num w:numId="29">
    <w:abstractNumId w:val="28"/>
  </w:num>
  <w:num w:numId="30">
    <w:abstractNumId w:val="13"/>
  </w:num>
  <w:num w:numId="31">
    <w:abstractNumId w:val="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4"/>
  </w:num>
  <w:num w:numId="34">
    <w:abstractNumId w:val="40"/>
  </w:num>
  <w:num w:numId="35">
    <w:abstractNumId w:val="3"/>
  </w:num>
  <w:num w:numId="36">
    <w:abstractNumId w:val="2"/>
  </w:num>
  <w:num w:numId="37">
    <w:abstractNumId w:val="23"/>
  </w:num>
  <w:num w:numId="38">
    <w:abstractNumId w:val="1"/>
  </w:num>
  <w:num w:numId="39">
    <w:abstractNumId w:val="5"/>
  </w:num>
  <w:num w:numId="40">
    <w:abstractNumId w:val="8"/>
  </w:num>
  <w:num w:numId="41">
    <w:abstractNumId w:val="19"/>
  </w:num>
  <w:num w:numId="42">
    <w:abstractNumId w:val="30"/>
  </w:num>
  <w:num w:numId="4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570B"/>
    <w:rsid w:val="0000487F"/>
    <w:rsid w:val="00006B59"/>
    <w:rsid w:val="00027FC2"/>
    <w:rsid w:val="00040ACF"/>
    <w:rsid w:val="00042163"/>
    <w:rsid w:val="00052920"/>
    <w:rsid w:val="000619C9"/>
    <w:rsid w:val="0007074B"/>
    <w:rsid w:val="00091553"/>
    <w:rsid w:val="0009514B"/>
    <w:rsid w:val="00096B69"/>
    <w:rsid w:val="000A48B3"/>
    <w:rsid w:val="000B6D38"/>
    <w:rsid w:val="000D619B"/>
    <w:rsid w:val="000E2E70"/>
    <w:rsid w:val="000E4A4B"/>
    <w:rsid w:val="000E4EFA"/>
    <w:rsid w:val="000F0CFE"/>
    <w:rsid w:val="00100CBA"/>
    <w:rsid w:val="001049A6"/>
    <w:rsid w:val="001050D0"/>
    <w:rsid w:val="00114528"/>
    <w:rsid w:val="00126396"/>
    <w:rsid w:val="00126E6C"/>
    <w:rsid w:val="00137087"/>
    <w:rsid w:val="00145CB6"/>
    <w:rsid w:val="001473BD"/>
    <w:rsid w:val="001536C9"/>
    <w:rsid w:val="0017013B"/>
    <w:rsid w:val="001750B6"/>
    <w:rsid w:val="001838E0"/>
    <w:rsid w:val="001847F0"/>
    <w:rsid w:val="00186061"/>
    <w:rsid w:val="0019120F"/>
    <w:rsid w:val="0019438B"/>
    <w:rsid w:val="001968E0"/>
    <w:rsid w:val="001A7071"/>
    <w:rsid w:val="001A76D4"/>
    <w:rsid w:val="001F55BD"/>
    <w:rsid w:val="00200BFF"/>
    <w:rsid w:val="002010EC"/>
    <w:rsid w:val="00205064"/>
    <w:rsid w:val="00207639"/>
    <w:rsid w:val="00207E3E"/>
    <w:rsid w:val="002111DC"/>
    <w:rsid w:val="00257C08"/>
    <w:rsid w:val="00257FB2"/>
    <w:rsid w:val="00261436"/>
    <w:rsid w:val="00261B6F"/>
    <w:rsid w:val="002823AD"/>
    <w:rsid w:val="002856CC"/>
    <w:rsid w:val="00285B6F"/>
    <w:rsid w:val="0029543C"/>
    <w:rsid w:val="002A2F16"/>
    <w:rsid w:val="002B6031"/>
    <w:rsid w:val="002C3A1E"/>
    <w:rsid w:val="002C456C"/>
    <w:rsid w:val="002C6D7C"/>
    <w:rsid w:val="002E0E90"/>
    <w:rsid w:val="002E1A62"/>
    <w:rsid w:val="002F5FE9"/>
    <w:rsid w:val="00305E45"/>
    <w:rsid w:val="00313022"/>
    <w:rsid w:val="00315699"/>
    <w:rsid w:val="003254A5"/>
    <w:rsid w:val="00330C31"/>
    <w:rsid w:val="0033124F"/>
    <w:rsid w:val="00334287"/>
    <w:rsid w:val="00336917"/>
    <w:rsid w:val="00337D89"/>
    <w:rsid w:val="0034159C"/>
    <w:rsid w:val="0036187A"/>
    <w:rsid w:val="00364589"/>
    <w:rsid w:val="00364895"/>
    <w:rsid w:val="0037352B"/>
    <w:rsid w:val="00375DA0"/>
    <w:rsid w:val="00380A1C"/>
    <w:rsid w:val="00384CFF"/>
    <w:rsid w:val="00384DBE"/>
    <w:rsid w:val="00387AC2"/>
    <w:rsid w:val="003A36EE"/>
    <w:rsid w:val="003B30BA"/>
    <w:rsid w:val="003C41C5"/>
    <w:rsid w:val="003C69E7"/>
    <w:rsid w:val="003E1F68"/>
    <w:rsid w:val="003E5995"/>
    <w:rsid w:val="003E7838"/>
    <w:rsid w:val="004079B1"/>
    <w:rsid w:val="00416305"/>
    <w:rsid w:val="00416831"/>
    <w:rsid w:val="0041730A"/>
    <w:rsid w:val="00421C25"/>
    <w:rsid w:val="00435CC8"/>
    <w:rsid w:val="0046169F"/>
    <w:rsid w:val="00463AA2"/>
    <w:rsid w:val="00475F4D"/>
    <w:rsid w:val="0048449B"/>
    <w:rsid w:val="00487EFA"/>
    <w:rsid w:val="004947A3"/>
    <w:rsid w:val="00497719"/>
    <w:rsid w:val="004A1CEC"/>
    <w:rsid w:val="004A3C6D"/>
    <w:rsid w:val="004A4028"/>
    <w:rsid w:val="004A4AFC"/>
    <w:rsid w:val="004B3596"/>
    <w:rsid w:val="004B7C73"/>
    <w:rsid w:val="004C2056"/>
    <w:rsid w:val="004C5AF0"/>
    <w:rsid w:val="004D43CD"/>
    <w:rsid w:val="004E364B"/>
    <w:rsid w:val="004F7115"/>
    <w:rsid w:val="00515486"/>
    <w:rsid w:val="00516EDE"/>
    <w:rsid w:val="00524361"/>
    <w:rsid w:val="00524362"/>
    <w:rsid w:val="00551679"/>
    <w:rsid w:val="00555E51"/>
    <w:rsid w:val="00567037"/>
    <w:rsid w:val="00577EAB"/>
    <w:rsid w:val="00585F0A"/>
    <w:rsid w:val="00586997"/>
    <w:rsid w:val="00587940"/>
    <w:rsid w:val="005961CE"/>
    <w:rsid w:val="005A03BC"/>
    <w:rsid w:val="005A06B6"/>
    <w:rsid w:val="005A3FE0"/>
    <w:rsid w:val="005A4FBB"/>
    <w:rsid w:val="005B215D"/>
    <w:rsid w:val="005B3752"/>
    <w:rsid w:val="005B5344"/>
    <w:rsid w:val="005F3F03"/>
    <w:rsid w:val="00605F15"/>
    <w:rsid w:val="0061715A"/>
    <w:rsid w:val="0061750F"/>
    <w:rsid w:val="00626E6E"/>
    <w:rsid w:val="006367A4"/>
    <w:rsid w:val="00640A6C"/>
    <w:rsid w:val="0064165C"/>
    <w:rsid w:val="00644A21"/>
    <w:rsid w:val="00656356"/>
    <w:rsid w:val="00673695"/>
    <w:rsid w:val="0068052F"/>
    <w:rsid w:val="00685A18"/>
    <w:rsid w:val="006860D9"/>
    <w:rsid w:val="00693D52"/>
    <w:rsid w:val="00696512"/>
    <w:rsid w:val="006B570B"/>
    <w:rsid w:val="006C5140"/>
    <w:rsid w:val="006D19B6"/>
    <w:rsid w:val="006D5EC7"/>
    <w:rsid w:val="006D722C"/>
    <w:rsid w:val="006E65BE"/>
    <w:rsid w:val="006E7C96"/>
    <w:rsid w:val="006F0C12"/>
    <w:rsid w:val="006F34F0"/>
    <w:rsid w:val="00720789"/>
    <w:rsid w:val="00767A4F"/>
    <w:rsid w:val="00790406"/>
    <w:rsid w:val="007A1000"/>
    <w:rsid w:val="007A1523"/>
    <w:rsid w:val="007A5D32"/>
    <w:rsid w:val="007A7142"/>
    <w:rsid w:val="007B29F0"/>
    <w:rsid w:val="007C1A89"/>
    <w:rsid w:val="007D0E86"/>
    <w:rsid w:val="007D7E3A"/>
    <w:rsid w:val="007E1161"/>
    <w:rsid w:val="007E3083"/>
    <w:rsid w:val="007E3AA1"/>
    <w:rsid w:val="007E519A"/>
    <w:rsid w:val="007F24F8"/>
    <w:rsid w:val="007F48D7"/>
    <w:rsid w:val="007F7650"/>
    <w:rsid w:val="00804029"/>
    <w:rsid w:val="008054DF"/>
    <w:rsid w:val="0082695B"/>
    <w:rsid w:val="00826AFA"/>
    <w:rsid w:val="00833BC1"/>
    <w:rsid w:val="00835694"/>
    <w:rsid w:val="008610CB"/>
    <w:rsid w:val="00866A07"/>
    <w:rsid w:val="008A06FB"/>
    <w:rsid w:val="008B1378"/>
    <w:rsid w:val="008B1E25"/>
    <w:rsid w:val="008B21F8"/>
    <w:rsid w:val="008B38C7"/>
    <w:rsid w:val="008C1FBA"/>
    <w:rsid w:val="008C5B73"/>
    <w:rsid w:val="008C6060"/>
    <w:rsid w:val="008D264C"/>
    <w:rsid w:val="008D2A86"/>
    <w:rsid w:val="008E63AC"/>
    <w:rsid w:val="0091028E"/>
    <w:rsid w:val="00913E0F"/>
    <w:rsid w:val="00916FC4"/>
    <w:rsid w:val="00921548"/>
    <w:rsid w:val="00934ED0"/>
    <w:rsid w:val="009418D1"/>
    <w:rsid w:val="0094252F"/>
    <w:rsid w:val="00946CD9"/>
    <w:rsid w:val="00946F5C"/>
    <w:rsid w:val="00947A26"/>
    <w:rsid w:val="00952342"/>
    <w:rsid w:val="009547E8"/>
    <w:rsid w:val="00957BD2"/>
    <w:rsid w:val="0096085D"/>
    <w:rsid w:val="009610E6"/>
    <w:rsid w:val="0096578B"/>
    <w:rsid w:val="00966FCD"/>
    <w:rsid w:val="009676C0"/>
    <w:rsid w:val="00971EE1"/>
    <w:rsid w:val="009763A4"/>
    <w:rsid w:val="00976BA5"/>
    <w:rsid w:val="00980A2B"/>
    <w:rsid w:val="00984B74"/>
    <w:rsid w:val="009A2FC8"/>
    <w:rsid w:val="009A3162"/>
    <w:rsid w:val="009B0BEA"/>
    <w:rsid w:val="009C75BD"/>
    <w:rsid w:val="009E7105"/>
    <w:rsid w:val="00A05BD7"/>
    <w:rsid w:val="00A144A0"/>
    <w:rsid w:val="00A15FD9"/>
    <w:rsid w:val="00A2372B"/>
    <w:rsid w:val="00A35692"/>
    <w:rsid w:val="00A74E8D"/>
    <w:rsid w:val="00A82E99"/>
    <w:rsid w:val="00A85B31"/>
    <w:rsid w:val="00A85DB1"/>
    <w:rsid w:val="00A8655F"/>
    <w:rsid w:val="00A86B35"/>
    <w:rsid w:val="00A87175"/>
    <w:rsid w:val="00A90EB2"/>
    <w:rsid w:val="00AB2F4F"/>
    <w:rsid w:val="00AB4027"/>
    <w:rsid w:val="00AB43FF"/>
    <w:rsid w:val="00AD129A"/>
    <w:rsid w:val="00AD1910"/>
    <w:rsid w:val="00AD3D47"/>
    <w:rsid w:val="00AD4517"/>
    <w:rsid w:val="00AE057C"/>
    <w:rsid w:val="00AE3BFC"/>
    <w:rsid w:val="00AE745C"/>
    <w:rsid w:val="00AF3564"/>
    <w:rsid w:val="00AF68CB"/>
    <w:rsid w:val="00B0339D"/>
    <w:rsid w:val="00B0713F"/>
    <w:rsid w:val="00B226FD"/>
    <w:rsid w:val="00B25548"/>
    <w:rsid w:val="00B26BCF"/>
    <w:rsid w:val="00B359A5"/>
    <w:rsid w:val="00B47B52"/>
    <w:rsid w:val="00B60162"/>
    <w:rsid w:val="00B82A6E"/>
    <w:rsid w:val="00B83141"/>
    <w:rsid w:val="00B85F70"/>
    <w:rsid w:val="00B9507F"/>
    <w:rsid w:val="00B950AC"/>
    <w:rsid w:val="00BA6F81"/>
    <w:rsid w:val="00BB780F"/>
    <w:rsid w:val="00BC740A"/>
    <w:rsid w:val="00BE0A8E"/>
    <w:rsid w:val="00BE5E21"/>
    <w:rsid w:val="00C05BBB"/>
    <w:rsid w:val="00C15703"/>
    <w:rsid w:val="00C3279A"/>
    <w:rsid w:val="00C448D9"/>
    <w:rsid w:val="00C44DED"/>
    <w:rsid w:val="00C46BF0"/>
    <w:rsid w:val="00C55261"/>
    <w:rsid w:val="00C65CC0"/>
    <w:rsid w:val="00C81A05"/>
    <w:rsid w:val="00C833BE"/>
    <w:rsid w:val="00C852E7"/>
    <w:rsid w:val="00C91223"/>
    <w:rsid w:val="00C97B14"/>
    <w:rsid w:val="00C97F72"/>
    <w:rsid w:val="00CA6777"/>
    <w:rsid w:val="00CA6CDD"/>
    <w:rsid w:val="00CC5DA4"/>
    <w:rsid w:val="00CE58C7"/>
    <w:rsid w:val="00CE690C"/>
    <w:rsid w:val="00CF25A6"/>
    <w:rsid w:val="00CF2E22"/>
    <w:rsid w:val="00CF6F9F"/>
    <w:rsid w:val="00D152A3"/>
    <w:rsid w:val="00D162CC"/>
    <w:rsid w:val="00D20637"/>
    <w:rsid w:val="00D62349"/>
    <w:rsid w:val="00D62D9B"/>
    <w:rsid w:val="00D63015"/>
    <w:rsid w:val="00D67725"/>
    <w:rsid w:val="00D71E90"/>
    <w:rsid w:val="00D72701"/>
    <w:rsid w:val="00D858D2"/>
    <w:rsid w:val="00DA1CCE"/>
    <w:rsid w:val="00DA27C5"/>
    <w:rsid w:val="00DB328C"/>
    <w:rsid w:val="00DC0B14"/>
    <w:rsid w:val="00DC54AD"/>
    <w:rsid w:val="00DE2A8E"/>
    <w:rsid w:val="00DE4A82"/>
    <w:rsid w:val="00DE4E02"/>
    <w:rsid w:val="00DE77D5"/>
    <w:rsid w:val="00DF05DF"/>
    <w:rsid w:val="00DF2B5E"/>
    <w:rsid w:val="00DF656E"/>
    <w:rsid w:val="00E01F5A"/>
    <w:rsid w:val="00E0232E"/>
    <w:rsid w:val="00E13159"/>
    <w:rsid w:val="00E216D0"/>
    <w:rsid w:val="00E4097A"/>
    <w:rsid w:val="00E44365"/>
    <w:rsid w:val="00E60BE0"/>
    <w:rsid w:val="00E65071"/>
    <w:rsid w:val="00E752E2"/>
    <w:rsid w:val="00E7725E"/>
    <w:rsid w:val="00E904F1"/>
    <w:rsid w:val="00E90E1C"/>
    <w:rsid w:val="00E95206"/>
    <w:rsid w:val="00EA697F"/>
    <w:rsid w:val="00EB2DE9"/>
    <w:rsid w:val="00EB3F6E"/>
    <w:rsid w:val="00EB67A4"/>
    <w:rsid w:val="00EC2E87"/>
    <w:rsid w:val="00EC4790"/>
    <w:rsid w:val="00EC4CF5"/>
    <w:rsid w:val="00EC67A5"/>
    <w:rsid w:val="00ED0ABE"/>
    <w:rsid w:val="00ED5F43"/>
    <w:rsid w:val="00F026BB"/>
    <w:rsid w:val="00F03F16"/>
    <w:rsid w:val="00F055BC"/>
    <w:rsid w:val="00F078DD"/>
    <w:rsid w:val="00F17319"/>
    <w:rsid w:val="00F26CFC"/>
    <w:rsid w:val="00F3154C"/>
    <w:rsid w:val="00F42431"/>
    <w:rsid w:val="00F46DF0"/>
    <w:rsid w:val="00F53588"/>
    <w:rsid w:val="00F54451"/>
    <w:rsid w:val="00F618C9"/>
    <w:rsid w:val="00F61B2B"/>
    <w:rsid w:val="00F67B38"/>
    <w:rsid w:val="00F71791"/>
    <w:rsid w:val="00F73D61"/>
    <w:rsid w:val="00F8083B"/>
    <w:rsid w:val="00F93957"/>
    <w:rsid w:val="00F9433D"/>
    <w:rsid w:val="00F979E7"/>
    <w:rsid w:val="00FB166C"/>
    <w:rsid w:val="00FB6639"/>
    <w:rsid w:val="00FC3CA4"/>
    <w:rsid w:val="00FD1600"/>
    <w:rsid w:val="00FD2106"/>
    <w:rsid w:val="00FD31FB"/>
    <w:rsid w:val="00FE0E65"/>
    <w:rsid w:val="00FE528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C9855D7"/>
  <w15:docId w15:val="{613288F8-204E-438A-AF69-E09FC289F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lock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B570B"/>
    <w:rPr>
      <w:rFonts w:ascii="Times New Roman" w:eastAsia="Times New Roman" w:hAnsi="Times New Roman"/>
      <w:sz w:val="24"/>
      <w:szCs w:val="24"/>
      <w:lang w:val="uk-UA" w:eastAsia="uk-UA"/>
    </w:rPr>
  </w:style>
  <w:style w:type="paragraph" w:styleId="1">
    <w:name w:val="heading 1"/>
    <w:basedOn w:val="a"/>
    <w:link w:val="10"/>
    <w:qFormat/>
    <w:rsid w:val="00D62349"/>
    <w:pPr>
      <w:spacing w:before="100" w:beforeAutospacing="1" w:after="100" w:afterAutospacing="1"/>
      <w:outlineLvl w:val="0"/>
    </w:pPr>
    <w:rPr>
      <w:b/>
      <w:bCs/>
      <w:kern w:val="36"/>
      <w:sz w:val="48"/>
      <w:szCs w:val="48"/>
    </w:rPr>
  </w:style>
  <w:style w:type="paragraph" w:styleId="2">
    <w:name w:val="heading 2"/>
    <w:basedOn w:val="a"/>
    <w:next w:val="a"/>
    <w:link w:val="20"/>
    <w:unhideWhenUsed/>
    <w:qFormat/>
    <w:locked/>
    <w:rsid w:val="0048449B"/>
    <w:pPr>
      <w:keepNext/>
      <w:spacing w:before="240" w:after="60"/>
      <w:outlineLvl w:val="1"/>
    </w:pPr>
    <w:rPr>
      <w:rFonts w:asciiTheme="majorHAnsi" w:eastAsiaTheme="majorEastAsia" w:hAnsiTheme="majorHAnsi" w:cstheme="majorBidi"/>
      <w:b/>
      <w:bCs/>
      <w:i/>
      <w:iCs/>
      <w:sz w:val="28"/>
      <w:szCs w:val="28"/>
    </w:rPr>
  </w:style>
  <w:style w:type="paragraph" w:styleId="3">
    <w:name w:val="heading 3"/>
    <w:basedOn w:val="a"/>
    <w:next w:val="a"/>
    <w:link w:val="30"/>
    <w:qFormat/>
    <w:locked/>
    <w:rsid w:val="004E364B"/>
    <w:pPr>
      <w:keepNext/>
      <w:spacing w:before="240" w:after="60" w:line="276" w:lineRule="auto"/>
      <w:outlineLvl w:val="2"/>
    </w:pPr>
    <w:rPr>
      <w:rFonts w:ascii="Cambria" w:hAnsi="Cambria"/>
      <w:b/>
      <w:bCs/>
      <w:sz w:val="26"/>
      <w:szCs w:val="26"/>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D62349"/>
    <w:rPr>
      <w:rFonts w:ascii="Times New Roman" w:hAnsi="Times New Roman" w:cs="Times New Roman"/>
      <w:b/>
      <w:bCs/>
      <w:kern w:val="36"/>
      <w:sz w:val="48"/>
      <w:szCs w:val="48"/>
      <w:lang w:eastAsia="uk-UA"/>
    </w:rPr>
  </w:style>
  <w:style w:type="character" w:styleId="a3">
    <w:name w:val="page number"/>
    <w:uiPriority w:val="99"/>
    <w:rsid w:val="006B570B"/>
    <w:rPr>
      <w:rFonts w:cs="Times New Roman"/>
    </w:rPr>
  </w:style>
  <w:style w:type="paragraph" w:styleId="a4">
    <w:name w:val="Balloon Text"/>
    <w:basedOn w:val="a"/>
    <w:link w:val="a5"/>
    <w:uiPriority w:val="99"/>
    <w:rsid w:val="006B570B"/>
    <w:rPr>
      <w:rFonts w:ascii="Tahoma" w:hAnsi="Tahoma" w:cs="Tahoma"/>
      <w:sz w:val="16"/>
      <w:szCs w:val="16"/>
    </w:rPr>
  </w:style>
  <w:style w:type="character" w:customStyle="1" w:styleId="a5">
    <w:name w:val="Текст выноски Знак"/>
    <w:link w:val="a4"/>
    <w:uiPriority w:val="99"/>
    <w:locked/>
    <w:rsid w:val="006B570B"/>
    <w:rPr>
      <w:rFonts w:ascii="Tahoma" w:hAnsi="Tahoma" w:cs="Tahoma"/>
      <w:sz w:val="16"/>
      <w:szCs w:val="16"/>
      <w:lang w:eastAsia="uk-UA"/>
    </w:rPr>
  </w:style>
  <w:style w:type="paragraph" w:styleId="a6">
    <w:name w:val="List Paragraph"/>
    <w:aliases w:val="Paragraphe de liste1,List Paragraph (numbered (a)),References"/>
    <w:basedOn w:val="a"/>
    <w:link w:val="a7"/>
    <w:uiPriority w:val="34"/>
    <w:qFormat/>
    <w:rsid w:val="00D62349"/>
    <w:pPr>
      <w:ind w:left="720"/>
      <w:contextualSpacing/>
    </w:pPr>
  </w:style>
  <w:style w:type="paragraph" w:styleId="a8">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Обычный (Web)"/>
    <w:basedOn w:val="a"/>
    <w:link w:val="a9"/>
    <w:uiPriority w:val="99"/>
    <w:qFormat/>
    <w:rsid w:val="00D62349"/>
    <w:pPr>
      <w:spacing w:before="100" w:beforeAutospacing="1" w:after="100" w:afterAutospacing="1"/>
    </w:pPr>
  </w:style>
  <w:style w:type="paragraph" w:customStyle="1" w:styleId="rvps2">
    <w:name w:val="rvps2"/>
    <w:basedOn w:val="a"/>
    <w:uiPriority w:val="99"/>
    <w:rsid w:val="00D62349"/>
    <w:pPr>
      <w:spacing w:before="100" w:beforeAutospacing="1" w:after="100" w:afterAutospacing="1"/>
    </w:pPr>
  </w:style>
  <w:style w:type="paragraph" w:styleId="aa">
    <w:name w:val="No Spacing"/>
    <w:qFormat/>
    <w:rsid w:val="00D62349"/>
    <w:rPr>
      <w:rFonts w:eastAsia="Times New Roman"/>
      <w:sz w:val="22"/>
      <w:szCs w:val="22"/>
      <w:lang w:val="uk-UA" w:eastAsia="uk-UA"/>
    </w:rPr>
  </w:style>
  <w:style w:type="paragraph" w:customStyle="1" w:styleId="Normal1">
    <w:name w:val="Normal1"/>
    <w:uiPriority w:val="99"/>
    <w:rsid w:val="00D62349"/>
    <w:pPr>
      <w:widowControl w:val="0"/>
    </w:pPr>
    <w:rPr>
      <w:rFonts w:ascii="Times New Roman" w:hAnsi="Times New Roman"/>
    </w:rPr>
  </w:style>
  <w:style w:type="paragraph" w:customStyle="1" w:styleId="Default">
    <w:name w:val="Default"/>
    <w:rsid w:val="00D62349"/>
    <w:pPr>
      <w:autoSpaceDE w:val="0"/>
      <w:autoSpaceDN w:val="0"/>
      <w:adjustRightInd w:val="0"/>
    </w:pPr>
    <w:rPr>
      <w:rFonts w:ascii="Times New Roman" w:eastAsia="Times New Roman" w:hAnsi="Times New Roman"/>
      <w:color w:val="000000"/>
      <w:sz w:val="24"/>
      <w:szCs w:val="24"/>
    </w:rPr>
  </w:style>
  <w:style w:type="character" w:customStyle="1" w:styleId="FontStyle77">
    <w:name w:val="Font Style77"/>
    <w:uiPriority w:val="99"/>
    <w:rsid w:val="00D62349"/>
    <w:rPr>
      <w:rFonts w:ascii="Times New Roman" w:hAnsi="Times New Roman" w:cs="Times New Roman"/>
      <w:sz w:val="16"/>
      <w:szCs w:val="16"/>
    </w:rPr>
  </w:style>
  <w:style w:type="paragraph" w:styleId="ab">
    <w:name w:val="Body Text"/>
    <w:aliases w:val="Основной текст Знак1,Основной текст Знак Знак Знак Знак Знак,Основной текст Знак Знак Знак Знак,Знак Знак Знак Знак Знак Знак,Знак Знак Знак,Основний текст Знак Знак Знак,Основний текст Знак Знак Знак Знак,Знак Знак"/>
    <w:basedOn w:val="a"/>
    <w:link w:val="ac"/>
    <w:rsid w:val="00D62349"/>
    <w:pPr>
      <w:spacing w:after="120" w:line="276" w:lineRule="auto"/>
    </w:pPr>
    <w:rPr>
      <w:rFonts w:ascii="Calibri" w:eastAsia="Calibri" w:hAnsi="Calibri"/>
      <w:sz w:val="22"/>
      <w:szCs w:val="22"/>
      <w:lang w:eastAsia="en-US"/>
    </w:rPr>
  </w:style>
  <w:style w:type="character" w:customStyle="1" w:styleId="ac">
    <w:name w:val="Основной текст Знак"/>
    <w:aliases w:val="Основной текст Знак1 Знак,Основной текст Знак Знак Знак Знак Знак Знак,Основной текст Знак Знак Знак Знак Знак1,Знак Знак Знак Знак Знак Знак Знак1,Знак Знак Знак Знак,Основний текст Знак Знак Знак Знак1,Знак Знак Знак1"/>
    <w:link w:val="ab"/>
    <w:locked/>
    <w:rsid w:val="00D62349"/>
    <w:rPr>
      <w:rFonts w:cs="Times New Roman"/>
    </w:rPr>
  </w:style>
  <w:style w:type="character" w:styleId="ad">
    <w:name w:val="Emphasis"/>
    <w:uiPriority w:val="20"/>
    <w:qFormat/>
    <w:locked/>
    <w:rsid w:val="00A35692"/>
    <w:rPr>
      <w:rFonts w:cs="Times New Roman"/>
      <w:i/>
      <w:iCs/>
    </w:rPr>
  </w:style>
  <w:style w:type="paragraph" w:styleId="ae">
    <w:name w:val="header"/>
    <w:basedOn w:val="a"/>
    <w:link w:val="af"/>
    <w:unhideWhenUsed/>
    <w:rsid w:val="0048449B"/>
    <w:pPr>
      <w:tabs>
        <w:tab w:val="center" w:pos="4677"/>
        <w:tab w:val="right" w:pos="9355"/>
      </w:tabs>
    </w:pPr>
  </w:style>
  <w:style w:type="character" w:customStyle="1" w:styleId="af">
    <w:name w:val="Верхний колонтитул Знак"/>
    <w:basedOn w:val="a0"/>
    <w:link w:val="ae"/>
    <w:rsid w:val="0048449B"/>
    <w:rPr>
      <w:rFonts w:ascii="Times New Roman" w:eastAsia="Times New Roman" w:hAnsi="Times New Roman"/>
      <w:sz w:val="24"/>
      <w:szCs w:val="24"/>
      <w:lang w:val="uk-UA" w:eastAsia="uk-UA"/>
    </w:rPr>
  </w:style>
  <w:style w:type="paragraph" w:styleId="af0">
    <w:name w:val="footer"/>
    <w:basedOn w:val="a"/>
    <w:link w:val="af1"/>
    <w:unhideWhenUsed/>
    <w:rsid w:val="0048449B"/>
    <w:pPr>
      <w:tabs>
        <w:tab w:val="center" w:pos="4677"/>
        <w:tab w:val="right" w:pos="9355"/>
      </w:tabs>
    </w:pPr>
  </w:style>
  <w:style w:type="character" w:customStyle="1" w:styleId="af1">
    <w:name w:val="Нижний колонтитул Знак"/>
    <w:basedOn w:val="a0"/>
    <w:link w:val="af0"/>
    <w:rsid w:val="0048449B"/>
    <w:rPr>
      <w:rFonts w:ascii="Times New Roman" w:eastAsia="Times New Roman" w:hAnsi="Times New Roman"/>
      <w:sz w:val="24"/>
      <w:szCs w:val="24"/>
      <w:lang w:val="uk-UA" w:eastAsia="uk-UA"/>
    </w:rPr>
  </w:style>
  <w:style w:type="character" w:customStyle="1" w:styleId="20">
    <w:name w:val="Заголовок 2 Знак"/>
    <w:basedOn w:val="a0"/>
    <w:link w:val="2"/>
    <w:rsid w:val="0048449B"/>
    <w:rPr>
      <w:rFonts w:asciiTheme="majorHAnsi" w:eastAsiaTheme="majorEastAsia" w:hAnsiTheme="majorHAnsi" w:cstheme="majorBidi"/>
      <w:b/>
      <w:bCs/>
      <w:i/>
      <w:iCs/>
      <w:sz w:val="28"/>
      <w:szCs w:val="28"/>
      <w:lang w:val="uk-UA" w:eastAsia="uk-UA"/>
    </w:rPr>
  </w:style>
  <w:style w:type="paragraph" w:customStyle="1" w:styleId="af2">
    <w:name w:val="Знак Знак Знак Знак Знак Знак Знак Знак Знак"/>
    <w:basedOn w:val="a"/>
    <w:rsid w:val="006F0C12"/>
    <w:pPr>
      <w:spacing w:after="160" w:line="240" w:lineRule="exact"/>
      <w:jc w:val="both"/>
    </w:pPr>
    <w:rPr>
      <w:rFonts w:ascii="Tahoma" w:hAnsi="Tahoma"/>
      <w:b/>
      <w:szCs w:val="20"/>
      <w:lang w:val="en-US" w:eastAsia="en-US"/>
    </w:rPr>
  </w:style>
  <w:style w:type="paragraph" w:customStyle="1" w:styleId="11">
    <w:name w:val="1"/>
    <w:basedOn w:val="a"/>
    <w:rsid w:val="00E216D0"/>
    <w:rPr>
      <w:rFonts w:ascii="Verdana" w:hAnsi="Verdana" w:cs="Verdana"/>
      <w:sz w:val="20"/>
      <w:szCs w:val="20"/>
      <w:lang w:val="en-US" w:eastAsia="en-US"/>
    </w:rPr>
  </w:style>
  <w:style w:type="paragraph" w:styleId="af3">
    <w:name w:val="Title"/>
    <w:basedOn w:val="a"/>
    <w:next w:val="a"/>
    <w:link w:val="af4"/>
    <w:qFormat/>
    <w:locked/>
    <w:rsid w:val="000E4EF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4">
    <w:name w:val="Заголовок Знак"/>
    <w:basedOn w:val="a0"/>
    <w:link w:val="af3"/>
    <w:rsid w:val="000E4EFA"/>
    <w:rPr>
      <w:rFonts w:asciiTheme="majorHAnsi" w:eastAsiaTheme="majorEastAsia" w:hAnsiTheme="majorHAnsi" w:cstheme="majorBidi"/>
      <w:color w:val="17365D" w:themeColor="text2" w:themeShade="BF"/>
      <w:spacing w:val="5"/>
      <w:kern w:val="28"/>
      <w:sz w:val="52"/>
      <w:szCs w:val="52"/>
      <w:lang w:val="uk-UA" w:eastAsia="uk-UA"/>
    </w:rPr>
  </w:style>
  <w:style w:type="character" w:customStyle="1" w:styleId="30">
    <w:name w:val="Заголовок 3 Знак"/>
    <w:basedOn w:val="a0"/>
    <w:link w:val="3"/>
    <w:rsid w:val="004E364B"/>
    <w:rPr>
      <w:rFonts w:ascii="Cambria" w:eastAsia="Times New Roman" w:hAnsi="Cambria"/>
      <w:b/>
      <w:bCs/>
      <w:sz w:val="26"/>
      <w:szCs w:val="26"/>
      <w:lang w:eastAsia="en-US"/>
    </w:rPr>
  </w:style>
  <w:style w:type="numbering" w:customStyle="1" w:styleId="12">
    <w:name w:val="Нет списка1"/>
    <w:next w:val="a2"/>
    <w:uiPriority w:val="99"/>
    <w:semiHidden/>
    <w:unhideWhenUsed/>
    <w:rsid w:val="004E364B"/>
  </w:style>
  <w:style w:type="paragraph" w:customStyle="1" w:styleId="af5">
    <w:name w:val="[Без стиля]"/>
    <w:rsid w:val="004E364B"/>
    <w:pPr>
      <w:autoSpaceDE w:val="0"/>
      <w:autoSpaceDN w:val="0"/>
      <w:adjustRightInd w:val="0"/>
      <w:spacing w:line="288" w:lineRule="auto"/>
      <w:textAlignment w:val="center"/>
    </w:pPr>
    <w:rPr>
      <w:rFonts w:ascii="Minion Pro" w:hAnsi="Minion Pro" w:cs="Minion Pro"/>
      <w:color w:val="000000"/>
      <w:sz w:val="24"/>
      <w:szCs w:val="24"/>
      <w:lang w:eastAsia="en-US"/>
    </w:rPr>
  </w:style>
  <w:style w:type="paragraph" w:customStyle="1" w:styleId="af6">
    <w:name w:val="[основной абзац]"/>
    <w:basedOn w:val="af5"/>
    <w:uiPriority w:val="99"/>
    <w:rsid w:val="004E364B"/>
  </w:style>
  <w:style w:type="character" w:customStyle="1" w:styleId="panel-body1">
    <w:name w:val="panel-body1"/>
    <w:rsid w:val="004E364B"/>
    <w:rPr>
      <w:rFonts w:ascii="Arial" w:hAnsi="Arial" w:cs="Arial" w:hint="default"/>
      <w:sz w:val="16"/>
      <w:szCs w:val="16"/>
    </w:rPr>
  </w:style>
  <w:style w:type="paragraph" w:customStyle="1" w:styleId="21">
    <w:name w:val="Абзац списка2"/>
    <w:basedOn w:val="a"/>
    <w:uiPriority w:val="34"/>
    <w:qFormat/>
    <w:rsid w:val="004E364B"/>
    <w:pPr>
      <w:spacing w:after="200" w:line="276" w:lineRule="auto"/>
      <w:ind w:left="720"/>
      <w:contextualSpacing/>
    </w:pPr>
    <w:rPr>
      <w:rFonts w:ascii="Calibri" w:eastAsia="Calibri" w:hAnsi="Calibri"/>
      <w:sz w:val="22"/>
      <w:szCs w:val="22"/>
      <w:lang w:eastAsia="en-US"/>
    </w:rPr>
  </w:style>
  <w:style w:type="paragraph" w:customStyle="1" w:styleId="Style6">
    <w:name w:val="Style6"/>
    <w:basedOn w:val="a"/>
    <w:rsid w:val="004E364B"/>
    <w:pPr>
      <w:widowControl w:val="0"/>
      <w:autoSpaceDE w:val="0"/>
      <w:autoSpaceDN w:val="0"/>
      <w:adjustRightInd w:val="0"/>
      <w:spacing w:after="200" w:line="321" w:lineRule="exact"/>
      <w:ind w:hanging="709"/>
      <w:jc w:val="both"/>
    </w:pPr>
    <w:rPr>
      <w:rFonts w:ascii="Calibri" w:eastAsia="Calibri" w:hAnsi="Calibri"/>
      <w:sz w:val="22"/>
      <w:szCs w:val="22"/>
    </w:rPr>
  </w:style>
  <w:style w:type="character" w:customStyle="1" w:styleId="FontStyle12">
    <w:name w:val="Font Style12"/>
    <w:rsid w:val="004E364B"/>
    <w:rPr>
      <w:rFonts w:ascii="Times New Roman" w:hAnsi="Times New Roman" w:cs="Times New Roman"/>
      <w:sz w:val="26"/>
      <w:szCs w:val="26"/>
    </w:rPr>
  </w:style>
  <w:style w:type="paragraph" w:customStyle="1" w:styleId="Style3">
    <w:name w:val="Style3"/>
    <w:basedOn w:val="a"/>
    <w:rsid w:val="004E364B"/>
    <w:pPr>
      <w:widowControl w:val="0"/>
      <w:autoSpaceDE w:val="0"/>
      <w:autoSpaceDN w:val="0"/>
      <w:adjustRightInd w:val="0"/>
      <w:spacing w:after="200" w:line="322" w:lineRule="exact"/>
      <w:ind w:hanging="353"/>
      <w:jc w:val="both"/>
    </w:pPr>
    <w:rPr>
      <w:rFonts w:ascii="Calibri" w:eastAsia="Calibri" w:hAnsi="Calibri"/>
      <w:sz w:val="22"/>
      <w:szCs w:val="22"/>
    </w:rPr>
  </w:style>
  <w:style w:type="paragraph" w:styleId="af7">
    <w:name w:val="Body Text Indent"/>
    <w:basedOn w:val="a"/>
    <w:link w:val="af8"/>
    <w:rsid w:val="004E364B"/>
    <w:pPr>
      <w:spacing w:after="200" w:line="276" w:lineRule="auto"/>
      <w:ind w:firstLine="561"/>
      <w:jc w:val="both"/>
    </w:pPr>
    <w:rPr>
      <w:rFonts w:ascii="Calibri" w:eastAsia="Calibri" w:hAnsi="Calibri"/>
      <w:sz w:val="28"/>
      <w:szCs w:val="22"/>
      <w:lang w:eastAsia="en-US"/>
    </w:rPr>
  </w:style>
  <w:style w:type="character" w:customStyle="1" w:styleId="af8">
    <w:name w:val="Основной текст с отступом Знак"/>
    <w:basedOn w:val="a0"/>
    <w:link w:val="af7"/>
    <w:rsid w:val="004E364B"/>
    <w:rPr>
      <w:sz w:val="28"/>
      <w:szCs w:val="22"/>
      <w:lang w:val="uk-UA" w:eastAsia="en-US"/>
    </w:rPr>
  </w:style>
  <w:style w:type="paragraph" w:styleId="22">
    <w:name w:val="Body Text Indent 2"/>
    <w:basedOn w:val="a"/>
    <w:link w:val="23"/>
    <w:rsid w:val="004E364B"/>
    <w:pPr>
      <w:spacing w:after="200" w:line="276" w:lineRule="auto"/>
      <w:ind w:firstLine="708"/>
      <w:jc w:val="both"/>
    </w:pPr>
    <w:rPr>
      <w:rFonts w:ascii="Calibri" w:eastAsia="Calibri" w:hAnsi="Calibri"/>
      <w:sz w:val="28"/>
      <w:szCs w:val="28"/>
      <w:lang w:eastAsia="en-US"/>
    </w:rPr>
  </w:style>
  <w:style w:type="character" w:customStyle="1" w:styleId="23">
    <w:name w:val="Основной текст с отступом 2 Знак"/>
    <w:basedOn w:val="a0"/>
    <w:link w:val="22"/>
    <w:rsid w:val="004E364B"/>
    <w:rPr>
      <w:sz w:val="28"/>
      <w:szCs w:val="28"/>
      <w:lang w:val="uk-UA" w:eastAsia="en-US"/>
    </w:rPr>
  </w:style>
  <w:style w:type="paragraph" w:customStyle="1" w:styleId="24">
    <w:name w:val="Основной текст2"/>
    <w:basedOn w:val="a"/>
    <w:rsid w:val="004E364B"/>
    <w:pPr>
      <w:shd w:val="clear" w:color="auto" w:fill="FFFFFF"/>
      <w:spacing w:after="120" w:line="0" w:lineRule="atLeast"/>
    </w:pPr>
    <w:rPr>
      <w:rFonts w:ascii="Calibri" w:eastAsia="Calibri" w:hAnsi="Calibri"/>
      <w:color w:val="000000"/>
      <w:sz w:val="25"/>
      <w:szCs w:val="25"/>
      <w:lang w:val="ru-RU" w:eastAsia="en-US"/>
    </w:rPr>
  </w:style>
  <w:style w:type="paragraph" w:customStyle="1" w:styleId="af9">
    <w:name w:val="Обычный абзац"/>
    <w:basedOn w:val="a"/>
    <w:rsid w:val="004E364B"/>
    <w:pPr>
      <w:spacing w:before="120"/>
      <w:jc w:val="both"/>
    </w:pPr>
    <w:rPr>
      <w:szCs w:val="26"/>
      <w:lang w:eastAsia="ru-RU"/>
    </w:rPr>
  </w:style>
  <w:style w:type="table" w:styleId="afa">
    <w:name w:val="Table Grid"/>
    <w:basedOn w:val="a1"/>
    <w:uiPriority w:val="39"/>
    <w:locked/>
    <w:rsid w:val="004E364B"/>
    <w:rPr>
      <w:rFonts w:ascii="Times New Roman" w:eastAsia="Times New Roman" w:hAnsi="Times New Roman"/>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5">
    <w:name w:val="Body Text 2"/>
    <w:basedOn w:val="a"/>
    <w:link w:val="26"/>
    <w:rsid w:val="004E364B"/>
    <w:pPr>
      <w:spacing w:after="120" w:line="480" w:lineRule="auto"/>
    </w:pPr>
    <w:rPr>
      <w:rFonts w:ascii="Calibri" w:eastAsia="Calibri" w:hAnsi="Calibri"/>
      <w:sz w:val="22"/>
      <w:szCs w:val="22"/>
      <w:lang w:val="ru-RU" w:eastAsia="en-US"/>
    </w:rPr>
  </w:style>
  <w:style w:type="character" w:customStyle="1" w:styleId="26">
    <w:name w:val="Основной текст 2 Знак"/>
    <w:basedOn w:val="a0"/>
    <w:link w:val="25"/>
    <w:rsid w:val="004E364B"/>
    <w:rPr>
      <w:sz w:val="22"/>
      <w:szCs w:val="22"/>
      <w:lang w:eastAsia="en-US"/>
    </w:rPr>
  </w:style>
  <w:style w:type="character" w:styleId="afb">
    <w:name w:val="Strong"/>
    <w:qFormat/>
    <w:locked/>
    <w:rsid w:val="004E364B"/>
    <w:rPr>
      <w:b/>
      <w:bCs/>
    </w:rPr>
  </w:style>
  <w:style w:type="paragraph" w:customStyle="1" w:styleId="afc">
    <w:name w:val="Нормальний текст"/>
    <w:basedOn w:val="a"/>
    <w:rsid w:val="004E364B"/>
    <w:pPr>
      <w:spacing w:before="120"/>
      <w:ind w:firstLine="567"/>
    </w:pPr>
    <w:rPr>
      <w:rFonts w:ascii="Antiqua" w:hAnsi="Antiqua"/>
      <w:sz w:val="26"/>
      <w:szCs w:val="20"/>
      <w:lang w:eastAsia="ru-RU"/>
    </w:rPr>
  </w:style>
  <w:style w:type="paragraph" w:customStyle="1" w:styleId="afd">
    <w:name w:val="Содержимое таблицы"/>
    <w:basedOn w:val="a"/>
    <w:rsid w:val="004E364B"/>
    <w:pPr>
      <w:widowControl w:val="0"/>
      <w:suppressLineNumbers/>
      <w:suppressAutoHyphens/>
      <w:autoSpaceDE w:val="0"/>
    </w:pPr>
    <w:rPr>
      <w:lang w:val="ru-RU" w:eastAsia="ar-SA"/>
    </w:rPr>
  </w:style>
  <w:style w:type="paragraph" w:styleId="HTML">
    <w:name w:val="HTML Preformatted"/>
    <w:basedOn w:val="a"/>
    <w:link w:val="HTML0"/>
    <w:rsid w:val="004E36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pPr>
    <w:rPr>
      <w:rFonts w:ascii="Courier New" w:eastAsia="Calibri" w:hAnsi="Courier New" w:cs="Courier New"/>
      <w:sz w:val="20"/>
      <w:szCs w:val="20"/>
      <w:lang w:val="ru-RU" w:eastAsia="en-US"/>
    </w:rPr>
  </w:style>
  <w:style w:type="character" w:customStyle="1" w:styleId="HTML0">
    <w:name w:val="Стандартный HTML Знак"/>
    <w:basedOn w:val="a0"/>
    <w:link w:val="HTML"/>
    <w:rsid w:val="004E364B"/>
    <w:rPr>
      <w:rFonts w:ascii="Courier New" w:hAnsi="Courier New" w:cs="Courier New"/>
      <w:lang w:eastAsia="en-US"/>
    </w:rPr>
  </w:style>
  <w:style w:type="paragraph" w:customStyle="1" w:styleId="13">
    <w:name w:val="Без интервала1"/>
    <w:qFormat/>
    <w:rsid w:val="004E364B"/>
    <w:rPr>
      <w:rFonts w:ascii="Times New Roman" w:hAnsi="Times New Roman"/>
      <w:sz w:val="28"/>
      <w:szCs w:val="22"/>
      <w:lang w:val="uk-UA" w:eastAsia="en-US"/>
    </w:rPr>
  </w:style>
  <w:style w:type="paragraph" w:customStyle="1" w:styleId="14">
    <w:name w:val="Абзац списка1"/>
    <w:basedOn w:val="a"/>
    <w:rsid w:val="004E364B"/>
    <w:pPr>
      <w:spacing w:after="200" w:line="276" w:lineRule="auto"/>
      <w:ind w:left="720"/>
      <w:contextualSpacing/>
    </w:pPr>
    <w:rPr>
      <w:rFonts w:ascii="Calibri" w:hAnsi="Calibri"/>
      <w:sz w:val="22"/>
      <w:szCs w:val="22"/>
      <w:lang w:eastAsia="en-US"/>
    </w:rPr>
  </w:style>
  <w:style w:type="paragraph" w:customStyle="1" w:styleId="27">
    <w:name w:val="Без интервала2"/>
    <w:rsid w:val="004E364B"/>
    <w:rPr>
      <w:rFonts w:eastAsia="Times New Roman"/>
      <w:sz w:val="22"/>
      <w:szCs w:val="22"/>
    </w:rPr>
  </w:style>
  <w:style w:type="numbering" w:customStyle="1" w:styleId="15">
    <w:name w:val="Немає списку1"/>
    <w:next w:val="a2"/>
    <w:semiHidden/>
    <w:unhideWhenUsed/>
    <w:rsid w:val="004E364B"/>
  </w:style>
  <w:style w:type="paragraph" w:customStyle="1" w:styleId="afe">
    <w:name w:val="Знак Знак Знак Знак Знак"/>
    <w:basedOn w:val="a"/>
    <w:rsid w:val="004E364B"/>
    <w:rPr>
      <w:rFonts w:ascii="Verdana" w:hAnsi="Verdana" w:cs="Verdana"/>
      <w:sz w:val="20"/>
      <w:szCs w:val="20"/>
      <w:lang w:val="en-US" w:eastAsia="en-US"/>
    </w:rPr>
  </w:style>
  <w:style w:type="paragraph" w:customStyle="1" w:styleId="aff">
    <w:name w:val="Знак"/>
    <w:basedOn w:val="a"/>
    <w:rsid w:val="004E364B"/>
    <w:rPr>
      <w:rFonts w:ascii="Verdana" w:hAnsi="Verdana" w:cs="Verdana"/>
      <w:sz w:val="20"/>
      <w:szCs w:val="20"/>
      <w:lang w:val="en-US" w:eastAsia="en-US"/>
    </w:rPr>
  </w:style>
  <w:style w:type="paragraph" w:customStyle="1" w:styleId="111">
    <w:name w:val="Знак1 Знак Знак Знак Знак Знак Знак Знак Знак Знак Знак Знак Знак Знак Знак Знак Знак Знак Знак Знак Знак Знак Знак Знак Знак Знак Знак1 Знак Знак Знак1 Знак Знак Знак Знак Знак"/>
    <w:basedOn w:val="a"/>
    <w:rsid w:val="004E364B"/>
    <w:rPr>
      <w:rFonts w:ascii="Verdana" w:hAnsi="Verdana" w:cs="Verdana"/>
      <w:sz w:val="20"/>
      <w:szCs w:val="20"/>
      <w:lang w:val="en-US" w:eastAsia="en-US"/>
    </w:rPr>
  </w:style>
  <w:style w:type="paragraph" w:customStyle="1" w:styleId="Just">
    <w:name w:val="Just"/>
    <w:rsid w:val="004E364B"/>
    <w:pPr>
      <w:autoSpaceDE w:val="0"/>
      <w:autoSpaceDN w:val="0"/>
      <w:adjustRightInd w:val="0"/>
      <w:spacing w:before="40" w:after="40"/>
      <w:ind w:firstLine="568"/>
      <w:jc w:val="both"/>
    </w:pPr>
    <w:rPr>
      <w:rFonts w:ascii="Times New Roman" w:eastAsia="Times New Roman" w:hAnsi="Times New Roman"/>
      <w:sz w:val="24"/>
      <w:szCs w:val="24"/>
    </w:rPr>
  </w:style>
  <w:style w:type="character" w:styleId="aff0">
    <w:name w:val="Hyperlink"/>
    <w:rsid w:val="004E364B"/>
    <w:rPr>
      <w:color w:val="000080"/>
      <w:u w:val="single"/>
    </w:rPr>
  </w:style>
  <w:style w:type="character" w:customStyle="1" w:styleId="16">
    <w:name w:val="Название Знак1"/>
    <w:basedOn w:val="a0"/>
    <w:rsid w:val="004E364B"/>
    <w:rPr>
      <w:rFonts w:ascii="Times New Roman" w:eastAsia="Times New Roman" w:hAnsi="Times New Roman" w:cs="Times New Roman"/>
      <w:sz w:val="28"/>
      <w:szCs w:val="28"/>
      <w:u w:val="single"/>
      <w:lang w:val="uk-UA" w:eastAsia="ru-RU"/>
    </w:rPr>
  </w:style>
  <w:style w:type="paragraph" w:customStyle="1" w:styleId="rvps6">
    <w:name w:val="rvps6"/>
    <w:basedOn w:val="a"/>
    <w:rsid w:val="004E364B"/>
    <w:pPr>
      <w:spacing w:before="100" w:beforeAutospacing="1" w:after="100" w:afterAutospacing="1"/>
    </w:pPr>
    <w:rPr>
      <w:lang w:val="ru-RU" w:eastAsia="ru-RU"/>
    </w:rPr>
  </w:style>
  <w:style w:type="character" w:customStyle="1" w:styleId="rvts0">
    <w:name w:val="rvts0"/>
    <w:rsid w:val="004E364B"/>
  </w:style>
  <w:style w:type="paragraph" w:customStyle="1" w:styleId="17">
    <w:name w:val="Заголовок1"/>
    <w:basedOn w:val="a"/>
    <w:next w:val="ab"/>
    <w:rsid w:val="004E364B"/>
    <w:pPr>
      <w:suppressAutoHyphens/>
      <w:autoSpaceDE w:val="0"/>
      <w:jc w:val="center"/>
    </w:pPr>
    <w:rPr>
      <w:rFonts w:ascii="Courier New" w:hAnsi="Courier New" w:cs="Courier New"/>
      <w:b/>
      <w:bCs/>
      <w:sz w:val="28"/>
      <w:szCs w:val="28"/>
      <w:lang w:val="ru-RU" w:eastAsia="zh-CN"/>
    </w:rPr>
  </w:style>
  <w:style w:type="paragraph" w:styleId="aff1">
    <w:name w:val="footnote text"/>
    <w:basedOn w:val="a"/>
    <w:link w:val="aff2"/>
    <w:rsid w:val="004E364B"/>
    <w:rPr>
      <w:sz w:val="20"/>
      <w:szCs w:val="20"/>
      <w:lang w:eastAsia="ru-RU"/>
    </w:rPr>
  </w:style>
  <w:style w:type="character" w:customStyle="1" w:styleId="aff2">
    <w:name w:val="Текст сноски Знак"/>
    <w:basedOn w:val="a0"/>
    <w:link w:val="aff1"/>
    <w:rsid w:val="004E364B"/>
    <w:rPr>
      <w:rFonts w:ascii="Times New Roman" w:eastAsia="Times New Roman" w:hAnsi="Times New Roman"/>
      <w:lang w:val="uk-UA"/>
    </w:rPr>
  </w:style>
  <w:style w:type="character" w:styleId="aff3">
    <w:name w:val="footnote reference"/>
    <w:rsid w:val="004E364B"/>
    <w:rPr>
      <w:vertAlign w:val="superscript"/>
    </w:rPr>
  </w:style>
  <w:style w:type="paragraph" w:customStyle="1" w:styleId="StyleZakonu">
    <w:name w:val="StyleZakonu"/>
    <w:basedOn w:val="a"/>
    <w:rsid w:val="004E364B"/>
    <w:pPr>
      <w:spacing w:after="60" w:line="220" w:lineRule="exact"/>
      <w:ind w:firstLine="284"/>
      <w:jc w:val="both"/>
    </w:pPr>
    <w:rPr>
      <w:sz w:val="20"/>
      <w:szCs w:val="20"/>
      <w:lang w:eastAsia="ru-RU"/>
    </w:rPr>
  </w:style>
  <w:style w:type="paragraph" w:customStyle="1" w:styleId="18">
    <w:name w:val="Подзаголовок1"/>
    <w:basedOn w:val="a"/>
    <w:next w:val="a"/>
    <w:qFormat/>
    <w:rsid w:val="004E364B"/>
    <w:pPr>
      <w:numPr>
        <w:ilvl w:val="1"/>
      </w:numPr>
      <w:spacing w:after="160" w:line="276" w:lineRule="auto"/>
    </w:pPr>
    <w:rPr>
      <w:rFonts w:ascii="Calibri" w:hAnsi="Calibri"/>
      <w:color w:val="5A5A5A"/>
      <w:spacing w:val="15"/>
      <w:sz w:val="22"/>
      <w:szCs w:val="22"/>
      <w:lang w:val="ru-RU" w:eastAsia="en-US"/>
    </w:rPr>
  </w:style>
  <w:style w:type="character" w:customStyle="1" w:styleId="aff4">
    <w:name w:val="Подзаголовок Знак"/>
    <w:basedOn w:val="a0"/>
    <w:link w:val="aff5"/>
    <w:rsid w:val="004E364B"/>
    <w:rPr>
      <w:rFonts w:eastAsia="Times New Roman"/>
      <w:color w:val="5A5A5A"/>
      <w:spacing w:val="15"/>
    </w:rPr>
  </w:style>
  <w:style w:type="paragraph" w:styleId="aff6">
    <w:name w:val="endnote text"/>
    <w:basedOn w:val="a"/>
    <w:link w:val="aff7"/>
    <w:unhideWhenUsed/>
    <w:rsid w:val="004E364B"/>
    <w:rPr>
      <w:rFonts w:ascii="Calibri" w:eastAsia="Calibri" w:hAnsi="Calibri"/>
      <w:sz w:val="20"/>
      <w:szCs w:val="20"/>
      <w:lang w:val="ru-RU" w:eastAsia="en-US"/>
    </w:rPr>
  </w:style>
  <w:style w:type="character" w:customStyle="1" w:styleId="aff7">
    <w:name w:val="Текст концевой сноски Знак"/>
    <w:basedOn w:val="a0"/>
    <w:link w:val="aff6"/>
    <w:rsid w:val="004E364B"/>
    <w:rPr>
      <w:lang w:eastAsia="en-US"/>
    </w:rPr>
  </w:style>
  <w:style w:type="character" w:styleId="aff8">
    <w:name w:val="endnote reference"/>
    <w:basedOn w:val="a0"/>
    <w:unhideWhenUsed/>
    <w:rsid w:val="004E364B"/>
    <w:rPr>
      <w:vertAlign w:val="superscript"/>
    </w:rPr>
  </w:style>
  <w:style w:type="paragraph" w:customStyle="1" w:styleId="aff9">
    <w:name w:val="Знак Знак Знак Знак Знак Знак Знак"/>
    <w:basedOn w:val="a"/>
    <w:rsid w:val="004E364B"/>
    <w:rPr>
      <w:rFonts w:ascii="Verdana" w:hAnsi="Verdana" w:cs="Verdana"/>
      <w:sz w:val="20"/>
      <w:szCs w:val="20"/>
      <w:lang w:val="en-US" w:eastAsia="en-US"/>
    </w:rPr>
  </w:style>
  <w:style w:type="paragraph" w:customStyle="1" w:styleId="19">
    <w:name w:val="Обычный1"/>
    <w:rsid w:val="004E364B"/>
    <w:rPr>
      <w:rFonts w:ascii="Times New Roman" w:eastAsia="Times New Roman" w:hAnsi="Times New Roman"/>
    </w:rPr>
  </w:style>
  <w:style w:type="paragraph" w:customStyle="1" w:styleId="1a">
    <w:name w:val="Название объекта1"/>
    <w:basedOn w:val="a"/>
    <w:next w:val="a"/>
    <w:semiHidden/>
    <w:unhideWhenUsed/>
    <w:qFormat/>
    <w:rsid w:val="004E364B"/>
    <w:pPr>
      <w:spacing w:after="200"/>
    </w:pPr>
    <w:rPr>
      <w:rFonts w:ascii="Calibri" w:eastAsia="Calibri" w:hAnsi="Calibri"/>
      <w:i/>
      <w:iCs/>
      <w:color w:val="44546A"/>
      <w:sz w:val="18"/>
      <w:szCs w:val="18"/>
      <w:lang w:val="ru-RU" w:eastAsia="en-US"/>
    </w:rPr>
  </w:style>
  <w:style w:type="paragraph" w:customStyle="1" w:styleId="31">
    <w:name w:val="Абзац списка3"/>
    <w:basedOn w:val="a"/>
    <w:rsid w:val="004E364B"/>
    <w:pPr>
      <w:spacing w:after="200" w:line="276" w:lineRule="auto"/>
      <w:ind w:left="720"/>
    </w:pPr>
    <w:rPr>
      <w:rFonts w:ascii="Calibri" w:hAnsi="Calibri"/>
      <w:sz w:val="22"/>
      <w:szCs w:val="22"/>
      <w:lang w:eastAsia="en-US"/>
    </w:rPr>
  </w:style>
  <w:style w:type="paragraph" w:customStyle="1" w:styleId="32">
    <w:name w:val="Без интервала3"/>
    <w:rsid w:val="004E364B"/>
    <w:rPr>
      <w:rFonts w:eastAsia="Times New Roman"/>
      <w:sz w:val="22"/>
      <w:szCs w:val="22"/>
      <w:lang w:eastAsia="en-US"/>
    </w:rPr>
  </w:style>
  <w:style w:type="paragraph" w:styleId="aff5">
    <w:name w:val="Subtitle"/>
    <w:basedOn w:val="a"/>
    <w:next w:val="a"/>
    <w:link w:val="aff4"/>
    <w:qFormat/>
    <w:locked/>
    <w:rsid w:val="004E364B"/>
    <w:pPr>
      <w:numPr>
        <w:ilvl w:val="1"/>
      </w:numPr>
    </w:pPr>
    <w:rPr>
      <w:rFonts w:ascii="Calibri" w:hAnsi="Calibri"/>
      <w:color w:val="5A5A5A"/>
      <w:spacing w:val="15"/>
      <w:sz w:val="20"/>
      <w:szCs w:val="20"/>
      <w:lang w:val="ru-RU" w:eastAsia="ru-RU"/>
    </w:rPr>
  </w:style>
  <w:style w:type="character" w:customStyle="1" w:styleId="1b">
    <w:name w:val="Подзаголовок Знак1"/>
    <w:basedOn w:val="a0"/>
    <w:rsid w:val="004E364B"/>
    <w:rPr>
      <w:rFonts w:asciiTheme="majorHAnsi" w:eastAsiaTheme="majorEastAsia" w:hAnsiTheme="majorHAnsi" w:cstheme="majorBidi"/>
      <w:i/>
      <w:iCs/>
      <w:color w:val="4F81BD" w:themeColor="accent1"/>
      <w:spacing w:val="15"/>
      <w:sz w:val="24"/>
      <w:szCs w:val="24"/>
      <w:lang w:val="uk-UA" w:eastAsia="uk-UA"/>
    </w:rPr>
  </w:style>
  <w:style w:type="numbering" w:customStyle="1" w:styleId="28">
    <w:name w:val="Нет списка2"/>
    <w:next w:val="a2"/>
    <w:uiPriority w:val="99"/>
    <w:semiHidden/>
    <w:unhideWhenUsed/>
    <w:rsid w:val="00B950AC"/>
  </w:style>
  <w:style w:type="numbering" w:customStyle="1" w:styleId="110">
    <w:name w:val="Немає списку11"/>
    <w:next w:val="a2"/>
    <w:semiHidden/>
    <w:unhideWhenUsed/>
    <w:rsid w:val="00B950AC"/>
  </w:style>
  <w:style w:type="paragraph" w:customStyle="1" w:styleId="29">
    <w:name w:val="Название объекта2"/>
    <w:basedOn w:val="a"/>
    <w:next w:val="a"/>
    <w:semiHidden/>
    <w:unhideWhenUsed/>
    <w:qFormat/>
    <w:rsid w:val="00B950AC"/>
    <w:pPr>
      <w:spacing w:after="200"/>
    </w:pPr>
    <w:rPr>
      <w:rFonts w:ascii="Calibri" w:eastAsia="Calibri" w:hAnsi="Calibri"/>
      <w:i/>
      <w:iCs/>
      <w:color w:val="44546A"/>
      <w:sz w:val="18"/>
      <w:szCs w:val="18"/>
      <w:lang w:val="ru-RU" w:eastAsia="en-US"/>
    </w:rPr>
  </w:style>
  <w:style w:type="character" w:styleId="affa">
    <w:name w:val="annotation reference"/>
    <w:basedOn w:val="a0"/>
    <w:uiPriority w:val="99"/>
    <w:semiHidden/>
    <w:unhideWhenUsed/>
    <w:rsid w:val="00B950AC"/>
    <w:rPr>
      <w:sz w:val="16"/>
      <w:szCs w:val="16"/>
    </w:rPr>
  </w:style>
  <w:style w:type="paragraph" w:styleId="affb">
    <w:name w:val="annotation text"/>
    <w:basedOn w:val="a"/>
    <w:link w:val="affc"/>
    <w:uiPriority w:val="99"/>
    <w:semiHidden/>
    <w:unhideWhenUsed/>
    <w:rsid w:val="00B950AC"/>
    <w:pPr>
      <w:spacing w:after="200"/>
    </w:pPr>
    <w:rPr>
      <w:rFonts w:ascii="Calibri" w:eastAsia="Calibri" w:hAnsi="Calibri"/>
      <w:sz w:val="20"/>
      <w:szCs w:val="20"/>
      <w:lang w:val="ru-RU" w:eastAsia="en-US"/>
    </w:rPr>
  </w:style>
  <w:style w:type="character" w:customStyle="1" w:styleId="affc">
    <w:name w:val="Текст примечания Знак"/>
    <w:basedOn w:val="a0"/>
    <w:link w:val="affb"/>
    <w:uiPriority w:val="99"/>
    <w:semiHidden/>
    <w:rsid w:val="00B950AC"/>
    <w:rPr>
      <w:lang w:eastAsia="en-US"/>
    </w:rPr>
  </w:style>
  <w:style w:type="paragraph" w:styleId="affd">
    <w:name w:val="annotation subject"/>
    <w:basedOn w:val="affb"/>
    <w:next w:val="affb"/>
    <w:link w:val="affe"/>
    <w:uiPriority w:val="99"/>
    <w:semiHidden/>
    <w:unhideWhenUsed/>
    <w:rsid w:val="00B950AC"/>
    <w:rPr>
      <w:b/>
      <w:bCs/>
    </w:rPr>
  </w:style>
  <w:style w:type="character" w:customStyle="1" w:styleId="affe">
    <w:name w:val="Тема примечания Знак"/>
    <w:basedOn w:val="affc"/>
    <w:link w:val="affd"/>
    <w:uiPriority w:val="99"/>
    <w:semiHidden/>
    <w:rsid w:val="00B950AC"/>
    <w:rPr>
      <w:b/>
      <w:bCs/>
      <w:lang w:eastAsia="en-US"/>
    </w:rPr>
  </w:style>
  <w:style w:type="numbering" w:customStyle="1" w:styleId="112">
    <w:name w:val="Нет списка11"/>
    <w:next w:val="a2"/>
    <w:uiPriority w:val="99"/>
    <w:semiHidden/>
    <w:unhideWhenUsed/>
    <w:rsid w:val="00B950AC"/>
  </w:style>
  <w:style w:type="table" w:customStyle="1" w:styleId="1c">
    <w:name w:val="Сетка таблицы1"/>
    <w:basedOn w:val="a1"/>
    <w:next w:val="afa"/>
    <w:uiPriority w:val="39"/>
    <w:rsid w:val="00B950AC"/>
    <w:rPr>
      <w:rFonts w:ascii="Times New Roman" w:eastAsia="Times New Roman" w:hAnsi="Times New Roman"/>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Немає списку111"/>
    <w:next w:val="a2"/>
    <w:semiHidden/>
    <w:unhideWhenUsed/>
    <w:rsid w:val="00B950AC"/>
  </w:style>
  <w:style w:type="paragraph" w:customStyle="1" w:styleId="4">
    <w:name w:val="Абзац списка4"/>
    <w:basedOn w:val="a"/>
    <w:rsid w:val="00B950AC"/>
    <w:pPr>
      <w:spacing w:after="200" w:line="276" w:lineRule="auto"/>
      <w:ind w:left="720"/>
    </w:pPr>
    <w:rPr>
      <w:rFonts w:ascii="Calibri" w:hAnsi="Calibri"/>
      <w:sz w:val="22"/>
      <w:szCs w:val="22"/>
      <w:lang w:eastAsia="en-US"/>
    </w:rPr>
  </w:style>
  <w:style w:type="paragraph" w:customStyle="1" w:styleId="40">
    <w:name w:val="Без интервала4"/>
    <w:rsid w:val="00B950AC"/>
    <w:rPr>
      <w:rFonts w:eastAsia="Times New Roman"/>
      <w:sz w:val="22"/>
      <w:szCs w:val="22"/>
      <w:lang w:eastAsia="en-US"/>
    </w:rPr>
  </w:style>
  <w:style w:type="character" w:customStyle="1" w:styleId="a7">
    <w:name w:val="Абзац списка Знак"/>
    <w:aliases w:val="Paragraphe de liste1 Знак,List Paragraph (numbered (a)) Знак,References Знак"/>
    <w:link w:val="a6"/>
    <w:uiPriority w:val="34"/>
    <w:locked/>
    <w:rsid w:val="00B950AC"/>
    <w:rPr>
      <w:rFonts w:ascii="Times New Roman" w:eastAsia="Times New Roman" w:hAnsi="Times New Roman"/>
      <w:sz w:val="24"/>
      <w:szCs w:val="24"/>
      <w:lang w:val="uk-UA" w:eastAsia="uk-UA"/>
    </w:rPr>
  </w:style>
  <w:style w:type="character" w:customStyle="1" w:styleId="a9">
    <w:name w:val="Обычный (веб) Знак"/>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
    <w:link w:val="a8"/>
    <w:uiPriority w:val="99"/>
    <w:locked/>
    <w:rsid w:val="00B950AC"/>
    <w:rPr>
      <w:rFonts w:ascii="Times New Roman" w:eastAsia="Times New Roman" w:hAnsi="Times New Roman"/>
      <w:sz w:val="24"/>
      <w:szCs w:val="24"/>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3292752">
      <w:bodyDiv w:val="1"/>
      <w:marLeft w:val="0"/>
      <w:marRight w:val="0"/>
      <w:marTop w:val="0"/>
      <w:marBottom w:val="0"/>
      <w:divBdr>
        <w:top w:val="none" w:sz="0" w:space="0" w:color="auto"/>
        <w:left w:val="none" w:sz="0" w:space="0" w:color="auto"/>
        <w:bottom w:val="none" w:sz="0" w:space="0" w:color="auto"/>
        <w:right w:val="none" w:sz="0" w:space="0" w:color="auto"/>
      </w:divBdr>
    </w:div>
    <w:div w:id="549001856">
      <w:bodyDiv w:val="1"/>
      <w:marLeft w:val="0"/>
      <w:marRight w:val="0"/>
      <w:marTop w:val="0"/>
      <w:marBottom w:val="0"/>
      <w:divBdr>
        <w:top w:val="none" w:sz="0" w:space="0" w:color="auto"/>
        <w:left w:val="none" w:sz="0" w:space="0" w:color="auto"/>
        <w:bottom w:val="none" w:sz="0" w:space="0" w:color="auto"/>
        <w:right w:val="none" w:sz="0" w:space="0" w:color="auto"/>
      </w:divBdr>
    </w:div>
    <w:div w:id="77483324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5.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6.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Excel.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Excel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_____Microsoft_Excel2.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_____Microsoft_Excel3.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_____Microsoft_Excel4.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_____Microsoft_Excel5.xlsx"/><Relationship Id="rId1" Type="http://schemas.openxmlformats.org/officeDocument/2006/relationships/themeOverride" Target="../theme/themeOverrid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СТРУКТУРА ДОХОДІВ БЮДЖЕТУ ЗА 2023 р.</a:t>
            </a:r>
          </a:p>
        </c:rich>
      </c:tx>
      <c:overlay val="0"/>
      <c:spPr>
        <a:noFill/>
        <a:ln>
          <a:noFill/>
        </a:ln>
        <a:effectLst/>
      </c:spPr>
    </c:title>
    <c:autoTitleDeleted val="0"/>
    <c:plotArea>
      <c:layout>
        <c:manualLayout>
          <c:layoutTarget val="inner"/>
          <c:xMode val="edge"/>
          <c:yMode val="edge"/>
          <c:x val="0.28384951881014875"/>
          <c:y val="0.28165547727586687"/>
          <c:w val="0.44048092147990703"/>
          <c:h val="0.56682939632545937"/>
        </c:manualLayout>
      </c:layout>
      <c:pieChart>
        <c:varyColors val="1"/>
        <c:ser>
          <c:idx val="0"/>
          <c:order val="0"/>
          <c:tx>
            <c:strRef>
              <c:f>Лист1!$B$1</c:f>
              <c:strCache>
                <c:ptCount val="1"/>
                <c:pt idx="0">
                  <c:v>Структура доходів бюджету Петрівської ТГ</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0-7909-4805-B720-4ED3C188AA9D}"/>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1-7909-4805-B720-4ED3C188AA9D}"/>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2-7909-4805-B720-4ED3C188AA9D}"/>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3-7909-4805-B720-4ED3C188AA9D}"/>
              </c:ext>
            </c:extLst>
          </c:dPt>
          <c:dLbls>
            <c:dLbl>
              <c:idx val="0"/>
              <c:layout>
                <c:manualLayout>
                  <c:x val="0.10139542373154287"/>
                  <c:y val="-9.2303494957867244E-2"/>
                </c:manualLayout>
              </c:layout>
              <c:numFmt formatCode="General" sourceLinked="0"/>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1"/>
              <c:showSerName val="0"/>
              <c:showPercent val="1"/>
              <c:showBubbleSize val="0"/>
              <c:extLst>
                <c:ext xmlns:c15="http://schemas.microsoft.com/office/drawing/2012/chart" uri="{CE6537A1-D6FC-4f65-9D91-7224C49458BB}">
                  <c15:layout>
                    <c:manualLayout>
                      <c:w val="0.20034072428063057"/>
                      <c:h val="0.19277192982456137"/>
                    </c:manualLayout>
                  </c15:layout>
                </c:ext>
                <c:ext xmlns:c16="http://schemas.microsoft.com/office/drawing/2014/chart" uri="{C3380CC4-5D6E-409C-BE32-E72D297353CC}">
                  <c16:uniqueId val="{00000000-7909-4805-B720-4ED3C188AA9D}"/>
                </c:ext>
              </c:extLst>
            </c:dLbl>
            <c:dLbl>
              <c:idx val="1"/>
              <c:layout>
                <c:manualLayout>
                  <c:x val="-3.8173035119076375E-2"/>
                  <c:y val="0.28589004006078189"/>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1"/>
              <c:showSerName val="0"/>
              <c:showPercent val="1"/>
              <c:showBubbleSize val="0"/>
              <c:extLst>
                <c:ext xmlns:c15="http://schemas.microsoft.com/office/drawing/2012/chart" uri="{CE6537A1-D6FC-4f65-9D91-7224C49458BB}">
                  <c15:layout>
                    <c:manualLayout>
                      <c:w val="0.22494887525562371"/>
                      <c:h val="0.24649122807017543"/>
                    </c:manualLayout>
                  </c15:layout>
                </c:ext>
                <c:ext xmlns:c16="http://schemas.microsoft.com/office/drawing/2014/chart" uri="{C3380CC4-5D6E-409C-BE32-E72D297353CC}">
                  <c16:uniqueId val="{00000001-7909-4805-B720-4ED3C188AA9D}"/>
                </c:ext>
              </c:extLst>
            </c:dLbl>
            <c:dLbl>
              <c:idx val="2"/>
              <c:layout>
                <c:manualLayout>
                  <c:x val="6.8166325835037622E-3"/>
                  <c:y val="-0.12766901505732836"/>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1"/>
              <c:showSerName val="0"/>
              <c:showPercent val="1"/>
              <c:showBubbleSize val="0"/>
              <c:extLst>
                <c:ext xmlns:c15="http://schemas.microsoft.com/office/drawing/2012/chart" uri="{CE6537A1-D6FC-4f65-9D91-7224C49458BB}">
                  <c15:layout>
                    <c:manualLayout>
                      <c:w val="0.28357191547375599"/>
                      <c:h val="0.1736842105263158"/>
                    </c:manualLayout>
                  </c15:layout>
                </c:ext>
                <c:ext xmlns:c16="http://schemas.microsoft.com/office/drawing/2014/chart" uri="{C3380CC4-5D6E-409C-BE32-E72D297353CC}">
                  <c16:uniqueId val="{00000002-7909-4805-B720-4ED3C188AA9D}"/>
                </c:ext>
              </c:extLst>
            </c:dLbl>
            <c:dLbl>
              <c:idx val="3"/>
              <c:layout>
                <c:manualLayout>
                  <c:x val="0.26721199727334699"/>
                  <c:y val="-3.7881199060643737E-2"/>
                </c:manualLayout>
              </c:layout>
              <c:dLblPos val="bestFit"/>
              <c:showLegendKey val="0"/>
              <c:showVal val="1"/>
              <c:showCatName val="1"/>
              <c:showSerName val="0"/>
              <c:showPercent val="1"/>
              <c:showBubbleSize val="0"/>
              <c:extLst>
                <c:ext xmlns:c15="http://schemas.microsoft.com/office/drawing/2012/chart" uri="{CE6537A1-D6FC-4f65-9D91-7224C49458BB}">
                  <c15:layout>
                    <c:manualLayout>
                      <c:w val="0.19563735514655761"/>
                      <c:h val="0.16578947368421051"/>
                    </c:manualLayout>
                  </c15:layout>
                </c:ext>
                <c:ext xmlns:c16="http://schemas.microsoft.com/office/drawing/2014/chart" uri="{C3380CC4-5D6E-409C-BE32-E72D297353CC}">
                  <c16:uniqueId val="{00000003-7909-4805-B720-4ED3C188AA9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Лист1!$A$2:$A$5</c:f>
              <c:strCache>
                <c:ptCount val="4"/>
                <c:pt idx="0">
                  <c:v>Податкові надходження</c:v>
                </c:pt>
                <c:pt idx="1">
                  <c:v>Неподаткові надходження</c:v>
                </c:pt>
                <c:pt idx="2">
                  <c:v>Доходи від операцій з капіталом</c:v>
                </c:pt>
                <c:pt idx="3">
                  <c:v>Офіційні трансферти</c:v>
                </c:pt>
              </c:strCache>
            </c:strRef>
          </c:cat>
          <c:val>
            <c:numRef>
              <c:f>Лист1!$B$2:$B$5</c:f>
              <c:numCache>
                <c:formatCode>#,##0.00</c:formatCode>
                <c:ptCount val="4"/>
                <c:pt idx="0">
                  <c:v>299226924.43000001</c:v>
                </c:pt>
                <c:pt idx="1">
                  <c:v>19677222.760000002</c:v>
                </c:pt>
                <c:pt idx="2">
                  <c:v>25547452.920000002</c:v>
                </c:pt>
                <c:pt idx="3">
                  <c:v>57555335.950000003</c:v>
                </c:pt>
              </c:numCache>
            </c:numRef>
          </c:val>
          <c:extLst>
            <c:ext xmlns:c16="http://schemas.microsoft.com/office/drawing/2014/chart" uri="{C3380CC4-5D6E-409C-BE32-E72D297353CC}">
              <c16:uniqueId val="{00000004-7909-4805-B720-4ED3C188AA9D}"/>
            </c:ext>
          </c:extLst>
        </c:ser>
        <c:dLbls>
          <c:showLegendKey val="0"/>
          <c:showVal val="0"/>
          <c:showCatName val="1"/>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sz="1403"/>
              <a:t>Питома вага бюджетоформуючих податків в находженнях до загального </a:t>
            </a:r>
            <a:r>
              <a:rPr lang="ru-RU" sz="1403" baseline="0"/>
              <a:t>фонду  бюджету у 2023році (</a:t>
            </a:r>
            <a:r>
              <a:rPr lang="ru-RU" sz="1002" baseline="0"/>
              <a:t>без трансфертів</a:t>
            </a:r>
            <a:r>
              <a:rPr lang="ru-RU" sz="1403" baseline="0"/>
              <a:t>)</a:t>
            </a:r>
            <a:endParaRPr lang="ru-RU" sz="1400"/>
          </a:p>
        </c:rich>
      </c:tx>
      <c:layout>
        <c:manualLayout>
          <c:xMode val="edge"/>
          <c:yMode val="edge"/>
          <c:x val="0.10459744046026742"/>
          <c:y val="2.9535864978902954E-2"/>
        </c:manualLayout>
      </c:layout>
      <c:overlay val="0"/>
    </c:title>
    <c:autoTitleDeleted val="0"/>
    <c:view3D>
      <c:rotX val="75"/>
      <c:rotY val="0"/>
      <c:rAngAx val="0"/>
    </c:view3D>
    <c:floor>
      <c:thickness val="0"/>
    </c:floor>
    <c:sideWall>
      <c:thickness val="0"/>
    </c:sideWall>
    <c:backWall>
      <c:thickness val="0"/>
    </c:backWall>
    <c:plotArea>
      <c:layout>
        <c:manualLayout>
          <c:layoutTarget val="inner"/>
          <c:xMode val="edge"/>
          <c:yMode val="edge"/>
          <c:x val="8.1697662607535956E-2"/>
          <c:y val="0.35998139473072194"/>
          <c:w val="0.5381567979778008"/>
          <c:h val="0.55965746370311309"/>
        </c:manualLayout>
      </c:layout>
      <c:pie3DChart>
        <c:varyColors val="1"/>
        <c:ser>
          <c:idx val="0"/>
          <c:order val="0"/>
          <c:tx>
            <c:strRef>
              <c:f>Лист1!$B$1</c:f>
              <c:strCache>
                <c:ptCount val="1"/>
                <c:pt idx="0">
                  <c:v>Доходи</c:v>
                </c:pt>
              </c:strCache>
            </c:strRef>
          </c:tx>
          <c:explosion val="2"/>
          <c:dPt>
            <c:idx val="0"/>
            <c:bubble3D val="0"/>
            <c:extLst>
              <c:ext xmlns:c16="http://schemas.microsoft.com/office/drawing/2014/chart" uri="{C3380CC4-5D6E-409C-BE32-E72D297353CC}">
                <c16:uniqueId val="{00000000-0995-4EBD-9CF1-6F36A0441871}"/>
              </c:ext>
            </c:extLst>
          </c:dPt>
          <c:dPt>
            <c:idx val="1"/>
            <c:bubble3D val="0"/>
            <c:extLst>
              <c:ext xmlns:c16="http://schemas.microsoft.com/office/drawing/2014/chart" uri="{C3380CC4-5D6E-409C-BE32-E72D297353CC}">
                <c16:uniqueId val="{00000001-0995-4EBD-9CF1-6F36A0441871}"/>
              </c:ext>
            </c:extLst>
          </c:dPt>
          <c:dPt>
            <c:idx val="2"/>
            <c:bubble3D val="0"/>
            <c:extLst>
              <c:ext xmlns:c16="http://schemas.microsoft.com/office/drawing/2014/chart" uri="{C3380CC4-5D6E-409C-BE32-E72D297353CC}">
                <c16:uniqueId val="{00000002-0995-4EBD-9CF1-6F36A0441871}"/>
              </c:ext>
            </c:extLst>
          </c:dPt>
          <c:dLbls>
            <c:spPr>
              <a:noFill/>
              <a:ln w="25455">
                <a:noFill/>
              </a:ln>
            </c:spPr>
            <c:showLegendKey val="0"/>
            <c:showVal val="0"/>
            <c:showCatName val="1"/>
            <c:showSerName val="0"/>
            <c:showPercent val="1"/>
            <c:showBubbleSize val="0"/>
            <c:showLeaderLines val="1"/>
            <c:extLst>
              <c:ext xmlns:c15="http://schemas.microsoft.com/office/drawing/2012/chart" uri="{CE6537A1-D6FC-4f65-9D91-7224C49458BB}"/>
            </c:extLst>
          </c:dLbls>
          <c:cat>
            <c:strRef>
              <c:f>Лист1!$A$2:$A$4</c:f>
              <c:strCache>
                <c:ptCount val="3"/>
                <c:pt idx="0">
                  <c:v>ПДФО</c:v>
                </c:pt>
                <c:pt idx="1">
                  <c:v>Внутрішні податки</c:v>
                </c:pt>
                <c:pt idx="2">
                  <c:v>Місцеві податки та збори</c:v>
                </c:pt>
              </c:strCache>
            </c:strRef>
          </c:cat>
          <c:val>
            <c:numRef>
              <c:f>Лист1!$B$2:$B$4</c:f>
              <c:numCache>
                <c:formatCode>\О\с\н\о\в\н\о\й</c:formatCode>
                <c:ptCount val="3"/>
                <c:pt idx="0">
                  <c:v>134404703.27000001</c:v>
                </c:pt>
                <c:pt idx="1">
                  <c:v>27785949.27</c:v>
                </c:pt>
                <c:pt idx="2">
                  <c:v>135951960.69999999</c:v>
                </c:pt>
              </c:numCache>
            </c:numRef>
          </c:val>
          <c:extLst>
            <c:ext xmlns:c16="http://schemas.microsoft.com/office/drawing/2014/chart" uri="{C3380CC4-5D6E-409C-BE32-E72D297353CC}">
              <c16:uniqueId val="{00000003-0995-4EBD-9CF1-6F36A0441871}"/>
            </c:ext>
          </c:extLst>
        </c:ser>
        <c:dLbls>
          <c:showLegendKey val="0"/>
          <c:showVal val="0"/>
          <c:showCatName val="0"/>
          <c:showSerName val="0"/>
          <c:showPercent val="0"/>
          <c:showBubbleSize val="0"/>
          <c:showLeaderLines val="1"/>
        </c:dLbls>
      </c:pie3DChart>
      <c:spPr>
        <a:noFill/>
        <a:ln w="25455">
          <a:noFill/>
        </a:ln>
      </c:spPr>
    </c:plotArea>
    <c:legend>
      <c:legendPos val="r"/>
      <c:layout>
        <c:manualLayout>
          <c:xMode val="edge"/>
          <c:yMode val="edge"/>
          <c:x val="0.67587476979742178"/>
          <c:y val="0.49211356466876971"/>
          <c:w val="0.30755064456721914"/>
          <c:h val="0.22712933753943218"/>
        </c:manualLayout>
      </c:layout>
      <c:overlay val="0"/>
    </c:legend>
    <c:plotVisOnly val="1"/>
    <c:dispBlanksAs val="zero"/>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sz="1102"/>
              <a:t>Питома  вага бюджетоформуючих податків в надходженнях до</a:t>
            </a:r>
            <a:r>
              <a:rPr lang="ru-RU" sz="1102" baseline="0"/>
              <a:t>  спеціального фонду бюджету у</a:t>
            </a:r>
          </a:p>
          <a:p>
            <a:pPr>
              <a:defRPr/>
            </a:pPr>
            <a:r>
              <a:rPr lang="ru-RU" sz="1102" baseline="0"/>
              <a:t> 2023 році  (без трансфертів)</a:t>
            </a:r>
            <a:endParaRPr lang="ru-RU" sz="1100"/>
          </a:p>
        </c:rich>
      </c:tx>
      <c:layout>
        <c:manualLayout>
          <c:xMode val="edge"/>
          <c:yMode val="edge"/>
          <c:x val="0.15021536266607738"/>
          <c:y val="1.2658227848101266E-2"/>
        </c:manualLayout>
      </c:layout>
      <c:overlay val="0"/>
    </c:title>
    <c:autoTitleDeleted val="0"/>
    <c:view3D>
      <c:rotX val="75"/>
      <c:rotY val="0"/>
      <c:rAngAx val="0"/>
    </c:view3D>
    <c:floor>
      <c:thickness val="0"/>
    </c:floor>
    <c:sideWall>
      <c:thickness val="0"/>
    </c:sideWall>
    <c:backWall>
      <c:thickness val="0"/>
    </c:backWall>
    <c:plotArea>
      <c:layout>
        <c:manualLayout>
          <c:layoutTarget val="inner"/>
          <c:xMode val="edge"/>
          <c:yMode val="edge"/>
          <c:x val="7.3882963669423152E-2"/>
          <c:y val="0.30810890727266688"/>
          <c:w val="0.53214660944339121"/>
          <c:h val="0.60019568756437092"/>
        </c:manualLayout>
      </c:layout>
      <c:pie3DChart>
        <c:varyColors val="1"/>
        <c:ser>
          <c:idx val="0"/>
          <c:order val="0"/>
          <c:tx>
            <c:strRef>
              <c:f>Лист1!$B$1</c:f>
              <c:strCache>
                <c:ptCount val="1"/>
                <c:pt idx="0">
                  <c:v>Доходи</c:v>
                </c:pt>
              </c:strCache>
            </c:strRef>
          </c:tx>
          <c:explosion val="4"/>
          <c:dPt>
            <c:idx val="0"/>
            <c:bubble3D val="0"/>
            <c:extLst>
              <c:ext xmlns:c16="http://schemas.microsoft.com/office/drawing/2014/chart" uri="{C3380CC4-5D6E-409C-BE32-E72D297353CC}">
                <c16:uniqueId val="{00000000-89F9-4286-95CE-7784EC878BF8}"/>
              </c:ext>
            </c:extLst>
          </c:dPt>
          <c:dPt>
            <c:idx val="1"/>
            <c:bubble3D val="0"/>
            <c:extLst>
              <c:ext xmlns:c16="http://schemas.microsoft.com/office/drawing/2014/chart" uri="{C3380CC4-5D6E-409C-BE32-E72D297353CC}">
                <c16:uniqueId val="{00000001-89F9-4286-95CE-7784EC878BF8}"/>
              </c:ext>
            </c:extLst>
          </c:dPt>
          <c:dPt>
            <c:idx val="2"/>
            <c:bubble3D val="0"/>
            <c:extLst>
              <c:ext xmlns:c16="http://schemas.microsoft.com/office/drawing/2014/chart" uri="{C3380CC4-5D6E-409C-BE32-E72D297353CC}">
                <c16:uniqueId val="{00000002-89F9-4286-95CE-7784EC878BF8}"/>
              </c:ext>
            </c:extLst>
          </c:dPt>
          <c:dLbls>
            <c:dLbl>
              <c:idx val="0"/>
              <c:layout>
                <c:manualLayout>
                  <c:x val="-0.37457431465823049"/>
                  <c:y val="0.15189873417721519"/>
                </c:manualLayout>
              </c:layout>
              <c:spPr>
                <a:noFill/>
                <a:ln w="25455">
                  <a:noFill/>
                </a:ln>
              </c:spPr>
              <c:txPr>
                <a:bodyPr/>
                <a:lstStyle/>
                <a:p>
                  <a:pPr>
                    <a:defRPr/>
                  </a:pPr>
                  <a:endParaRPr lang="ru-RU"/>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0-89F9-4286-95CE-7784EC878BF8}"/>
                </c:ext>
              </c:extLst>
            </c:dLbl>
            <c:spPr>
              <a:noFill/>
              <a:ln w="25455">
                <a:noFill/>
              </a:ln>
            </c:spPr>
            <c:showLegendKey val="0"/>
            <c:showVal val="0"/>
            <c:showCatName val="1"/>
            <c:showSerName val="0"/>
            <c:showPercent val="1"/>
            <c:showBubbleSize val="0"/>
            <c:showLeaderLines val="1"/>
            <c:extLst>
              <c:ext xmlns:c15="http://schemas.microsoft.com/office/drawing/2012/chart" uri="{CE6537A1-D6FC-4f65-9D91-7224C49458BB}"/>
            </c:extLst>
          </c:dLbls>
          <c:cat>
            <c:strRef>
              <c:f>Лист1!$A$2:$A$4</c:f>
              <c:strCache>
                <c:ptCount val="3"/>
                <c:pt idx="0">
                  <c:v>надходження від плати за послуги,що надаються бюджетними установами</c:v>
                </c:pt>
                <c:pt idx="1">
                  <c:v>інші джерела власних надходжень бюджетних установ</c:v>
                </c:pt>
                <c:pt idx="2">
                  <c:v>кошти від продажу землі</c:v>
                </c:pt>
              </c:strCache>
            </c:strRef>
          </c:cat>
          <c:val>
            <c:numRef>
              <c:f>Лист1!$B$2:$B$4</c:f>
              <c:numCache>
                <c:formatCode>\О\с\н\о\в\н\о\й</c:formatCode>
                <c:ptCount val="3"/>
                <c:pt idx="0">
                  <c:v>3903169.04</c:v>
                </c:pt>
                <c:pt idx="1">
                  <c:v>14883331.550000001</c:v>
                </c:pt>
                <c:pt idx="2">
                  <c:v>25547452.920000002</c:v>
                </c:pt>
              </c:numCache>
            </c:numRef>
          </c:val>
          <c:extLst>
            <c:ext xmlns:c16="http://schemas.microsoft.com/office/drawing/2014/chart" uri="{C3380CC4-5D6E-409C-BE32-E72D297353CC}">
              <c16:uniqueId val="{00000003-89F9-4286-95CE-7784EC878BF8}"/>
            </c:ext>
          </c:extLst>
        </c:ser>
        <c:dLbls>
          <c:showLegendKey val="0"/>
          <c:showVal val="0"/>
          <c:showCatName val="0"/>
          <c:showSerName val="0"/>
          <c:showPercent val="0"/>
          <c:showBubbleSize val="0"/>
          <c:showLeaderLines val="1"/>
        </c:dLbls>
      </c:pie3DChart>
      <c:spPr>
        <a:noFill/>
        <a:ln w="25455">
          <a:noFill/>
        </a:ln>
      </c:spPr>
    </c:plotArea>
    <c:legend>
      <c:legendPos val="r"/>
      <c:layout>
        <c:manualLayout>
          <c:xMode val="edge"/>
          <c:yMode val="edge"/>
          <c:x val="0.66666666666666663"/>
          <c:y val="0.35646687697160884"/>
          <c:w val="0.31491712707182318"/>
          <c:h val="0.53312302839116721"/>
        </c:manualLayout>
      </c:layout>
      <c:overlay val="0"/>
    </c:legend>
    <c:plotVisOnly val="1"/>
    <c:dispBlanksAs val="zero"/>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50"/>
      <c:rotY val="205"/>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
          <c:y val="1.6712765720148948E-3"/>
          <c:w val="1"/>
          <c:h val="0.99832872342798507"/>
        </c:manualLayout>
      </c:layout>
      <c:pie3DChart>
        <c:varyColors val="1"/>
        <c:ser>
          <c:idx val="0"/>
          <c:order val="0"/>
          <c:tx>
            <c:strRef>
              <c:f>Лист1!$B$1</c:f>
              <c:strCache>
                <c:ptCount val="1"/>
                <c:pt idx="0">
                  <c:v>за 2023 рік</c:v>
                </c:pt>
              </c:strCache>
            </c:strRef>
          </c:tx>
          <c:dPt>
            <c:idx val="0"/>
            <c:bubble3D val="0"/>
            <c:spPr>
              <a:solidFill>
                <a:schemeClr val="accent1">
                  <a:alpha val="90000"/>
                </a:schemeClr>
              </a:solidFill>
              <a:ln w="19050">
                <a:solidFill>
                  <a:schemeClr val="accent1">
                    <a:lumMod val="75000"/>
                  </a:schemeClr>
                </a:solidFill>
              </a:ln>
              <a:effectLst>
                <a:innerShdw blurRad="114300">
                  <a:schemeClr val="accent1">
                    <a:lumMod val="75000"/>
                  </a:schemeClr>
                </a:innerShdw>
              </a:effectLst>
              <a:scene3d>
                <a:camera prst="orthographicFront"/>
                <a:lightRig rig="threePt" dir="t"/>
              </a:scene3d>
              <a:sp3d contourW="19050" prstMaterial="flat">
                <a:contourClr>
                  <a:schemeClr val="accent1">
                    <a:lumMod val="75000"/>
                  </a:schemeClr>
                </a:contourClr>
              </a:sp3d>
            </c:spPr>
            <c:extLst>
              <c:ext xmlns:c16="http://schemas.microsoft.com/office/drawing/2014/chart" uri="{C3380CC4-5D6E-409C-BE32-E72D297353CC}">
                <c16:uniqueId val="{00000001-5A5B-4C40-9BEE-430D339D98C4}"/>
              </c:ext>
            </c:extLst>
          </c:dPt>
          <c:dPt>
            <c:idx val="1"/>
            <c:bubble3D val="0"/>
            <c:spPr>
              <a:solidFill>
                <a:schemeClr val="accent2">
                  <a:alpha val="90000"/>
                </a:schemeClr>
              </a:solidFill>
              <a:ln w="19050">
                <a:solidFill>
                  <a:schemeClr val="accent2">
                    <a:lumMod val="75000"/>
                  </a:schemeClr>
                </a:solidFill>
              </a:ln>
              <a:effectLst>
                <a:innerShdw blurRad="114300">
                  <a:schemeClr val="accent2">
                    <a:lumMod val="75000"/>
                  </a:schemeClr>
                </a:innerShdw>
              </a:effectLst>
              <a:scene3d>
                <a:camera prst="orthographicFront"/>
                <a:lightRig rig="threePt" dir="t"/>
              </a:scene3d>
              <a:sp3d contourW="19050" prstMaterial="flat">
                <a:contourClr>
                  <a:schemeClr val="accent2">
                    <a:lumMod val="75000"/>
                  </a:schemeClr>
                </a:contourClr>
              </a:sp3d>
            </c:spPr>
            <c:extLst>
              <c:ext xmlns:c16="http://schemas.microsoft.com/office/drawing/2014/chart" uri="{C3380CC4-5D6E-409C-BE32-E72D297353CC}">
                <c16:uniqueId val="{00000003-5A5B-4C40-9BEE-430D339D98C4}"/>
              </c:ext>
            </c:extLst>
          </c:dPt>
          <c:dPt>
            <c:idx val="2"/>
            <c:bubble3D val="0"/>
            <c:spPr>
              <a:solidFill>
                <a:schemeClr val="accent3">
                  <a:alpha val="90000"/>
                </a:schemeClr>
              </a:solidFill>
              <a:ln w="19050">
                <a:solidFill>
                  <a:schemeClr val="accent3">
                    <a:lumMod val="75000"/>
                  </a:schemeClr>
                </a:solidFill>
              </a:ln>
              <a:effectLst>
                <a:innerShdw blurRad="114300">
                  <a:schemeClr val="accent3">
                    <a:lumMod val="75000"/>
                  </a:schemeClr>
                </a:innerShdw>
              </a:effectLst>
              <a:scene3d>
                <a:camera prst="orthographicFront"/>
                <a:lightRig rig="threePt" dir="t"/>
              </a:scene3d>
              <a:sp3d contourW="19050" prstMaterial="flat">
                <a:contourClr>
                  <a:schemeClr val="accent3">
                    <a:lumMod val="75000"/>
                  </a:schemeClr>
                </a:contourClr>
              </a:sp3d>
            </c:spPr>
            <c:extLst>
              <c:ext xmlns:c16="http://schemas.microsoft.com/office/drawing/2014/chart" uri="{C3380CC4-5D6E-409C-BE32-E72D297353CC}">
                <c16:uniqueId val="{00000005-5A5B-4C40-9BEE-430D339D98C4}"/>
              </c:ext>
            </c:extLst>
          </c:dPt>
          <c:dPt>
            <c:idx val="3"/>
            <c:bubble3D val="0"/>
            <c:spPr>
              <a:solidFill>
                <a:schemeClr val="accent4">
                  <a:alpha val="90000"/>
                </a:schemeClr>
              </a:solidFill>
              <a:ln w="19050">
                <a:solidFill>
                  <a:schemeClr val="accent4">
                    <a:lumMod val="75000"/>
                  </a:schemeClr>
                </a:solidFill>
              </a:ln>
              <a:effectLst>
                <a:innerShdw blurRad="114300">
                  <a:schemeClr val="accent4">
                    <a:lumMod val="75000"/>
                  </a:schemeClr>
                </a:innerShdw>
              </a:effectLst>
              <a:scene3d>
                <a:camera prst="orthographicFront"/>
                <a:lightRig rig="threePt" dir="t"/>
              </a:scene3d>
              <a:sp3d contourW="19050" prstMaterial="flat">
                <a:contourClr>
                  <a:schemeClr val="accent4">
                    <a:lumMod val="75000"/>
                  </a:schemeClr>
                </a:contourClr>
              </a:sp3d>
            </c:spPr>
            <c:extLst>
              <c:ext xmlns:c16="http://schemas.microsoft.com/office/drawing/2014/chart" uri="{C3380CC4-5D6E-409C-BE32-E72D297353CC}">
                <c16:uniqueId val="{00000007-5A5B-4C40-9BEE-430D339D98C4}"/>
              </c:ext>
            </c:extLst>
          </c:dPt>
          <c:dPt>
            <c:idx val="4"/>
            <c:bubble3D val="0"/>
            <c:spPr>
              <a:solidFill>
                <a:schemeClr val="accent5">
                  <a:alpha val="90000"/>
                </a:schemeClr>
              </a:solidFill>
              <a:ln w="19050">
                <a:solidFill>
                  <a:schemeClr val="accent5">
                    <a:lumMod val="75000"/>
                  </a:schemeClr>
                </a:solidFill>
              </a:ln>
              <a:effectLst>
                <a:innerShdw blurRad="114300">
                  <a:schemeClr val="accent5">
                    <a:lumMod val="75000"/>
                  </a:schemeClr>
                </a:innerShdw>
              </a:effectLst>
              <a:scene3d>
                <a:camera prst="orthographicFront"/>
                <a:lightRig rig="threePt" dir="t"/>
              </a:scene3d>
              <a:sp3d contourW="19050" prstMaterial="flat">
                <a:contourClr>
                  <a:schemeClr val="accent5">
                    <a:lumMod val="75000"/>
                  </a:schemeClr>
                </a:contourClr>
              </a:sp3d>
            </c:spPr>
            <c:extLst>
              <c:ext xmlns:c16="http://schemas.microsoft.com/office/drawing/2014/chart" uri="{C3380CC4-5D6E-409C-BE32-E72D297353CC}">
                <c16:uniqueId val="{00000009-5A5B-4C40-9BEE-430D339D98C4}"/>
              </c:ext>
            </c:extLst>
          </c:dPt>
          <c:dPt>
            <c:idx val="5"/>
            <c:bubble3D val="0"/>
            <c:spPr>
              <a:solidFill>
                <a:schemeClr val="accent6">
                  <a:alpha val="90000"/>
                </a:schemeClr>
              </a:solidFill>
              <a:ln w="19050">
                <a:solidFill>
                  <a:schemeClr val="accent6">
                    <a:lumMod val="75000"/>
                  </a:schemeClr>
                </a:solidFill>
              </a:ln>
              <a:effectLst>
                <a:innerShdw blurRad="114300">
                  <a:schemeClr val="accent6">
                    <a:lumMod val="75000"/>
                  </a:schemeClr>
                </a:innerShdw>
              </a:effectLst>
              <a:scene3d>
                <a:camera prst="orthographicFront"/>
                <a:lightRig rig="threePt" dir="t"/>
              </a:scene3d>
              <a:sp3d contourW="19050" prstMaterial="flat">
                <a:contourClr>
                  <a:schemeClr val="accent6">
                    <a:lumMod val="75000"/>
                  </a:schemeClr>
                </a:contourClr>
              </a:sp3d>
            </c:spPr>
            <c:extLst>
              <c:ext xmlns:c16="http://schemas.microsoft.com/office/drawing/2014/chart" uri="{C3380CC4-5D6E-409C-BE32-E72D297353CC}">
                <c16:uniqueId val="{0000000B-5A5B-4C40-9BEE-430D339D98C4}"/>
              </c:ext>
            </c:extLst>
          </c:dPt>
          <c:dPt>
            <c:idx val="6"/>
            <c:bubble3D val="0"/>
            <c:spPr>
              <a:solidFill>
                <a:schemeClr val="accent1">
                  <a:lumMod val="60000"/>
                  <a:alpha val="90000"/>
                </a:schemeClr>
              </a:solidFill>
              <a:ln w="19050">
                <a:solidFill>
                  <a:schemeClr val="accent1">
                    <a:lumMod val="60000"/>
                    <a:lumMod val="75000"/>
                  </a:schemeClr>
                </a:solidFill>
              </a:ln>
              <a:effectLst>
                <a:innerShdw blurRad="114300">
                  <a:schemeClr val="accent1">
                    <a:lumMod val="60000"/>
                    <a:lumMod val="75000"/>
                  </a:schemeClr>
                </a:innerShdw>
              </a:effectLst>
              <a:scene3d>
                <a:camera prst="orthographicFront"/>
                <a:lightRig rig="threePt" dir="t"/>
              </a:scene3d>
              <a:sp3d contourW="19050" prstMaterial="flat">
                <a:contourClr>
                  <a:schemeClr val="accent1">
                    <a:lumMod val="60000"/>
                    <a:lumMod val="75000"/>
                  </a:schemeClr>
                </a:contourClr>
              </a:sp3d>
            </c:spPr>
            <c:extLst>
              <c:ext xmlns:c16="http://schemas.microsoft.com/office/drawing/2014/chart" uri="{C3380CC4-5D6E-409C-BE32-E72D297353CC}">
                <c16:uniqueId val="{0000000D-5A5B-4C40-9BEE-430D339D98C4}"/>
              </c:ext>
            </c:extLst>
          </c:dPt>
          <c:dPt>
            <c:idx val="7"/>
            <c:bubble3D val="0"/>
            <c:spPr>
              <a:solidFill>
                <a:schemeClr val="accent2">
                  <a:lumMod val="60000"/>
                  <a:alpha val="90000"/>
                </a:schemeClr>
              </a:solidFill>
              <a:ln w="19050">
                <a:solidFill>
                  <a:schemeClr val="accent2">
                    <a:lumMod val="60000"/>
                    <a:lumMod val="75000"/>
                  </a:schemeClr>
                </a:solidFill>
              </a:ln>
              <a:effectLst>
                <a:innerShdw blurRad="114300">
                  <a:schemeClr val="accent2">
                    <a:lumMod val="60000"/>
                    <a:lumMod val="75000"/>
                  </a:schemeClr>
                </a:innerShdw>
              </a:effectLst>
              <a:scene3d>
                <a:camera prst="orthographicFront"/>
                <a:lightRig rig="threePt" dir="t"/>
              </a:scene3d>
              <a:sp3d contourW="19050" prstMaterial="flat">
                <a:contourClr>
                  <a:schemeClr val="accent2">
                    <a:lumMod val="60000"/>
                    <a:lumMod val="75000"/>
                  </a:schemeClr>
                </a:contourClr>
              </a:sp3d>
            </c:spPr>
            <c:extLst>
              <c:ext xmlns:c16="http://schemas.microsoft.com/office/drawing/2014/chart" uri="{C3380CC4-5D6E-409C-BE32-E72D297353CC}">
                <c16:uniqueId val="{0000000F-5A5B-4C40-9BEE-430D339D98C4}"/>
              </c:ext>
            </c:extLst>
          </c:dPt>
          <c:dLbls>
            <c:dLbl>
              <c:idx val="0"/>
              <c:layout>
                <c:manualLayout>
                  <c:x val="-6.0870447397788378E-3"/>
                  <c:y val="-0.21770147888737704"/>
                </c:manualLayout>
              </c:layout>
              <c:numFmt formatCode="0.0%" sourceLinked="0"/>
              <c:spPr>
                <a:solidFill>
                  <a:schemeClr val="lt1">
                    <a:alpha val="90000"/>
                  </a:schemeClr>
                </a:solidFill>
                <a:ln w="12700" cap="flat" cmpd="sng" algn="ctr">
                  <a:solidFill>
                    <a:schemeClr val="accent1"/>
                  </a:solidFill>
                  <a:round/>
                </a:ln>
                <a:effectLst>
                  <a:outerShdw blurRad="50800" dist="38100" dir="2700000" algn="tl" rotWithShape="0">
                    <a:schemeClr val="accent1">
                      <a:lumMod val="75000"/>
                      <a:alpha val="40000"/>
                    </a:schemeClr>
                  </a:outerShdw>
                </a:effectLst>
              </c:spPr>
              <c:txPr>
                <a:bodyPr rot="0" spcFirstLastPara="1" vertOverflow="clip" horzOverflow="clip" vert="horz" wrap="square" lIns="38100" tIns="19050" rIns="38100" bIns="19050" anchor="ctr" anchorCtr="1">
                  <a:spAutoFit/>
                </a:bodyPr>
                <a:lstStyle/>
                <a:p>
                  <a:pPr>
                    <a:defRPr sz="800" b="0" i="0" u="none" strike="noStrike" kern="1200" baseline="0">
                      <a:solidFill>
                        <a:schemeClr val="accent1"/>
                      </a:solidFill>
                      <a:effectLst/>
                      <a:latin typeface="+mn-lt"/>
                      <a:ea typeface="+mn-ea"/>
                      <a:cs typeface="+mn-cs"/>
                    </a:defRPr>
                  </a:pPr>
                  <a:endParaRPr lang="ru-RU"/>
                </a:p>
              </c:txPr>
              <c:dLblPos val="bestFit"/>
              <c:showLegendKey val="0"/>
              <c:showVal val="1"/>
              <c:showCatName val="1"/>
              <c:showSerName val="0"/>
              <c:showPercent val="1"/>
              <c:showBubbleSize val="0"/>
              <c:separator> </c:separator>
              <c:extLst>
                <c:ext xmlns:c15="http://schemas.microsoft.com/office/drawing/2012/chart" uri="{CE6537A1-D6FC-4f65-9D91-7224C49458BB}">
                  <c15:layout>
                    <c:manualLayout>
                      <c:w val="0.36775895302830475"/>
                      <c:h val="7.9674220963172809E-2"/>
                    </c:manualLayout>
                  </c15:layout>
                </c:ext>
                <c:ext xmlns:c16="http://schemas.microsoft.com/office/drawing/2014/chart" uri="{C3380CC4-5D6E-409C-BE32-E72D297353CC}">
                  <c16:uniqueId val="{00000001-5A5B-4C40-9BEE-430D339D98C4}"/>
                </c:ext>
              </c:extLst>
            </c:dLbl>
            <c:dLbl>
              <c:idx val="1"/>
              <c:layout>
                <c:manualLayout>
                  <c:x val="-1.6204172574437917E-2"/>
                  <c:y val="8.998450457777285E-2"/>
                </c:manualLayout>
              </c:layout>
              <c:numFmt formatCode="0.0%" sourceLinked="0"/>
              <c:spPr>
                <a:solidFill>
                  <a:schemeClr val="lt1">
                    <a:alpha val="90000"/>
                  </a:schemeClr>
                </a:solidFill>
                <a:ln w="12700" cap="flat" cmpd="sng" algn="ctr">
                  <a:solidFill>
                    <a:schemeClr val="accent2"/>
                  </a:solidFill>
                  <a:round/>
                </a:ln>
                <a:effectLst>
                  <a:outerShdw blurRad="50800" dist="38100" dir="2700000" algn="tl" rotWithShape="0">
                    <a:schemeClr val="accent2">
                      <a:lumMod val="75000"/>
                      <a:alpha val="40000"/>
                    </a:schemeClr>
                  </a:outerShdw>
                </a:effectLst>
              </c:spPr>
              <c:txPr>
                <a:bodyPr rot="0" spcFirstLastPara="1" vertOverflow="clip" horzOverflow="clip" vert="horz" wrap="square" lIns="38100" tIns="19050" rIns="38100" bIns="19050" anchor="ctr" anchorCtr="1">
                  <a:noAutofit/>
                </a:bodyPr>
                <a:lstStyle/>
                <a:p>
                  <a:pPr>
                    <a:defRPr sz="800" b="0" i="0" u="none" strike="noStrike" kern="1200" baseline="0">
                      <a:solidFill>
                        <a:schemeClr val="accent2"/>
                      </a:solidFill>
                      <a:effectLst/>
                      <a:latin typeface="+mn-lt"/>
                      <a:ea typeface="+mn-ea"/>
                      <a:cs typeface="+mn-cs"/>
                    </a:defRPr>
                  </a:pPr>
                  <a:endParaRPr lang="ru-RU"/>
                </a:p>
              </c:txPr>
              <c:dLblPos val="bestFit"/>
              <c:showLegendKey val="0"/>
              <c:showVal val="1"/>
              <c:showCatName val="1"/>
              <c:showSerName val="0"/>
              <c:showPercent val="1"/>
              <c:showBubbleSize val="0"/>
              <c:separator> </c:separator>
              <c:extLst>
                <c:ext xmlns:c15="http://schemas.microsoft.com/office/drawing/2012/chart" uri="{CE6537A1-D6FC-4f65-9D91-7224C49458BB}">
                  <c15:layout>
                    <c:manualLayout>
                      <c:w val="0.26686246708527445"/>
                      <c:h val="0.14475743348982784"/>
                    </c:manualLayout>
                  </c15:layout>
                </c:ext>
                <c:ext xmlns:c16="http://schemas.microsoft.com/office/drawing/2014/chart" uri="{C3380CC4-5D6E-409C-BE32-E72D297353CC}">
                  <c16:uniqueId val="{00000003-5A5B-4C40-9BEE-430D339D98C4}"/>
                </c:ext>
              </c:extLst>
            </c:dLbl>
            <c:dLbl>
              <c:idx val="2"/>
              <c:numFmt formatCode="0.0%" sourceLinked="0"/>
              <c:spPr>
                <a:solidFill>
                  <a:schemeClr val="lt1">
                    <a:alpha val="90000"/>
                  </a:schemeClr>
                </a:solidFill>
                <a:ln w="12700" cap="flat" cmpd="sng" algn="ctr">
                  <a:solidFill>
                    <a:schemeClr val="accent3"/>
                  </a:solidFill>
                  <a:round/>
                </a:ln>
                <a:effectLst>
                  <a:outerShdw blurRad="50800" dist="38100" dir="2700000" algn="tl" rotWithShape="0">
                    <a:schemeClr val="accent3">
                      <a:lumMod val="75000"/>
                      <a:alpha val="40000"/>
                    </a:schemeClr>
                  </a:outerShdw>
                </a:effectLst>
              </c:spPr>
              <c:txPr>
                <a:bodyPr rot="0" spcFirstLastPara="1" vertOverflow="clip" horzOverflow="clip" vert="horz" wrap="square" lIns="38100" tIns="19050" rIns="38100" bIns="19050" anchor="ctr" anchorCtr="1">
                  <a:spAutoFit/>
                </a:bodyPr>
                <a:lstStyle/>
                <a:p>
                  <a:pPr>
                    <a:defRPr sz="800" b="0" i="0" u="none" strike="noStrike" kern="1200" baseline="0">
                      <a:solidFill>
                        <a:schemeClr val="accent3"/>
                      </a:solidFill>
                      <a:effectLst/>
                      <a:latin typeface="+mn-lt"/>
                      <a:ea typeface="+mn-ea"/>
                      <a:cs typeface="+mn-cs"/>
                    </a:defRPr>
                  </a:pPr>
                  <a:endParaRPr lang="ru-RU"/>
                </a:p>
              </c:txPr>
              <c:dLblPos val="bestFit"/>
              <c:showLegendKey val="0"/>
              <c:showVal val="1"/>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5A5B-4C40-9BEE-430D339D98C4}"/>
                </c:ext>
              </c:extLst>
            </c:dLbl>
            <c:dLbl>
              <c:idx val="3"/>
              <c:numFmt formatCode="0.0%" sourceLinked="0"/>
              <c:spPr>
                <a:solidFill>
                  <a:schemeClr val="lt1">
                    <a:alpha val="90000"/>
                  </a:schemeClr>
                </a:solidFill>
                <a:ln w="12700" cap="flat" cmpd="sng" algn="ctr">
                  <a:solidFill>
                    <a:schemeClr val="accent4"/>
                  </a:solidFill>
                  <a:round/>
                </a:ln>
                <a:effectLst>
                  <a:outerShdw blurRad="50800" dist="38100" dir="2700000" algn="tl" rotWithShape="0">
                    <a:schemeClr val="accent4">
                      <a:lumMod val="75000"/>
                      <a:alpha val="40000"/>
                    </a:schemeClr>
                  </a:outerShdw>
                </a:effectLst>
              </c:spPr>
              <c:txPr>
                <a:bodyPr rot="0" spcFirstLastPara="1" vertOverflow="clip" horzOverflow="clip" vert="horz" wrap="square" lIns="38100" tIns="19050" rIns="38100" bIns="19050" anchor="ctr" anchorCtr="1">
                  <a:spAutoFit/>
                </a:bodyPr>
                <a:lstStyle/>
                <a:p>
                  <a:pPr>
                    <a:defRPr sz="800" b="0" i="0" u="none" strike="noStrike" kern="1200" baseline="0">
                      <a:solidFill>
                        <a:schemeClr val="accent4"/>
                      </a:solidFill>
                      <a:effectLst/>
                      <a:latin typeface="+mn-lt"/>
                      <a:ea typeface="+mn-ea"/>
                      <a:cs typeface="+mn-cs"/>
                    </a:defRPr>
                  </a:pPr>
                  <a:endParaRPr lang="ru-RU"/>
                </a:p>
              </c:txPr>
              <c:dLblPos val="bestFit"/>
              <c:showLegendKey val="0"/>
              <c:showVal val="1"/>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7-5A5B-4C40-9BEE-430D339D98C4}"/>
                </c:ext>
              </c:extLst>
            </c:dLbl>
            <c:dLbl>
              <c:idx val="4"/>
              <c:layout>
                <c:manualLayout>
                  <c:x val="-6.6639659712376079E-2"/>
                  <c:y val="-0.28050087489063869"/>
                </c:manualLayout>
              </c:layout>
              <c:numFmt formatCode="0.0%" sourceLinked="0"/>
              <c:spPr>
                <a:solidFill>
                  <a:schemeClr val="lt1">
                    <a:alpha val="90000"/>
                  </a:schemeClr>
                </a:solidFill>
                <a:ln w="12700" cap="flat" cmpd="sng" algn="ctr">
                  <a:solidFill>
                    <a:schemeClr val="accent5"/>
                  </a:solidFill>
                  <a:round/>
                </a:ln>
                <a:effectLst>
                  <a:outerShdw blurRad="50800" dist="38100" dir="2700000" algn="tl" rotWithShape="0">
                    <a:schemeClr val="accent5">
                      <a:lumMod val="75000"/>
                      <a:alpha val="40000"/>
                    </a:schemeClr>
                  </a:outerShdw>
                </a:effectLst>
              </c:spPr>
              <c:txPr>
                <a:bodyPr rot="0" spcFirstLastPara="1" vertOverflow="clip" horzOverflow="clip" vert="horz" wrap="square" lIns="38100" tIns="19050" rIns="38100" bIns="19050" anchor="ctr" anchorCtr="1">
                  <a:spAutoFit/>
                </a:bodyPr>
                <a:lstStyle/>
                <a:p>
                  <a:pPr>
                    <a:defRPr sz="800" b="0" i="0" u="none" strike="noStrike" kern="1200" baseline="0">
                      <a:solidFill>
                        <a:schemeClr val="accent5"/>
                      </a:solidFill>
                      <a:effectLst/>
                      <a:latin typeface="+mn-lt"/>
                      <a:ea typeface="+mn-ea"/>
                      <a:cs typeface="+mn-cs"/>
                    </a:defRPr>
                  </a:pPr>
                  <a:endParaRPr lang="ru-RU"/>
                </a:p>
              </c:txPr>
              <c:dLblPos val="bestFit"/>
              <c:showLegendKey val="0"/>
              <c:showVal val="1"/>
              <c:showCatName val="1"/>
              <c:showSerName val="0"/>
              <c:showPercent val="1"/>
              <c:showBubbleSize val="0"/>
              <c:separator> </c:separator>
              <c:extLst>
                <c:ext xmlns:c15="http://schemas.microsoft.com/office/drawing/2012/chart" uri="{CE6537A1-D6FC-4f65-9D91-7224C49458BB}">
                  <c15:layout>
                    <c:manualLayout>
                      <c:w val="0.37482260737257944"/>
                      <c:h val="0.12617370892018778"/>
                    </c:manualLayout>
                  </c15:layout>
                </c:ext>
                <c:ext xmlns:c16="http://schemas.microsoft.com/office/drawing/2014/chart" uri="{C3380CC4-5D6E-409C-BE32-E72D297353CC}">
                  <c16:uniqueId val="{00000009-5A5B-4C40-9BEE-430D339D98C4}"/>
                </c:ext>
              </c:extLst>
            </c:dLbl>
            <c:dLbl>
              <c:idx val="5"/>
              <c:layout>
                <c:manualLayout>
                  <c:x val="-9.8322547867577218E-3"/>
                  <c:y val="-0.17991205862015122"/>
                </c:manualLayout>
              </c:layout>
              <c:numFmt formatCode="0.0%" sourceLinked="0"/>
              <c:spPr>
                <a:solidFill>
                  <a:schemeClr val="lt1">
                    <a:alpha val="90000"/>
                  </a:schemeClr>
                </a:solidFill>
                <a:ln w="12700" cap="flat" cmpd="sng" algn="ctr">
                  <a:solidFill>
                    <a:schemeClr val="accent6"/>
                  </a:solidFill>
                  <a:round/>
                </a:ln>
                <a:effectLst>
                  <a:outerShdw blurRad="50800" dist="38100" dir="2700000" algn="tl" rotWithShape="0">
                    <a:schemeClr val="accent6">
                      <a:lumMod val="75000"/>
                      <a:alpha val="40000"/>
                    </a:schemeClr>
                  </a:outerShdw>
                </a:effectLst>
              </c:spPr>
              <c:txPr>
                <a:bodyPr rot="0" spcFirstLastPara="1" vertOverflow="clip" horzOverflow="clip" vert="horz" wrap="square" lIns="38100" tIns="19050" rIns="38100" bIns="19050" anchor="ctr" anchorCtr="1">
                  <a:spAutoFit/>
                </a:bodyPr>
                <a:lstStyle/>
                <a:p>
                  <a:pPr>
                    <a:defRPr sz="800" b="0" i="0" u="none" strike="noStrike" kern="1200" baseline="0">
                      <a:solidFill>
                        <a:schemeClr val="accent6"/>
                      </a:solidFill>
                      <a:effectLst/>
                      <a:latin typeface="+mn-lt"/>
                      <a:ea typeface="+mn-ea"/>
                      <a:cs typeface="+mn-cs"/>
                    </a:defRPr>
                  </a:pPr>
                  <a:endParaRPr lang="ru-RU"/>
                </a:p>
              </c:txPr>
              <c:dLblPos val="bestFit"/>
              <c:showLegendKey val="0"/>
              <c:showVal val="1"/>
              <c:showCatName val="1"/>
              <c:showSerName val="0"/>
              <c:showPercent val="1"/>
              <c:showBubbleSize val="0"/>
              <c:separator> </c:separator>
              <c:extLst>
                <c:ext xmlns:c15="http://schemas.microsoft.com/office/drawing/2012/chart" uri="{CE6537A1-D6FC-4f65-9D91-7224C49458BB}">
                  <c15:layout>
                    <c:manualLayout>
                      <c:w val="0.23702653433259063"/>
                      <c:h val="0.12634991928825798"/>
                    </c:manualLayout>
                  </c15:layout>
                </c:ext>
                <c:ext xmlns:c16="http://schemas.microsoft.com/office/drawing/2014/chart" uri="{C3380CC4-5D6E-409C-BE32-E72D297353CC}">
                  <c16:uniqueId val="{0000000B-5A5B-4C40-9BEE-430D339D98C4}"/>
                </c:ext>
              </c:extLst>
            </c:dLbl>
            <c:dLbl>
              <c:idx val="6"/>
              <c:numFmt formatCode="0.0%" sourceLinked="0"/>
              <c:spPr>
                <a:solidFill>
                  <a:schemeClr val="lt1">
                    <a:alpha val="90000"/>
                  </a:schemeClr>
                </a:solidFill>
                <a:ln w="12700" cap="flat" cmpd="sng" algn="ctr">
                  <a:solidFill>
                    <a:schemeClr val="accent1">
                      <a:lumMod val="60000"/>
                    </a:schemeClr>
                  </a:solidFill>
                  <a:round/>
                </a:ln>
                <a:effectLst>
                  <a:outerShdw blurRad="50800" dist="38100" dir="2700000" algn="tl" rotWithShape="0">
                    <a:schemeClr val="accent1">
                      <a:lumMod val="60000"/>
                      <a:lumMod val="75000"/>
                      <a:alpha val="40000"/>
                    </a:schemeClr>
                  </a:outerShdw>
                </a:effectLst>
              </c:spPr>
              <c:txPr>
                <a:bodyPr rot="0" spcFirstLastPara="1" vertOverflow="clip" horzOverflow="clip" vert="horz" wrap="square" lIns="38100" tIns="19050" rIns="38100" bIns="19050" anchor="ctr" anchorCtr="1">
                  <a:spAutoFit/>
                </a:bodyPr>
                <a:lstStyle/>
                <a:p>
                  <a:pPr>
                    <a:defRPr sz="800" b="0" i="0" u="none" strike="noStrike" kern="1200" baseline="0">
                      <a:solidFill>
                        <a:schemeClr val="accent1">
                          <a:lumMod val="60000"/>
                        </a:schemeClr>
                      </a:solidFill>
                      <a:effectLst/>
                      <a:latin typeface="+mn-lt"/>
                      <a:ea typeface="+mn-ea"/>
                      <a:cs typeface="+mn-cs"/>
                    </a:defRPr>
                  </a:pPr>
                  <a:endParaRPr lang="ru-RU"/>
                </a:p>
              </c:txPr>
              <c:dLblPos val="bestFit"/>
              <c:showLegendKey val="0"/>
              <c:showVal val="1"/>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D-5A5B-4C40-9BEE-430D339D98C4}"/>
                </c:ext>
              </c:extLst>
            </c:dLbl>
            <c:dLbl>
              <c:idx val="7"/>
              <c:layout>
                <c:manualLayout>
                  <c:x val="-0.19039902774964554"/>
                  <c:y val="-7.8248801646273094E-3"/>
                </c:manualLayout>
              </c:layout>
              <c:numFmt formatCode="0.0%" sourceLinked="0"/>
              <c:spPr>
                <a:solidFill>
                  <a:schemeClr val="lt1">
                    <a:alpha val="90000"/>
                  </a:schemeClr>
                </a:solidFill>
                <a:ln w="12700" cap="flat" cmpd="sng" algn="ctr">
                  <a:solidFill>
                    <a:schemeClr val="accent2">
                      <a:lumMod val="60000"/>
                    </a:schemeClr>
                  </a:solidFill>
                  <a:round/>
                </a:ln>
                <a:effectLst>
                  <a:outerShdw blurRad="50800" dist="38100" dir="2700000" algn="tl" rotWithShape="0">
                    <a:schemeClr val="accent2">
                      <a:lumMod val="60000"/>
                      <a:lumMod val="75000"/>
                      <a:alpha val="40000"/>
                    </a:schemeClr>
                  </a:outerShdw>
                </a:effectLst>
              </c:spPr>
              <c:txPr>
                <a:bodyPr rot="0" spcFirstLastPara="1" vertOverflow="clip" horzOverflow="clip" vert="horz" wrap="square" lIns="38100" tIns="19050" rIns="38100" bIns="19050" anchor="ctr" anchorCtr="1">
                  <a:spAutoFit/>
                </a:bodyPr>
                <a:lstStyle/>
                <a:p>
                  <a:pPr>
                    <a:defRPr sz="800" b="0" i="0" u="none" strike="noStrike" kern="1200" baseline="0">
                      <a:solidFill>
                        <a:schemeClr val="accent2">
                          <a:lumMod val="60000"/>
                        </a:schemeClr>
                      </a:solidFill>
                      <a:effectLst/>
                      <a:latin typeface="+mn-lt"/>
                      <a:ea typeface="+mn-ea"/>
                      <a:cs typeface="+mn-cs"/>
                    </a:defRPr>
                  </a:pPr>
                  <a:endParaRPr lang="ru-RU"/>
                </a:p>
              </c:txPr>
              <c:dLblPos val="bestFit"/>
              <c:showLegendKey val="0"/>
              <c:showVal val="1"/>
              <c:showCatName val="1"/>
              <c:showSerName val="0"/>
              <c:showPercent val="1"/>
              <c:showBubbleSize val="0"/>
              <c:separator> </c:separator>
              <c:extLst>
                <c:ext xmlns:c15="http://schemas.microsoft.com/office/drawing/2012/chart" uri="{CE6537A1-D6FC-4f65-9D91-7224C49458BB}">
                  <c15:layout>
                    <c:manualLayout>
                      <c:w val="0.20153939639457161"/>
                      <c:h val="0.12617370892018778"/>
                    </c:manualLayout>
                  </c15:layout>
                </c:ext>
                <c:ext xmlns:c16="http://schemas.microsoft.com/office/drawing/2014/chart" uri="{C3380CC4-5D6E-409C-BE32-E72D297353CC}">
                  <c16:uniqueId val="{0000000F-5A5B-4C40-9BEE-430D339D98C4}"/>
                </c:ext>
              </c:extLst>
            </c:dLbl>
            <c:numFmt formatCode="0.0%" sourceLinked="0"/>
            <c:spPr>
              <a:solidFill>
                <a:sysClr val="window" lastClr="FFFFFF">
                  <a:alpha val="90000"/>
                </a:sysClr>
              </a:solidFill>
              <a:ln w="12700" cap="flat" cmpd="sng" algn="ctr">
                <a:solidFill>
                  <a:srgbClr val="4F81BD"/>
                </a:solidFill>
                <a:round/>
              </a:ln>
              <a:effectLst>
                <a:outerShdw blurRad="50800" dist="38100" dir="2700000" algn="tl" rotWithShape="0">
                  <a:srgbClr val="4F81BD">
                    <a:lumMod val="75000"/>
                    <a:alpha val="40000"/>
                  </a:srgbClr>
                </a:outerShdw>
              </a:effectLst>
            </c:spPr>
            <c:txPr>
              <a:bodyPr rot="0" spcFirstLastPara="1" vertOverflow="clip" horzOverflow="clip" vert="horz" wrap="square" lIns="38100" tIns="19050" rIns="38100" bIns="19050" anchor="ctr" anchorCtr="1">
                <a:spAutoFit/>
              </a:bodyPr>
              <a:lstStyle/>
              <a:p>
                <a:pPr>
                  <a:defRPr sz="800" b="0" i="0" u="none" strike="noStrike" kern="1200" baseline="0">
                    <a:solidFill>
                      <a:schemeClr val="accent1"/>
                    </a:solidFill>
                    <a:effectLst/>
                    <a:latin typeface="+mn-lt"/>
                    <a:ea typeface="+mn-ea"/>
                    <a:cs typeface="+mn-cs"/>
                  </a:defRPr>
                </a:pPr>
                <a:endParaRPr lang="ru-RU"/>
              </a:p>
            </c:txPr>
            <c:dLblPos val="bestFit"/>
            <c:showLegendKey val="0"/>
            <c:showVal val="1"/>
            <c:showCatName val="1"/>
            <c:showSerName val="0"/>
            <c:showPercent val="1"/>
            <c:showBubbleSize val="0"/>
            <c:separator> </c:separator>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Лист1!$A$2:$A$9</c:f>
              <c:strCache>
                <c:ptCount val="8"/>
                <c:pt idx="0">
                  <c:v>Державне управління</c:v>
                </c:pt>
                <c:pt idx="1">
                  <c:v>Освіта</c:v>
                </c:pt>
                <c:pt idx="2">
                  <c:v>Соціальний захист і соціальне забезпечення</c:v>
                </c:pt>
                <c:pt idx="3">
                  <c:v>Культура і мистецтво, фізична культура і спорт</c:v>
                </c:pt>
                <c:pt idx="4">
                  <c:v>Житлово-комунальне господарство</c:v>
                </c:pt>
                <c:pt idx="5">
                  <c:v>Економічна та інша діяльність</c:v>
                </c:pt>
                <c:pt idx="6">
                  <c:v>Охорона здоров'я</c:v>
                </c:pt>
                <c:pt idx="7">
                  <c:v>Міжбюджетні трансферти</c:v>
                </c:pt>
              </c:strCache>
            </c:strRef>
          </c:cat>
          <c:val>
            <c:numRef>
              <c:f>Лист1!$B$2:$B$9</c:f>
              <c:numCache>
                <c:formatCode>_(* #,##0.00_);_(* \(#,##0.00\);_(* "-"??_);_(@_)</c:formatCode>
                <c:ptCount val="8"/>
                <c:pt idx="0">
                  <c:v>37002985.060000002</c:v>
                </c:pt>
                <c:pt idx="1">
                  <c:v>118019691.20999999</c:v>
                </c:pt>
                <c:pt idx="2">
                  <c:v>13295794.91</c:v>
                </c:pt>
                <c:pt idx="3">
                  <c:v>19567150.460000001</c:v>
                </c:pt>
                <c:pt idx="4">
                  <c:v>49733763.909999996</c:v>
                </c:pt>
                <c:pt idx="5">
                  <c:v>1052487.23</c:v>
                </c:pt>
                <c:pt idx="6">
                  <c:v>18038826.010000002</c:v>
                </c:pt>
                <c:pt idx="7">
                  <c:v>21126358</c:v>
                </c:pt>
              </c:numCache>
            </c:numRef>
          </c:val>
          <c:extLst>
            <c:ext xmlns:c16="http://schemas.microsoft.com/office/drawing/2014/chart" uri="{C3380CC4-5D6E-409C-BE32-E72D297353CC}">
              <c16:uniqueId val="{00000010-5A5B-4C40-9BEE-430D339D98C4}"/>
            </c:ext>
          </c:extLst>
        </c:ser>
        <c:dLbls>
          <c:dLblPos val="inEnd"/>
          <c:showLegendKey val="0"/>
          <c:showVal val="0"/>
          <c:showCatName val="1"/>
          <c:showSerName val="0"/>
          <c:showPercent val="0"/>
          <c:showBubbleSize val="0"/>
          <c:showLeaderLines val="1"/>
        </c:dLbls>
      </c:pie3DChart>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50"/>
      <c:rotY val="205"/>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5906002848014547"/>
          <c:y val="0.16503552962766171"/>
          <c:w val="0.75631164692222763"/>
          <c:h val="0.74198103995487463"/>
        </c:manualLayout>
      </c:layout>
      <c:pie3DChart>
        <c:varyColors val="1"/>
        <c:ser>
          <c:idx val="0"/>
          <c:order val="0"/>
          <c:tx>
            <c:strRef>
              <c:f>Лист1!$B$1</c:f>
              <c:strCache>
                <c:ptCount val="1"/>
                <c:pt idx="0">
                  <c:v>за 2023 рік</c:v>
                </c:pt>
              </c:strCache>
            </c:strRef>
          </c:tx>
          <c:spPr>
            <a:scene3d>
              <a:camera prst="orthographicFront"/>
              <a:lightRig rig="threePt" dir="t"/>
            </a:scene3d>
            <a:sp3d prstMaterial="flat">
              <a:bevelT w="0"/>
              <a:contourClr>
                <a:srgbClr val="000000"/>
              </a:contourClr>
            </a:sp3d>
          </c:spPr>
          <c:dPt>
            <c:idx val="0"/>
            <c:bubble3D val="0"/>
            <c:spPr>
              <a:solidFill>
                <a:schemeClr val="accent1">
                  <a:alpha val="90000"/>
                </a:schemeClr>
              </a:solidFill>
              <a:ln w="19050">
                <a:solidFill>
                  <a:schemeClr val="accent1">
                    <a:lumMod val="75000"/>
                  </a:schemeClr>
                </a:solidFill>
              </a:ln>
              <a:effectLst>
                <a:innerShdw blurRad="114300">
                  <a:schemeClr val="accent1">
                    <a:lumMod val="75000"/>
                  </a:schemeClr>
                </a:innerShdw>
              </a:effectLst>
              <a:scene3d>
                <a:camera prst="orthographicFront"/>
                <a:lightRig rig="threePt" dir="t"/>
              </a:scene3d>
              <a:sp3d contourW="19050" prstMaterial="flat">
                <a:bevelT w="0"/>
                <a:contourClr>
                  <a:schemeClr val="accent1">
                    <a:lumMod val="75000"/>
                  </a:schemeClr>
                </a:contourClr>
              </a:sp3d>
            </c:spPr>
            <c:extLst>
              <c:ext xmlns:c16="http://schemas.microsoft.com/office/drawing/2014/chart" uri="{C3380CC4-5D6E-409C-BE32-E72D297353CC}">
                <c16:uniqueId val="{00000001-AB69-4E83-9B09-C6D9F66FD0A6}"/>
              </c:ext>
            </c:extLst>
          </c:dPt>
          <c:dPt>
            <c:idx val="1"/>
            <c:bubble3D val="0"/>
            <c:spPr>
              <a:solidFill>
                <a:schemeClr val="accent2">
                  <a:alpha val="90000"/>
                </a:schemeClr>
              </a:solidFill>
              <a:ln w="19050">
                <a:solidFill>
                  <a:schemeClr val="accent2">
                    <a:lumMod val="75000"/>
                  </a:schemeClr>
                </a:solidFill>
              </a:ln>
              <a:effectLst>
                <a:innerShdw blurRad="114300">
                  <a:schemeClr val="accent2">
                    <a:lumMod val="75000"/>
                  </a:schemeClr>
                </a:innerShdw>
              </a:effectLst>
              <a:scene3d>
                <a:camera prst="orthographicFront"/>
                <a:lightRig rig="threePt" dir="t"/>
              </a:scene3d>
              <a:sp3d contourW="19050" prstMaterial="flat">
                <a:bevelT w="0"/>
                <a:contourClr>
                  <a:schemeClr val="accent2">
                    <a:lumMod val="75000"/>
                  </a:schemeClr>
                </a:contourClr>
              </a:sp3d>
            </c:spPr>
            <c:extLst>
              <c:ext xmlns:c16="http://schemas.microsoft.com/office/drawing/2014/chart" uri="{C3380CC4-5D6E-409C-BE32-E72D297353CC}">
                <c16:uniqueId val="{00000003-AB69-4E83-9B09-C6D9F66FD0A6}"/>
              </c:ext>
            </c:extLst>
          </c:dPt>
          <c:dPt>
            <c:idx val="2"/>
            <c:bubble3D val="0"/>
            <c:spPr>
              <a:solidFill>
                <a:schemeClr val="accent3">
                  <a:alpha val="90000"/>
                </a:schemeClr>
              </a:solidFill>
              <a:ln w="19050">
                <a:solidFill>
                  <a:schemeClr val="accent3">
                    <a:lumMod val="75000"/>
                  </a:schemeClr>
                </a:solidFill>
              </a:ln>
              <a:effectLst>
                <a:innerShdw blurRad="114300">
                  <a:schemeClr val="accent3">
                    <a:lumMod val="75000"/>
                  </a:schemeClr>
                </a:innerShdw>
              </a:effectLst>
              <a:scene3d>
                <a:camera prst="orthographicFront"/>
                <a:lightRig rig="threePt" dir="t"/>
              </a:scene3d>
              <a:sp3d contourW="19050" prstMaterial="flat">
                <a:bevelT w="0"/>
                <a:contourClr>
                  <a:schemeClr val="accent3">
                    <a:lumMod val="75000"/>
                  </a:schemeClr>
                </a:contourClr>
              </a:sp3d>
            </c:spPr>
            <c:extLst>
              <c:ext xmlns:c16="http://schemas.microsoft.com/office/drawing/2014/chart" uri="{C3380CC4-5D6E-409C-BE32-E72D297353CC}">
                <c16:uniqueId val="{00000005-AB69-4E83-9B09-C6D9F66FD0A6}"/>
              </c:ext>
            </c:extLst>
          </c:dPt>
          <c:dPt>
            <c:idx val="3"/>
            <c:bubble3D val="0"/>
            <c:spPr>
              <a:solidFill>
                <a:schemeClr val="accent4">
                  <a:alpha val="90000"/>
                </a:schemeClr>
              </a:solidFill>
              <a:ln w="19050">
                <a:solidFill>
                  <a:schemeClr val="accent4">
                    <a:lumMod val="75000"/>
                  </a:schemeClr>
                </a:solidFill>
              </a:ln>
              <a:effectLst>
                <a:innerShdw blurRad="114300">
                  <a:schemeClr val="accent4">
                    <a:lumMod val="75000"/>
                  </a:schemeClr>
                </a:innerShdw>
              </a:effectLst>
              <a:scene3d>
                <a:camera prst="orthographicFront"/>
                <a:lightRig rig="threePt" dir="t"/>
              </a:scene3d>
              <a:sp3d contourW="19050" prstMaterial="flat">
                <a:bevelT w="0"/>
                <a:contourClr>
                  <a:schemeClr val="accent4">
                    <a:lumMod val="75000"/>
                  </a:schemeClr>
                </a:contourClr>
              </a:sp3d>
            </c:spPr>
            <c:extLst>
              <c:ext xmlns:c16="http://schemas.microsoft.com/office/drawing/2014/chart" uri="{C3380CC4-5D6E-409C-BE32-E72D297353CC}">
                <c16:uniqueId val="{00000007-AB69-4E83-9B09-C6D9F66FD0A6}"/>
              </c:ext>
            </c:extLst>
          </c:dPt>
          <c:dPt>
            <c:idx val="4"/>
            <c:bubble3D val="0"/>
            <c:spPr>
              <a:solidFill>
                <a:schemeClr val="accent5">
                  <a:alpha val="90000"/>
                </a:schemeClr>
              </a:solidFill>
              <a:ln w="19050">
                <a:solidFill>
                  <a:schemeClr val="accent5">
                    <a:lumMod val="75000"/>
                  </a:schemeClr>
                </a:solidFill>
              </a:ln>
              <a:effectLst>
                <a:innerShdw blurRad="114300">
                  <a:schemeClr val="accent5">
                    <a:lumMod val="75000"/>
                  </a:schemeClr>
                </a:innerShdw>
              </a:effectLst>
              <a:scene3d>
                <a:camera prst="orthographicFront"/>
                <a:lightRig rig="threePt" dir="t"/>
              </a:scene3d>
              <a:sp3d contourW="19050" prstMaterial="flat">
                <a:bevelT w="0"/>
                <a:contourClr>
                  <a:schemeClr val="accent5">
                    <a:lumMod val="75000"/>
                  </a:schemeClr>
                </a:contourClr>
              </a:sp3d>
            </c:spPr>
            <c:extLst>
              <c:ext xmlns:c16="http://schemas.microsoft.com/office/drawing/2014/chart" uri="{C3380CC4-5D6E-409C-BE32-E72D297353CC}">
                <c16:uniqueId val="{00000009-AB69-4E83-9B09-C6D9F66FD0A6}"/>
              </c:ext>
            </c:extLst>
          </c:dPt>
          <c:dPt>
            <c:idx val="5"/>
            <c:bubble3D val="0"/>
            <c:spPr>
              <a:solidFill>
                <a:schemeClr val="accent6">
                  <a:alpha val="90000"/>
                </a:schemeClr>
              </a:solidFill>
              <a:ln w="19050">
                <a:solidFill>
                  <a:schemeClr val="accent6">
                    <a:lumMod val="75000"/>
                  </a:schemeClr>
                </a:solidFill>
              </a:ln>
              <a:effectLst>
                <a:innerShdw blurRad="114300">
                  <a:schemeClr val="accent6">
                    <a:lumMod val="75000"/>
                  </a:schemeClr>
                </a:innerShdw>
              </a:effectLst>
              <a:scene3d>
                <a:camera prst="orthographicFront"/>
                <a:lightRig rig="threePt" dir="t"/>
              </a:scene3d>
              <a:sp3d contourW="19050" prstMaterial="flat">
                <a:bevelT w="0"/>
                <a:contourClr>
                  <a:schemeClr val="accent6">
                    <a:lumMod val="75000"/>
                  </a:schemeClr>
                </a:contourClr>
              </a:sp3d>
            </c:spPr>
            <c:extLst>
              <c:ext xmlns:c16="http://schemas.microsoft.com/office/drawing/2014/chart" uri="{C3380CC4-5D6E-409C-BE32-E72D297353CC}">
                <c16:uniqueId val="{0000000B-AB69-4E83-9B09-C6D9F66FD0A6}"/>
              </c:ext>
            </c:extLst>
          </c:dPt>
          <c:dPt>
            <c:idx val="6"/>
            <c:bubble3D val="0"/>
            <c:spPr>
              <a:solidFill>
                <a:schemeClr val="accent1">
                  <a:lumMod val="60000"/>
                  <a:alpha val="90000"/>
                </a:schemeClr>
              </a:solidFill>
              <a:ln w="19050">
                <a:solidFill>
                  <a:schemeClr val="accent1">
                    <a:lumMod val="60000"/>
                    <a:lumMod val="75000"/>
                  </a:schemeClr>
                </a:solidFill>
              </a:ln>
              <a:effectLst>
                <a:innerShdw blurRad="114300">
                  <a:schemeClr val="accent1">
                    <a:lumMod val="60000"/>
                    <a:lumMod val="75000"/>
                  </a:schemeClr>
                </a:innerShdw>
              </a:effectLst>
              <a:scene3d>
                <a:camera prst="orthographicFront"/>
                <a:lightRig rig="threePt" dir="t"/>
              </a:scene3d>
              <a:sp3d contourW="19050" prstMaterial="flat">
                <a:bevelT w="0"/>
                <a:contourClr>
                  <a:schemeClr val="accent1">
                    <a:lumMod val="60000"/>
                    <a:lumMod val="75000"/>
                  </a:schemeClr>
                </a:contourClr>
              </a:sp3d>
            </c:spPr>
            <c:extLst>
              <c:ext xmlns:c16="http://schemas.microsoft.com/office/drawing/2014/chart" uri="{C3380CC4-5D6E-409C-BE32-E72D297353CC}">
                <c16:uniqueId val="{0000000D-AB69-4E83-9B09-C6D9F66FD0A6}"/>
              </c:ext>
            </c:extLst>
          </c:dPt>
          <c:dPt>
            <c:idx val="7"/>
            <c:bubble3D val="0"/>
            <c:spPr>
              <a:solidFill>
                <a:schemeClr val="accent2">
                  <a:lumMod val="60000"/>
                  <a:alpha val="90000"/>
                </a:schemeClr>
              </a:solidFill>
              <a:ln w="19050">
                <a:solidFill>
                  <a:schemeClr val="accent2">
                    <a:lumMod val="60000"/>
                    <a:lumMod val="75000"/>
                  </a:schemeClr>
                </a:solidFill>
              </a:ln>
              <a:effectLst>
                <a:innerShdw blurRad="114300">
                  <a:schemeClr val="accent2">
                    <a:lumMod val="60000"/>
                    <a:lumMod val="75000"/>
                  </a:schemeClr>
                </a:innerShdw>
              </a:effectLst>
              <a:scene3d>
                <a:camera prst="orthographicFront"/>
                <a:lightRig rig="threePt" dir="t"/>
              </a:scene3d>
              <a:sp3d contourW="19050" prstMaterial="flat">
                <a:bevelT w="0"/>
                <a:contourClr>
                  <a:schemeClr val="accent2">
                    <a:lumMod val="60000"/>
                    <a:lumMod val="75000"/>
                  </a:schemeClr>
                </a:contourClr>
              </a:sp3d>
            </c:spPr>
            <c:extLst>
              <c:ext xmlns:c16="http://schemas.microsoft.com/office/drawing/2014/chart" uri="{C3380CC4-5D6E-409C-BE32-E72D297353CC}">
                <c16:uniqueId val="{0000000F-AB69-4E83-9B09-C6D9F66FD0A6}"/>
              </c:ext>
            </c:extLst>
          </c:dPt>
          <c:dPt>
            <c:idx val="8"/>
            <c:bubble3D val="0"/>
            <c:spPr>
              <a:solidFill>
                <a:schemeClr val="accent3">
                  <a:lumMod val="60000"/>
                  <a:alpha val="90000"/>
                </a:schemeClr>
              </a:solidFill>
              <a:ln w="19050">
                <a:solidFill>
                  <a:schemeClr val="accent3">
                    <a:lumMod val="60000"/>
                    <a:lumMod val="75000"/>
                  </a:schemeClr>
                </a:solidFill>
              </a:ln>
              <a:effectLst>
                <a:innerShdw blurRad="114300">
                  <a:schemeClr val="accent3">
                    <a:lumMod val="60000"/>
                    <a:lumMod val="75000"/>
                  </a:schemeClr>
                </a:innerShdw>
              </a:effectLst>
              <a:scene3d>
                <a:camera prst="orthographicFront"/>
                <a:lightRig rig="threePt" dir="t"/>
              </a:scene3d>
              <a:sp3d contourW="19050" prstMaterial="flat">
                <a:bevelT w="0"/>
                <a:contourClr>
                  <a:schemeClr val="accent3">
                    <a:lumMod val="60000"/>
                    <a:lumMod val="75000"/>
                  </a:schemeClr>
                </a:contourClr>
              </a:sp3d>
            </c:spPr>
            <c:extLst>
              <c:ext xmlns:c16="http://schemas.microsoft.com/office/drawing/2014/chart" uri="{C3380CC4-5D6E-409C-BE32-E72D297353CC}">
                <c16:uniqueId val="{00000011-AB69-4E83-9B09-C6D9F66FD0A6}"/>
              </c:ext>
            </c:extLst>
          </c:dPt>
          <c:dLbls>
            <c:dLbl>
              <c:idx val="0"/>
              <c:numFmt formatCode="0.0%" sourceLinked="0"/>
              <c:spPr>
                <a:solidFill>
                  <a:schemeClr val="lt1">
                    <a:alpha val="90000"/>
                  </a:schemeClr>
                </a:solidFill>
                <a:ln w="12700" cap="flat" cmpd="sng" algn="ctr">
                  <a:solidFill>
                    <a:schemeClr val="accent1"/>
                  </a:solidFill>
                  <a:round/>
                </a:ln>
                <a:effectLst>
                  <a:outerShdw blurRad="50800" dist="38100" dir="2700000" algn="tl" rotWithShape="0">
                    <a:schemeClr val="accent1">
                      <a:lumMod val="75000"/>
                      <a:alpha val="40000"/>
                    </a:schemeClr>
                  </a:outerShdw>
                </a:effectLst>
              </c:spPr>
              <c:txPr>
                <a:bodyPr rot="0" spcFirstLastPara="1" vertOverflow="clip" horzOverflow="clip" vert="horz" wrap="square" lIns="38100" tIns="19050" rIns="38100" bIns="19050" anchor="ctr" anchorCtr="1">
                  <a:spAutoFit/>
                </a:bodyPr>
                <a:lstStyle/>
                <a:p>
                  <a:pPr>
                    <a:defRPr sz="800" b="0" i="0" u="none" strike="noStrike" kern="1200" baseline="0">
                      <a:ln>
                        <a:noFill/>
                      </a:ln>
                      <a:solidFill>
                        <a:schemeClr val="accent1"/>
                      </a:solidFill>
                      <a:effectLst/>
                      <a:latin typeface="+mn-lt"/>
                      <a:ea typeface="+mn-ea"/>
                      <a:cs typeface="+mn-cs"/>
                    </a:defRPr>
                  </a:pPr>
                  <a:endParaRPr lang="ru-RU"/>
                </a:p>
              </c:txPr>
              <c:showLegendKey val="0"/>
              <c:showVal val="1"/>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AB69-4E83-9B09-C6D9F66FD0A6}"/>
                </c:ext>
              </c:extLst>
            </c:dLbl>
            <c:dLbl>
              <c:idx val="1"/>
              <c:numFmt formatCode="0.0%" sourceLinked="0"/>
              <c:spPr>
                <a:solidFill>
                  <a:schemeClr val="lt1">
                    <a:alpha val="90000"/>
                  </a:schemeClr>
                </a:solidFill>
                <a:ln w="12700" cap="flat" cmpd="sng" algn="ctr">
                  <a:solidFill>
                    <a:schemeClr val="accent2"/>
                  </a:solidFill>
                  <a:round/>
                </a:ln>
                <a:effectLst>
                  <a:outerShdw blurRad="50800" dist="38100" dir="2700000" algn="tl" rotWithShape="0">
                    <a:schemeClr val="accent2">
                      <a:lumMod val="75000"/>
                      <a:alpha val="40000"/>
                    </a:schemeClr>
                  </a:outerShdw>
                </a:effectLst>
              </c:spPr>
              <c:txPr>
                <a:bodyPr rot="0" spcFirstLastPara="1" vertOverflow="clip" horzOverflow="clip" vert="horz" wrap="square" lIns="38100" tIns="19050" rIns="38100" bIns="19050" anchor="ctr" anchorCtr="1">
                  <a:spAutoFit/>
                </a:bodyPr>
                <a:lstStyle/>
                <a:p>
                  <a:pPr>
                    <a:defRPr sz="800" b="0" i="0" u="none" strike="noStrike" kern="1200" baseline="0">
                      <a:ln>
                        <a:noFill/>
                      </a:ln>
                      <a:solidFill>
                        <a:schemeClr val="accent2"/>
                      </a:solidFill>
                      <a:effectLst/>
                      <a:latin typeface="+mn-lt"/>
                      <a:ea typeface="+mn-ea"/>
                      <a:cs typeface="+mn-cs"/>
                    </a:defRPr>
                  </a:pPr>
                  <a:endParaRPr lang="ru-RU"/>
                </a:p>
              </c:txPr>
              <c:showLegendKey val="0"/>
              <c:showVal val="1"/>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AB69-4E83-9B09-C6D9F66FD0A6}"/>
                </c:ext>
              </c:extLst>
            </c:dLbl>
            <c:dLbl>
              <c:idx val="2"/>
              <c:layout>
                <c:manualLayout>
                  <c:x val="-0.23642369839557623"/>
                  <c:y val="0.12310456828202003"/>
                </c:manualLayout>
              </c:layout>
              <c:numFmt formatCode="0.0%" sourceLinked="0"/>
              <c:spPr>
                <a:solidFill>
                  <a:schemeClr val="lt1">
                    <a:alpha val="90000"/>
                  </a:schemeClr>
                </a:solidFill>
                <a:ln w="12700" cap="flat" cmpd="sng" algn="ctr">
                  <a:solidFill>
                    <a:schemeClr val="accent3"/>
                  </a:solidFill>
                  <a:round/>
                </a:ln>
                <a:effectLst>
                  <a:outerShdw blurRad="50800" dist="38100" dir="2700000" algn="tl" rotWithShape="0">
                    <a:schemeClr val="accent3">
                      <a:lumMod val="75000"/>
                      <a:alpha val="40000"/>
                    </a:schemeClr>
                  </a:outerShdw>
                </a:effectLst>
              </c:spPr>
              <c:txPr>
                <a:bodyPr rot="0" spcFirstLastPara="1" vertOverflow="clip" horzOverflow="clip" vert="horz" wrap="square" lIns="38100" tIns="19050" rIns="38100" bIns="19050" anchor="ctr" anchorCtr="1">
                  <a:spAutoFit/>
                </a:bodyPr>
                <a:lstStyle/>
                <a:p>
                  <a:pPr>
                    <a:defRPr sz="800" b="0" i="0" u="none" strike="noStrike" kern="1200" baseline="0">
                      <a:ln>
                        <a:noFill/>
                      </a:ln>
                      <a:solidFill>
                        <a:schemeClr val="accent3"/>
                      </a:solidFill>
                      <a:effectLst/>
                      <a:latin typeface="+mn-lt"/>
                      <a:ea typeface="+mn-ea"/>
                      <a:cs typeface="+mn-cs"/>
                    </a:defRPr>
                  </a:pPr>
                  <a:endParaRPr lang="ru-RU"/>
                </a:p>
              </c:txPr>
              <c:showLegendKey val="0"/>
              <c:showVal val="1"/>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5-AB69-4E83-9B09-C6D9F66FD0A6}"/>
                </c:ext>
              </c:extLst>
            </c:dLbl>
            <c:dLbl>
              <c:idx val="3"/>
              <c:layout>
                <c:manualLayout>
                  <c:x val="-0.19590665228403481"/>
                  <c:y val="-1.7845659690210888E-2"/>
                </c:manualLayout>
              </c:layout>
              <c:numFmt formatCode="0.0%" sourceLinked="0"/>
              <c:spPr>
                <a:solidFill>
                  <a:schemeClr val="lt1">
                    <a:alpha val="90000"/>
                  </a:schemeClr>
                </a:solidFill>
                <a:ln w="12700" cap="flat" cmpd="sng" algn="ctr">
                  <a:solidFill>
                    <a:schemeClr val="accent4"/>
                  </a:solidFill>
                  <a:round/>
                </a:ln>
                <a:effectLst>
                  <a:outerShdw blurRad="50800" dist="38100" dir="2700000" algn="tl" rotWithShape="0">
                    <a:schemeClr val="accent4">
                      <a:lumMod val="75000"/>
                      <a:alpha val="40000"/>
                    </a:schemeClr>
                  </a:outerShdw>
                </a:effectLst>
              </c:spPr>
              <c:txPr>
                <a:bodyPr rot="0" spcFirstLastPara="1" vertOverflow="clip" horzOverflow="clip" vert="horz" wrap="square" lIns="38100" tIns="19050" rIns="38100" bIns="19050" anchor="ctr" anchorCtr="1">
                  <a:spAutoFit/>
                </a:bodyPr>
                <a:lstStyle/>
                <a:p>
                  <a:pPr>
                    <a:defRPr sz="800" b="0" i="0" u="none" strike="noStrike" kern="1200" baseline="0">
                      <a:ln>
                        <a:noFill/>
                      </a:ln>
                      <a:solidFill>
                        <a:schemeClr val="accent4"/>
                      </a:solidFill>
                      <a:effectLst/>
                      <a:latin typeface="+mn-lt"/>
                      <a:ea typeface="+mn-ea"/>
                      <a:cs typeface="+mn-cs"/>
                    </a:defRPr>
                  </a:pPr>
                  <a:endParaRPr lang="ru-RU"/>
                </a:p>
              </c:txPr>
              <c:showLegendKey val="0"/>
              <c:showVal val="1"/>
              <c:showCatName val="1"/>
              <c:showSerName val="0"/>
              <c:showPercent val="1"/>
              <c:showBubbleSize val="0"/>
              <c:separator> </c:separator>
              <c:extLst>
                <c:ext xmlns:c15="http://schemas.microsoft.com/office/drawing/2012/chart" uri="{CE6537A1-D6FC-4f65-9D91-7224C49458BB}">
                  <c15:layout>
                    <c:manualLayout>
                      <c:w val="0.23467117153506084"/>
                      <c:h val="0.10612453753659067"/>
                    </c:manualLayout>
                  </c15:layout>
                </c:ext>
                <c:ext xmlns:c16="http://schemas.microsoft.com/office/drawing/2014/chart" uri="{C3380CC4-5D6E-409C-BE32-E72D297353CC}">
                  <c16:uniqueId val="{00000007-AB69-4E83-9B09-C6D9F66FD0A6}"/>
                </c:ext>
              </c:extLst>
            </c:dLbl>
            <c:dLbl>
              <c:idx val="4"/>
              <c:layout>
                <c:manualLayout>
                  <c:x val="0.18885045072443793"/>
                  <c:y val="-1.4949828652601742E-2"/>
                </c:manualLayout>
              </c:layout>
              <c:numFmt formatCode="0.0%" sourceLinked="0"/>
              <c:spPr>
                <a:solidFill>
                  <a:schemeClr val="lt1">
                    <a:alpha val="90000"/>
                  </a:schemeClr>
                </a:solidFill>
                <a:ln w="12700" cap="flat" cmpd="sng" algn="ctr">
                  <a:solidFill>
                    <a:schemeClr val="accent5"/>
                  </a:solidFill>
                  <a:round/>
                </a:ln>
                <a:effectLst>
                  <a:outerShdw blurRad="50800" dist="38100" dir="2700000" algn="tl" rotWithShape="0">
                    <a:schemeClr val="accent5">
                      <a:lumMod val="75000"/>
                      <a:alpha val="40000"/>
                    </a:schemeClr>
                  </a:outerShdw>
                </a:effectLst>
              </c:spPr>
              <c:txPr>
                <a:bodyPr rot="0" spcFirstLastPara="1" vertOverflow="clip" horzOverflow="clip" vert="horz" wrap="square" lIns="38100" tIns="19050" rIns="38100" bIns="19050" anchor="ctr" anchorCtr="1">
                  <a:spAutoFit/>
                </a:bodyPr>
                <a:lstStyle/>
                <a:p>
                  <a:pPr>
                    <a:defRPr sz="800" b="0" i="0" u="none" strike="noStrike" kern="1200" baseline="0">
                      <a:ln>
                        <a:noFill/>
                      </a:ln>
                      <a:solidFill>
                        <a:schemeClr val="accent5"/>
                      </a:solidFill>
                      <a:effectLst/>
                      <a:latin typeface="+mn-lt"/>
                      <a:ea typeface="+mn-ea"/>
                      <a:cs typeface="+mn-cs"/>
                    </a:defRPr>
                  </a:pPr>
                  <a:endParaRPr lang="ru-RU"/>
                </a:p>
              </c:txPr>
              <c:showLegendKey val="0"/>
              <c:showVal val="1"/>
              <c:showCatName val="1"/>
              <c:showSerName val="0"/>
              <c:showPercent val="1"/>
              <c:showBubbleSize val="0"/>
              <c:separator> </c:separator>
              <c:extLst>
                <c:ext xmlns:c15="http://schemas.microsoft.com/office/drawing/2012/chart" uri="{CE6537A1-D6FC-4f65-9D91-7224C49458BB}">
                  <c15:layout>
                    <c:manualLayout>
                      <c:w val="0.2510360088513377"/>
                      <c:h val="0.14280171816544271"/>
                    </c:manualLayout>
                  </c15:layout>
                </c:ext>
                <c:ext xmlns:c16="http://schemas.microsoft.com/office/drawing/2014/chart" uri="{C3380CC4-5D6E-409C-BE32-E72D297353CC}">
                  <c16:uniqueId val="{00000009-AB69-4E83-9B09-C6D9F66FD0A6}"/>
                </c:ext>
              </c:extLst>
            </c:dLbl>
            <c:dLbl>
              <c:idx val="5"/>
              <c:numFmt formatCode="0.0%" sourceLinked="0"/>
              <c:spPr>
                <a:solidFill>
                  <a:schemeClr val="lt1">
                    <a:alpha val="90000"/>
                  </a:schemeClr>
                </a:solidFill>
                <a:ln w="12700" cap="flat" cmpd="sng" algn="ctr">
                  <a:solidFill>
                    <a:schemeClr val="accent6"/>
                  </a:solidFill>
                  <a:round/>
                </a:ln>
                <a:effectLst>
                  <a:outerShdw blurRad="50800" dist="38100" dir="2700000" algn="tl" rotWithShape="0">
                    <a:schemeClr val="accent6">
                      <a:lumMod val="75000"/>
                      <a:alpha val="40000"/>
                    </a:schemeClr>
                  </a:outerShdw>
                </a:effectLst>
              </c:spPr>
              <c:txPr>
                <a:bodyPr rot="0" spcFirstLastPara="1" vertOverflow="clip" horzOverflow="clip" vert="horz" wrap="square" lIns="38100" tIns="19050" rIns="38100" bIns="19050" anchor="ctr" anchorCtr="1">
                  <a:spAutoFit/>
                </a:bodyPr>
                <a:lstStyle/>
                <a:p>
                  <a:pPr>
                    <a:defRPr sz="800" b="0" i="0" u="none" strike="noStrike" kern="1200" baseline="0">
                      <a:ln>
                        <a:noFill/>
                      </a:ln>
                      <a:solidFill>
                        <a:schemeClr val="accent6"/>
                      </a:solidFill>
                      <a:effectLst/>
                      <a:latin typeface="+mn-lt"/>
                      <a:ea typeface="+mn-ea"/>
                      <a:cs typeface="+mn-cs"/>
                    </a:defRPr>
                  </a:pPr>
                  <a:endParaRPr lang="ru-RU"/>
                </a:p>
              </c:txPr>
              <c:showLegendKey val="0"/>
              <c:showVal val="1"/>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B-AB69-4E83-9B09-C6D9F66FD0A6}"/>
                </c:ext>
              </c:extLst>
            </c:dLbl>
            <c:dLbl>
              <c:idx val="6"/>
              <c:numFmt formatCode="0.0%" sourceLinked="0"/>
              <c:spPr>
                <a:solidFill>
                  <a:schemeClr val="lt1">
                    <a:alpha val="90000"/>
                  </a:schemeClr>
                </a:solidFill>
                <a:ln w="12700" cap="flat" cmpd="sng" algn="ctr">
                  <a:solidFill>
                    <a:schemeClr val="accent1">
                      <a:lumMod val="60000"/>
                    </a:schemeClr>
                  </a:solidFill>
                  <a:round/>
                </a:ln>
                <a:effectLst>
                  <a:outerShdw blurRad="50800" dist="38100" dir="2700000" algn="tl" rotWithShape="0">
                    <a:schemeClr val="accent1">
                      <a:lumMod val="60000"/>
                      <a:lumMod val="75000"/>
                      <a:alpha val="40000"/>
                    </a:schemeClr>
                  </a:outerShdw>
                </a:effectLst>
              </c:spPr>
              <c:txPr>
                <a:bodyPr rot="0" spcFirstLastPara="1" vertOverflow="clip" horzOverflow="clip" vert="horz" wrap="square" lIns="38100" tIns="19050" rIns="38100" bIns="19050" anchor="ctr" anchorCtr="1">
                  <a:spAutoFit/>
                </a:bodyPr>
                <a:lstStyle/>
                <a:p>
                  <a:pPr>
                    <a:defRPr sz="800" b="0" i="0" u="none" strike="noStrike" kern="1200" baseline="0">
                      <a:ln>
                        <a:noFill/>
                      </a:ln>
                      <a:solidFill>
                        <a:schemeClr val="accent1">
                          <a:lumMod val="60000"/>
                        </a:schemeClr>
                      </a:solidFill>
                      <a:effectLst/>
                      <a:latin typeface="+mn-lt"/>
                      <a:ea typeface="+mn-ea"/>
                      <a:cs typeface="+mn-cs"/>
                    </a:defRPr>
                  </a:pPr>
                  <a:endParaRPr lang="ru-RU"/>
                </a:p>
              </c:txPr>
              <c:showLegendKey val="0"/>
              <c:showVal val="1"/>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D-AB69-4E83-9B09-C6D9F66FD0A6}"/>
                </c:ext>
              </c:extLst>
            </c:dLbl>
            <c:dLbl>
              <c:idx val="7"/>
              <c:numFmt formatCode="0.0%" sourceLinked="0"/>
              <c:spPr>
                <a:solidFill>
                  <a:schemeClr val="lt1">
                    <a:alpha val="90000"/>
                  </a:schemeClr>
                </a:solidFill>
                <a:ln w="12700" cap="flat" cmpd="sng" algn="ctr">
                  <a:solidFill>
                    <a:schemeClr val="accent2">
                      <a:lumMod val="60000"/>
                    </a:schemeClr>
                  </a:solidFill>
                  <a:round/>
                </a:ln>
                <a:effectLst>
                  <a:outerShdw blurRad="50800" dist="38100" dir="2700000" algn="tl" rotWithShape="0">
                    <a:schemeClr val="accent2">
                      <a:lumMod val="60000"/>
                      <a:lumMod val="75000"/>
                      <a:alpha val="40000"/>
                    </a:schemeClr>
                  </a:outerShdw>
                </a:effectLst>
              </c:spPr>
              <c:txPr>
                <a:bodyPr rot="0" spcFirstLastPara="1" vertOverflow="clip" horzOverflow="clip" vert="horz" wrap="square" lIns="38100" tIns="19050" rIns="38100" bIns="19050" anchor="ctr" anchorCtr="1">
                  <a:spAutoFit/>
                </a:bodyPr>
                <a:lstStyle/>
                <a:p>
                  <a:pPr>
                    <a:defRPr sz="800" b="0" i="0" u="none" strike="noStrike" kern="1200" baseline="0">
                      <a:ln>
                        <a:noFill/>
                      </a:ln>
                      <a:solidFill>
                        <a:schemeClr val="accent2">
                          <a:lumMod val="60000"/>
                        </a:schemeClr>
                      </a:solidFill>
                      <a:effectLst/>
                      <a:latin typeface="+mn-lt"/>
                      <a:ea typeface="+mn-ea"/>
                      <a:cs typeface="+mn-cs"/>
                    </a:defRPr>
                  </a:pPr>
                  <a:endParaRPr lang="ru-RU"/>
                </a:p>
              </c:txPr>
              <c:showLegendKey val="0"/>
              <c:showVal val="1"/>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F-AB69-4E83-9B09-C6D9F66FD0A6}"/>
                </c:ext>
              </c:extLst>
            </c:dLbl>
            <c:dLbl>
              <c:idx val="8"/>
              <c:numFmt formatCode="0.0%" sourceLinked="0"/>
              <c:spPr>
                <a:solidFill>
                  <a:schemeClr val="lt1">
                    <a:alpha val="90000"/>
                  </a:schemeClr>
                </a:solidFill>
                <a:ln w="12700" cap="flat" cmpd="sng" algn="ctr">
                  <a:solidFill>
                    <a:schemeClr val="accent3">
                      <a:lumMod val="60000"/>
                    </a:schemeClr>
                  </a:solidFill>
                  <a:round/>
                </a:ln>
                <a:effectLst>
                  <a:outerShdw blurRad="50800" dist="38100" dir="2700000" algn="tl" rotWithShape="0">
                    <a:schemeClr val="accent3">
                      <a:lumMod val="60000"/>
                      <a:lumMod val="75000"/>
                      <a:alpha val="40000"/>
                    </a:schemeClr>
                  </a:outerShdw>
                </a:effectLst>
              </c:spPr>
              <c:txPr>
                <a:bodyPr rot="0" spcFirstLastPara="1" vertOverflow="clip" horzOverflow="clip" vert="horz" wrap="square" lIns="38100" tIns="19050" rIns="38100" bIns="19050" anchor="ctr" anchorCtr="1">
                  <a:spAutoFit/>
                </a:bodyPr>
                <a:lstStyle/>
                <a:p>
                  <a:pPr>
                    <a:defRPr sz="800" b="0" i="0" u="none" strike="noStrike" kern="1200" baseline="0">
                      <a:ln>
                        <a:noFill/>
                      </a:ln>
                      <a:solidFill>
                        <a:schemeClr val="accent3">
                          <a:lumMod val="60000"/>
                        </a:schemeClr>
                      </a:solidFill>
                      <a:effectLst/>
                      <a:latin typeface="+mn-lt"/>
                      <a:ea typeface="+mn-ea"/>
                      <a:cs typeface="+mn-cs"/>
                    </a:defRPr>
                  </a:pPr>
                  <a:endParaRPr lang="ru-RU"/>
                </a:p>
              </c:txPr>
              <c:showLegendKey val="0"/>
              <c:showVal val="1"/>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1-AB69-4E83-9B09-C6D9F66FD0A6}"/>
                </c:ext>
              </c:extLst>
            </c:dLbl>
            <c:numFmt formatCode="0.0%" sourceLinked="0"/>
            <c:spPr>
              <a:solidFill>
                <a:sysClr val="window" lastClr="FFFFFF">
                  <a:alpha val="90000"/>
                </a:sysClr>
              </a:solidFill>
              <a:ln w="12700" cap="flat" cmpd="sng" algn="ctr">
                <a:solidFill>
                  <a:srgbClr val="4F81BD"/>
                </a:solidFill>
                <a:round/>
              </a:ln>
              <a:effectLst>
                <a:outerShdw blurRad="50800" dist="38100" dir="2700000" algn="tl" rotWithShape="0">
                  <a:srgbClr val="4F81BD">
                    <a:lumMod val="75000"/>
                    <a:alpha val="40000"/>
                  </a:srgbClr>
                </a:outerShdw>
              </a:effectLst>
            </c:spPr>
            <c:txPr>
              <a:bodyPr rot="0" spcFirstLastPara="1" vertOverflow="clip" horzOverflow="clip" vert="horz" wrap="square" lIns="38100" tIns="19050" rIns="38100" bIns="19050" anchor="ctr" anchorCtr="1">
                <a:spAutoFit/>
              </a:bodyPr>
              <a:lstStyle/>
              <a:p>
                <a:pPr>
                  <a:defRPr sz="800" b="0" i="0" u="none" strike="noStrike" kern="1200" baseline="0">
                    <a:ln>
                      <a:noFill/>
                    </a:ln>
                    <a:solidFill>
                      <a:schemeClr val="accent1"/>
                    </a:solidFill>
                    <a:effectLst/>
                    <a:latin typeface="+mn-lt"/>
                    <a:ea typeface="+mn-ea"/>
                    <a:cs typeface="+mn-cs"/>
                  </a:defRPr>
                </a:pPr>
                <a:endParaRPr lang="ru-RU"/>
              </a:p>
            </c:txPr>
            <c:showLegendKey val="0"/>
            <c:showVal val="1"/>
            <c:showCatName val="1"/>
            <c:showSerName val="0"/>
            <c:showPercent val="1"/>
            <c:showBubbleSize val="0"/>
            <c:separator> </c:separator>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Лист1!$A$2:$A$10</c:f>
              <c:strCache>
                <c:ptCount val="9"/>
                <c:pt idx="0">
                  <c:v>Державне управління</c:v>
                </c:pt>
                <c:pt idx="1">
                  <c:v>Освіта</c:v>
                </c:pt>
                <c:pt idx="2">
                  <c:v>Соціальний захист і соціальне забезпечення</c:v>
                </c:pt>
                <c:pt idx="3">
                  <c:v>Культура і мистецтво, фізична культура і спорт</c:v>
                </c:pt>
                <c:pt idx="4">
                  <c:v>Житлово-комунальне господарство</c:v>
                </c:pt>
                <c:pt idx="5">
                  <c:v>Економічна та інша діяльність</c:v>
                </c:pt>
                <c:pt idx="6">
                  <c:v>Охорона здоров'я</c:v>
                </c:pt>
                <c:pt idx="7">
                  <c:v>Міжбюджетні трансферти</c:v>
                </c:pt>
                <c:pt idx="8">
                  <c:v>Інша діяльність</c:v>
                </c:pt>
              </c:strCache>
            </c:strRef>
          </c:cat>
          <c:val>
            <c:numRef>
              <c:f>Лист1!$B$2:$B$10</c:f>
              <c:numCache>
                <c:formatCode>General</c:formatCode>
                <c:ptCount val="9"/>
                <c:pt idx="0">
                  <c:v>4311465.2300000004</c:v>
                </c:pt>
                <c:pt idx="1">
                  <c:v>26471729.02</c:v>
                </c:pt>
                <c:pt idx="2">
                  <c:v>7782007.5800000001</c:v>
                </c:pt>
                <c:pt idx="3">
                  <c:v>375293.58</c:v>
                </c:pt>
                <c:pt idx="4">
                  <c:v>4409505.5999999996</c:v>
                </c:pt>
                <c:pt idx="5">
                  <c:v>40796611.93</c:v>
                </c:pt>
                <c:pt idx="6">
                  <c:v>817580.52</c:v>
                </c:pt>
                <c:pt idx="7">
                  <c:v>5531250</c:v>
                </c:pt>
                <c:pt idx="8">
                  <c:v>3119327.83</c:v>
                </c:pt>
              </c:numCache>
            </c:numRef>
          </c:val>
          <c:extLst>
            <c:ext xmlns:c16="http://schemas.microsoft.com/office/drawing/2014/chart" uri="{C3380CC4-5D6E-409C-BE32-E72D297353CC}">
              <c16:uniqueId val="{00000010-AB69-4E83-9B09-C6D9F66FD0A6}"/>
            </c:ext>
          </c:extLst>
        </c:ser>
        <c:dLbls>
          <c:showLegendKey val="0"/>
          <c:showVal val="0"/>
          <c:showCatName val="1"/>
          <c:showSerName val="0"/>
          <c:showPercent val="1"/>
          <c:showBubbleSize val="0"/>
          <c:showLeaderLines val="1"/>
        </c:dLbls>
      </c:pie3DChart>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round/>
    </a:ln>
    <a:effectLst>
      <a:softEdge rad="0"/>
    </a:effectLst>
  </c:spPr>
  <c:txPr>
    <a:bodyPr/>
    <a:lstStyle/>
    <a:p>
      <a:pPr>
        <a:defRPr>
          <a:ln>
            <a:noFill/>
          </a:ln>
        </a:defRPr>
      </a:pPr>
      <a:endParaRPr lang="ru-RU"/>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50"/>
      <c:rotY val="239"/>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7797552053496879"/>
          <c:y val="0.21683967704728951"/>
          <c:w val="0.57285662402042825"/>
          <c:h val="0.58246828143021911"/>
        </c:manualLayout>
      </c:layout>
      <c:pie3DChart>
        <c:varyColors val="1"/>
        <c:ser>
          <c:idx val="0"/>
          <c:order val="0"/>
          <c:tx>
            <c:strRef>
              <c:f>Лист1!$B$1</c:f>
              <c:strCache>
                <c:ptCount val="1"/>
                <c:pt idx="0">
                  <c:v>за  2023</c:v>
                </c:pt>
              </c:strCache>
            </c:strRef>
          </c:tx>
          <c:dPt>
            <c:idx val="0"/>
            <c:bubble3D val="0"/>
            <c:spPr>
              <a:solidFill>
                <a:schemeClr val="accent1">
                  <a:alpha val="90000"/>
                </a:schemeClr>
              </a:solidFill>
              <a:ln w="19050">
                <a:solidFill>
                  <a:schemeClr val="accent1">
                    <a:lumMod val="75000"/>
                  </a:schemeClr>
                </a:solidFill>
              </a:ln>
              <a:effectLst>
                <a:innerShdw blurRad="114300">
                  <a:schemeClr val="accent1">
                    <a:lumMod val="75000"/>
                  </a:schemeClr>
                </a:innerShdw>
              </a:effectLst>
              <a:scene3d>
                <a:camera prst="orthographicFront"/>
                <a:lightRig rig="threePt" dir="t"/>
              </a:scene3d>
              <a:sp3d contourW="19050" prstMaterial="flat">
                <a:contourClr>
                  <a:schemeClr val="accent1">
                    <a:lumMod val="75000"/>
                  </a:schemeClr>
                </a:contourClr>
              </a:sp3d>
            </c:spPr>
            <c:extLst>
              <c:ext xmlns:c16="http://schemas.microsoft.com/office/drawing/2014/chart" uri="{C3380CC4-5D6E-409C-BE32-E72D297353CC}">
                <c16:uniqueId val="{00000001-FB26-4127-AED9-1A4DE6B6FC81}"/>
              </c:ext>
            </c:extLst>
          </c:dPt>
          <c:dPt>
            <c:idx val="1"/>
            <c:bubble3D val="0"/>
            <c:spPr>
              <a:solidFill>
                <a:schemeClr val="accent2">
                  <a:alpha val="90000"/>
                </a:schemeClr>
              </a:solidFill>
              <a:ln w="19050">
                <a:solidFill>
                  <a:schemeClr val="accent2">
                    <a:lumMod val="75000"/>
                  </a:schemeClr>
                </a:solidFill>
              </a:ln>
              <a:effectLst>
                <a:innerShdw blurRad="114300">
                  <a:schemeClr val="accent2">
                    <a:lumMod val="75000"/>
                  </a:schemeClr>
                </a:innerShdw>
              </a:effectLst>
              <a:scene3d>
                <a:camera prst="orthographicFront"/>
                <a:lightRig rig="threePt" dir="t"/>
              </a:scene3d>
              <a:sp3d contourW="19050" prstMaterial="flat">
                <a:contourClr>
                  <a:schemeClr val="accent2">
                    <a:lumMod val="75000"/>
                  </a:schemeClr>
                </a:contourClr>
              </a:sp3d>
            </c:spPr>
            <c:extLst>
              <c:ext xmlns:c16="http://schemas.microsoft.com/office/drawing/2014/chart" uri="{C3380CC4-5D6E-409C-BE32-E72D297353CC}">
                <c16:uniqueId val="{00000003-FB26-4127-AED9-1A4DE6B6FC81}"/>
              </c:ext>
            </c:extLst>
          </c:dPt>
          <c:dPt>
            <c:idx val="2"/>
            <c:bubble3D val="0"/>
            <c:spPr>
              <a:solidFill>
                <a:schemeClr val="accent3">
                  <a:alpha val="90000"/>
                </a:schemeClr>
              </a:solidFill>
              <a:ln w="19050">
                <a:solidFill>
                  <a:schemeClr val="accent3">
                    <a:lumMod val="75000"/>
                  </a:schemeClr>
                </a:solidFill>
              </a:ln>
              <a:effectLst>
                <a:innerShdw blurRad="114300">
                  <a:schemeClr val="accent3">
                    <a:lumMod val="75000"/>
                  </a:schemeClr>
                </a:innerShdw>
              </a:effectLst>
              <a:scene3d>
                <a:camera prst="orthographicFront"/>
                <a:lightRig rig="threePt" dir="t"/>
              </a:scene3d>
              <a:sp3d contourW="19050" prstMaterial="flat">
                <a:contourClr>
                  <a:schemeClr val="accent3">
                    <a:lumMod val="75000"/>
                  </a:schemeClr>
                </a:contourClr>
              </a:sp3d>
            </c:spPr>
            <c:extLst>
              <c:ext xmlns:c16="http://schemas.microsoft.com/office/drawing/2014/chart" uri="{C3380CC4-5D6E-409C-BE32-E72D297353CC}">
                <c16:uniqueId val="{00000005-FB26-4127-AED9-1A4DE6B6FC81}"/>
              </c:ext>
            </c:extLst>
          </c:dPt>
          <c:dPt>
            <c:idx val="3"/>
            <c:bubble3D val="0"/>
            <c:spPr>
              <a:solidFill>
                <a:schemeClr val="accent4">
                  <a:alpha val="90000"/>
                </a:schemeClr>
              </a:solidFill>
              <a:ln w="19050">
                <a:solidFill>
                  <a:schemeClr val="accent4">
                    <a:lumMod val="75000"/>
                  </a:schemeClr>
                </a:solidFill>
              </a:ln>
              <a:effectLst>
                <a:innerShdw blurRad="114300">
                  <a:schemeClr val="accent4">
                    <a:lumMod val="75000"/>
                  </a:schemeClr>
                </a:innerShdw>
              </a:effectLst>
              <a:scene3d>
                <a:camera prst="orthographicFront"/>
                <a:lightRig rig="threePt" dir="t"/>
              </a:scene3d>
              <a:sp3d contourW="19050" prstMaterial="flat">
                <a:contourClr>
                  <a:schemeClr val="accent4">
                    <a:lumMod val="75000"/>
                  </a:schemeClr>
                </a:contourClr>
              </a:sp3d>
            </c:spPr>
            <c:extLst>
              <c:ext xmlns:c16="http://schemas.microsoft.com/office/drawing/2014/chart" uri="{C3380CC4-5D6E-409C-BE32-E72D297353CC}">
                <c16:uniqueId val="{00000007-FB26-4127-AED9-1A4DE6B6FC81}"/>
              </c:ext>
            </c:extLst>
          </c:dPt>
          <c:dPt>
            <c:idx val="4"/>
            <c:bubble3D val="0"/>
            <c:spPr>
              <a:solidFill>
                <a:schemeClr val="accent5">
                  <a:alpha val="90000"/>
                </a:schemeClr>
              </a:solidFill>
              <a:ln w="19050">
                <a:solidFill>
                  <a:schemeClr val="accent5">
                    <a:lumMod val="75000"/>
                  </a:schemeClr>
                </a:solidFill>
              </a:ln>
              <a:effectLst>
                <a:innerShdw blurRad="114300">
                  <a:schemeClr val="accent5">
                    <a:lumMod val="75000"/>
                  </a:schemeClr>
                </a:innerShdw>
              </a:effectLst>
              <a:scene3d>
                <a:camera prst="orthographicFront"/>
                <a:lightRig rig="threePt" dir="t"/>
              </a:scene3d>
              <a:sp3d contourW="19050" prstMaterial="flat">
                <a:contourClr>
                  <a:schemeClr val="accent5">
                    <a:lumMod val="75000"/>
                  </a:schemeClr>
                </a:contourClr>
              </a:sp3d>
            </c:spPr>
            <c:extLst>
              <c:ext xmlns:c16="http://schemas.microsoft.com/office/drawing/2014/chart" uri="{C3380CC4-5D6E-409C-BE32-E72D297353CC}">
                <c16:uniqueId val="{00000010-57C6-4425-9C5E-E6B217478622}"/>
              </c:ext>
            </c:extLst>
          </c:dPt>
          <c:dPt>
            <c:idx val="5"/>
            <c:bubble3D val="0"/>
            <c:spPr>
              <a:solidFill>
                <a:schemeClr val="accent6">
                  <a:alpha val="90000"/>
                </a:schemeClr>
              </a:solidFill>
              <a:ln w="19050">
                <a:solidFill>
                  <a:schemeClr val="accent6">
                    <a:lumMod val="75000"/>
                  </a:schemeClr>
                </a:solidFill>
              </a:ln>
              <a:effectLst>
                <a:innerShdw blurRad="114300">
                  <a:schemeClr val="accent6">
                    <a:lumMod val="75000"/>
                  </a:schemeClr>
                </a:innerShdw>
              </a:effectLst>
              <a:scene3d>
                <a:camera prst="orthographicFront"/>
                <a:lightRig rig="threePt" dir="t"/>
              </a:scene3d>
              <a:sp3d contourW="19050" prstMaterial="flat">
                <a:contourClr>
                  <a:schemeClr val="accent6">
                    <a:lumMod val="75000"/>
                  </a:schemeClr>
                </a:contourClr>
              </a:sp3d>
            </c:spPr>
            <c:extLst>
              <c:ext xmlns:c16="http://schemas.microsoft.com/office/drawing/2014/chart" uri="{C3380CC4-5D6E-409C-BE32-E72D297353CC}">
                <c16:uniqueId val="{0000000A-FB26-4127-AED9-1A4DE6B6FC81}"/>
              </c:ext>
            </c:extLst>
          </c:dPt>
          <c:dPt>
            <c:idx val="6"/>
            <c:bubble3D val="0"/>
            <c:spPr>
              <a:solidFill>
                <a:schemeClr val="accent1">
                  <a:lumMod val="60000"/>
                  <a:alpha val="90000"/>
                </a:schemeClr>
              </a:solidFill>
              <a:ln w="19050">
                <a:solidFill>
                  <a:schemeClr val="accent1">
                    <a:lumMod val="60000"/>
                    <a:lumMod val="75000"/>
                  </a:schemeClr>
                </a:solidFill>
              </a:ln>
              <a:effectLst>
                <a:innerShdw blurRad="114300">
                  <a:schemeClr val="accent1">
                    <a:lumMod val="60000"/>
                    <a:lumMod val="75000"/>
                  </a:schemeClr>
                </a:innerShdw>
              </a:effectLst>
              <a:scene3d>
                <a:camera prst="orthographicFront"/>
                <a:lightRig rig="threePt" dir="t"/>
              </a:scene3d>
              <a:sp3d contourW="19050" prstMaterial="flat">
                <a:contourClr>
                  <a:schemeClr val="accent1">
                    <a:lumMod val="60000"/>
                    <a:lumMod val="75000"/>
                  </a:schemeClr>
                </a:contourClr>
              </a:sp3d>
            </c:spPr>
            <c:extLst>
              <c:ext xmlns:c16="http://schemas.microsoft.com/office/drawing/2014/chart" uri="{C3380CC4-5D6E-409C-BE32-E72D297353CC}">
                <c16:uniqueId val="{00000011-57C6-4425-9C5E-E6B217478622}"/>
              </c:ext>
            </c:extLst>
          </c:dPt>
          <c:dPt>
            <c:idx val="7"/>
            <c:bubble3D val="0"/>
            <c:spPr>
              <a:solidFill>
                <a:schemeClr val="accent2">
                  <a:lumMod val="60000"/>
                  <a:alpha val="90000"/>
                </a:schemeClr>
              </a:solidFill>
              <a:ln w="19050">
                <a:solidFill>
                  <a:schemeClr val="accent2">
                    <a:lumMod val="60000"/>
                    <a:lumMod val="75000"/>
                  </a:schemeClr>
                </a:solidFill>
              </a:ln>
              <a:effectLst>
                <a:innerShdw blurRad="114300">
                  <a:schemeClr val="accent2">
                    <a:lumMod val="60000"/>
                    <a:lumMod val="75000"/>
                  </a:schemeClr>
                </a:innerShdw>
              </a:effectLst>
              <a:scene3d>
                <a:camera prst="orthographicFront"/>
                <a:lightRig rig="threePt" dir="t"/>
              </a:scene3d>
              <a:sp3d contourW="19050" prstMaterial="flat">
                <a:contourClr>
                  <a:schemeClr val="accent2">
                    <a:lumMod val="60000"/>
                    <a:lumMod val="75000"/>
                  </a:schemeClr>
                </a:contourClr>
              </a:sp3d>
            </c:spPr>
            <c:extLst>
              <c:ext xmlns:c16="http://schemas.microsoft.com/office/drawing/2014/chart" uri="{C3380CC4-5D6E-409C-BE32-E72D297353CC}">
                <c16:uniqueId val="{0000000C-FB26-4127-AED9-1A4DE6B6FC81}"/>
              </c:ext>
            </c:extLst>
          </c:dPt>
          <c:dPt>
            <c:idx val="8"/>
            <c:bubble3D val="0"/>
            <c:spPr>
              <a:solidFill>
                <a:schemeClr val="accent3">
                  <a:lumMod val="60000"/>
                  <a:alpha val="90000"/>
                </a:schemeClr>
              </a:solidFill>
              <a:ln w="19050">
                <a:solidFill>
                  <a:schemeClr val="accent3">
                    <a:lumMod val="60000"/>
                    <a:lumMod val="75000"/>
                  </a:schemeClr>
                </a:solidFill>
              </a:ln>
              <a:effectLst>
                <a:innerShdw blurRad="114300">
                  <a:schemeClr val="accent3">
                    <a:lumMod val="60000"/>
                    <a:lumMod val="75000"/>
                  </a:schemeClr>
                </a:innerShdw>
              </a:effectLst>
              <a:scene3d>
                <a:camera prst="orthographicFront"/>
                <a:lightRig rig="threePt" dir="t"/>
              </a:scene3d>
              <a:sp3d contourW="19050" prstMaterial="flat">
                <a:contourClr>
                  <a:schemeClr val="accent3">
                    <a:lumMod val="60000"/>
                    <a:lumMod val="75000"/>
                  </a:schemeClr>
                </a:contourClr>
              </a:sp3d>
            </c:spPr>
            <c:extLst>
              <c:ext xmlns:c16="http://schemas.microsoft.com/office/drawing/2014/chart" uri="{C3380CC4-5D6E-409C-BE32-E72D297353CC}">
                <c16:uniqueId val="{0000000E-FB26-4127-AED9-1A4DE6B6FC81}"/>
              </c:ext>
            </c:extLst>
          </c:dPt>
          <c:dPt>
            <c:idx val="9"/>
            <c:bubble3D val="0"/>
            <c:spPr>
              <a:solidFill>
                <a:schemeClr val="accent4">
                  <a:lumMod val="60000"/>
                  <a:alpha val="90000"/>
                </a:schemeClr>
              </a:solidFill>
              <a:ln w="19050">
                <a:solidFill>
                  <a:schemeClr val="accent4">
                    <a:lumMod val="60000"/>
                    <a:lumMod val="75000"/>
                  </a:schemeClr>
                </a:solidFill>
              </a:ln>
              <a:effectLst>
                <a:innerShdw blurRad="114300">
                  <a:schemeClr val="accent4">
                    <a:lumMod val="60000"/>
                    <a:lumMod val="75000"/>
                  </a:schemeClr>
                </a:innerShdw>
              </a:effectLst>
              <a:scene3d>
                <a:camera prst="orthographicFront"/>
                <a:lightRig rig="threePt" dir="t"/>
              </a:scene3d>
              <a:sp3d contourW="19050" prstMaterial="flat">
                <a:contourClr>
                  <a:schemeClr val="accent4">
                    <a:lumMod val="60000"/>
                    <a:lumMod val="75000"/>
                  </a:schemeClr>
                </a:contourClr>
              </a:sp3d>
            </c:spPr>
            <c:extLst>
              <c:ext xmlns:c16="http://schemas.microsoft.com/office/drawing/2014/chart" uri="{C3380CC4-5D6E-409C-BE32-E72D297353CC}">
                <c16:uniqueId val="{00000010-FB26-4127-AED9-1A4DE6B6FC81}"/>
              </c:ext>
            </c:extLst>
          </c:dPt>
          <c:dLbls>
            <c:dLbl>
              <c:idx val="0"/>
              <c:numFmt formatCode="0.0%" sourceLinked="0"/>
              <c:spPr>
                <a:solidFill>
                  <a:schemeClr val="lt1">
                    <a:alpha val="90000"/>
                  </a:schemeClr>
                </a:solidFill>
                <a:ln w="12700" cap="flat" cmpd="sng" algn="ctr">
                  <a:solidFill>
                    <a:schemeClr val="accent1"/>
                  </a:solidFill>
                  <a:round/>
                </a:ln>
                <a:effectLst>
                  <a:outerShdw blurRad="50800" dist="38100" dir="2700000" algn="tl" rotWithShape="0">
                    <a:schemeClr val="accent1">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1"/>
                      </a:solidFill>
                      <a:effectLst/>
                      <a:latin typeface="+mn-lt"/>
                      <a:ea typeface="+mn-ea"/>
                      <a:cs typeface="+mn-cs"/>
                    </a:defRPr>
                  </a:pPr>
                  <a:endParaRPr lang="ru-RU"/>
                </a:p>
              </c:txPr>
              <c:dLblPos val="bestFit"/>
              <c:showLegendKey val="0"/>
              <c:showVal val="1"/>
              <c:showCatName val="1"/>
              <c:showSerName val="0"/>
              <c:showPercent val="1"/>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1-FB26-4127-AED9-1A4DE6B6FC81}"/>
                </c:ext>
              </c:extLst>
            </c:dLbl>
            <c:dLbl>
              <c:idx val="1"/>
              <c:numFmt formatCode="0.0%" sourceLinked="0"/>
              <c:spPr>
                <a:solidFill>
                  <a:schemeClr val="lt1">
                    <a:alpha val="90000"/>
                  </a:schemeClr>
                </a:solidFill>
                <a:ln w="12700" cap="flat" cmpd="sng" algn="ctr">
                  <a:solidFill>
                    <a:schemeClr val="accent2"/>
                  </a:solidFill>
                  <a:round/>
                </a:ln>
                <a:effectLst>
                  <a:outerShdw blurRad="50800" dist="38100" dir="2700000" algn="tl" rotWithShape="0">
                    <a:schemeClr val="accent2">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2"/>
                      </a:solidFill>
                      <a:effectLst/>
                      <a:latin typeface="+mn-lt"/>
                      <a:ea typeface="+mn-ea"/>
                      <a:cs typeface="+mn-cs"/>
                    </a:defRPr>
                  </a:pPr>
                  <a:endParaRPr lang="ru-RU"/>
                </a:p>
              </c:txPr>
              <c:dLblPos val="bestFit"/>
              <c:showLegendKey val="0"/>
              <c:showVal val="1"/>
              <c:showCatName val="1"/>
              <c:showSerName val="0"/>
              <c:showPercent val="1"/>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3-FB26-4127-AED9-1A4DE6B6FC81}"/>
                </c:ext>
              </c:extLst>
            </c:dLbl>
            <c:dLbl>
              <c:idx val="2"/>
              <c:numFmt formatCode="0.0%" sourceLinked="0"/>
              <c:spPr>
                <a:solidFill>
                  <a:schemeClr val="lt1">
                    <a:alpha val="90000"/>
                  </a:schemeClr>
                </a:solidFill>
                <a:ln w="12700" cap="flat" cmpd="sng" algn="ctr">
                  <a:solidFill>
                    <a:schemeClr val="accent3"/>
                  </a:solidFill>
                  <a:round/>
                </a:ln>
                <a:effectLst>
                  <a:outerShdw blurRad="50800" dist="38100" dir="2700000" algn="tl" rotWithShape="0">
                    <a:schemeClr val="accent3">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3"/>
                      </a:solidFill>
                      <a:effectLst/>
                      <a:latin typeface="+mn-lt"/>
                      <a:ea typeface="+mn-ea"/>
                      <a:cs typeface="+mn-cs"/>
                    </a:defRPr>
                  </a:pPr>
                  <a:endParaRPr lang="ru-RU"/>
                </a:p>
              </c:txPr>
              <c:dLblPos val="bestFit"/>
              <c:showLegendKey val="0"/>
              <c:showVal val="1"/>
              <c:showCatName val="1"/>
              <c:showSerName val="0"/>
              <c:showPercent val="1"/>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5-FB26-4127-AED9-1A4DE6B6FC81}"/>
                </c:ext>
              </c:extLst>
            </c:dLbl>
            <c:dLbl>
              <c:idx val="3"/>
              <c:numFmt formatCode="0.0%" sourceLinked="0"/>
              <c:spPr>
                <a:solidFill>
                  <a:schemeClr val="lt1">
                    <a:alpha val="90000"/>
                  </a:schemeClr>
                </a:solidFill>
                <a:ln w="12700" cap="flat" cmpd="sng" algn="ctr">
                  <a:solidFill>
                    <a:schemeClr val="accent4"/>
                  </a:solidFill>
                  <a:round/>
                </a:ln>
                <a:effectLst>
                  <a:outerShdw blurRad="50800" dist="38100" dir="2700000" algn="tl" rotWithShape="0">
                    <a:schemeClr val="accent4">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4"/>
                      </a:solidFill>
                      <a:effectLst/>
                      <a:latin typeface="+mn-lt"/>
                      <a:ea typeface="+mn-ea"/>
                      <a:cs typeface="+mn-cs"/>
                    </a:defRPr>
                  </a:pPr>
                  <a:endParaRPr lang="ru-RU"/>
                </a:p>
              </c:txPr>
              <c:dLblPos val="bestFit"/>
              <c:showLegendKey val="0"/>
              <c:showVal val="1"/>
              <c:showCatName val="1"/>
              <c:showSerName val="0"/>
              <c:showPercent val="1"/>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7-FB26-4127-AED9-1A4DE6B6FC81}"/>
                </c:ext>
              </c:extLst>
            </c:dLbl>
            <c:dLbl>
              <c:idx val="4"/>
              <c:numFmt formatCode="0.0%" sourceLinked="0"/>
              <c:spPr>
                <a:solidFill>
                  <a:schemeClr val="lt1">
                    <a:alpha val="90000"/>
                  </a:schemeClr>
                </a:solidFill>
                <a:ln w="12700" cap="flat" cmpd="sng" algn="ctr">
                  <a:solidFill>
                    <a:schemeClr val="accent5"/>
                  </a:solidFill>
                  <a:round/>
                </a:ln>
                <a:effectLst>
                  <a:outerShdw blurRad="50800" dist="38100" dir="2700000" algn="tl" rotWithShape="0">
                    <a:schemeClr val="accent5">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5"/>
                      </a:solidFill>
                      <a:effectLst/>
                      <a:latin typeface="+mn-lt"/>
                      <a:ea typeface="+mn-ea"/>
                      <a:cs typeface="+mn-cs"/>
                    </a:defRPr>
                  </a:pPr>
                  <a:endParaRPr lang="ru-RU"/>
                </a:p>
              </c:txPr>
              <c:dLblPos val="bestFit"/>
              <c:showLegendKey val="0"/>
              <c:showVal val="1"/>
              <c:showCatName val="1"/>
              <c:showSerName val="0"/>
              <c:showPercent val="1"/>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10-57C6-4425-9C5E-E6B217478622}"/>
                </c:ext>
              </c:extLst>
            </c:dLbl>
            <c:dLbl>
              <c:idx val="5"/>
              <c:numFmt formatCode="0.0%" sourceLinked="0"/>
              <c:spPr>
                <a:solidFill>
                  <a:schemeClr val="lt1">
                    <a:alpha val="90000"/>
                  </a:schemeClr>
                </a:solidFill>
                <a:ln w="12700" cap="flat" cmpd="sng" algn="ctr">
                  <a:solidFill>
                    <a:schemeClr val="accent6"/>
                  </a:solidFill>
                  <a:round/>
                </a:ln>
                <a:effectLst>
                  <a:outerShdw blurRad="50800" dist="38100" dir="2700000" algn="tl" rotWithShape="0">
                    <a:schemeClr val="accent6">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6"/>
                      </a:solidFill>
                      <a:effectLst/>
                      <a:latin typeface="+mn-lt"/>
                      <a:ea typeface="+mn-ea"/>
                      <a:cs typeface="+mn-cs"/>
                    </a:defRPr>
                  </a:pPr>
                  <a:endParaRPr lang="ru-RU"/>
                </a:p>
              </c:txPr>
              <c:dLblPos val="bestFit"/>
              <c:showLegendKey val="0"/>
              <c:showVal val="1"/>
              <c:showCatName val="1"/>
              <c:showSerName val="0"/>
              <c:showPercent val="1"/>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A-FB26-4127-AED9-1A4DE6B6FC81}"/>
                </c:ext>
              </c:extLst>
            </c:dLbl>
            <c:dLbl>
              <c:idx val="6"/>
              <c:numFmt formatCode="0.0%" sourceLinked="0"/>
              <c:spPr>
                <a:solidFill>
                  <a:schemeClr val="lt1">
                    <a:alpha val="90000"/>
                  </a:schemeClr>
                </a:solidFill>
                <a:ln w="12700" cap="flat" cmpd="sng" algn="ctr">
                  <a:solidFill>
                    <a:schemeClr val="accent1">
                      <a:lumMod val="60000"/>
                    </a:schemeClr>
                  </a:solidFill>
                  <a:round/>
                </a:ln>
                <a:effectLst>
                  <a:outerShdw blurRad="50800" dist="38100" dir="2700000" algn="tl" rotWithShape="0">
                    <a:schemeClr val="accent1">
                      <a:lumMod val="60000"/>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1">
                          <a:lumMod val="60000"/>
                        </a:schemeClr>
                      </a:solidFill>
                      <a:effectLst/>
                      <a:latin typeface="+mn-lt"/>
                      <a:ea typeface="+mn-ea"/>
                      <a:cs typeface="+mn-cs"/>
                    </a:defRPr>
                  </a:pPr>
                  <a:endParaRPr lang="ru-RU"/>
                </a:p>
              </c:txPr>
              <c:dLblPos val="bestFit"/>
              <c:showLegendKey val="0"/>
              <c:showVal val="1"/>
              <c:showCatName val="1"/>
              <c:showSerName val="0"/>
              <c:showPercent val="1"/>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11-57C6-4425-9C5E-E6B217478622}"/>
                </c:ext>
              </c:extLst>
            </c:dLbl>
            <c:dLbl>
              <c:idx val="7"/>
              <c:numFmt formatCode="0.0%" sourceLinked="0"/>
              <c:spPr>
                <a:solidFill>
                  <a:schemeClr val="lt1">
                    <a:alpha val="90000"/>
                  </a:schemeClr>
                </a:solidFill>
                <a:ln w="12700" cap="flat" cmpd="sng" algn="ctr">
                  <a:solidFill>
                    <a:schemeClr val="accent2">
                      <a:lumMod val="60000"/>
                    </a:schemeClr>
                  </a:solidFill>
                  <a:round/>
                </a:ln>
                <a:effectLst>
                  <a:outerShdw blurRad="50800" dist="38100" dir="2700000" algn="tl" rotWithShape="0">
                    <a:schemeClr val="accent2">
                      <a:lumMod val="60000"/>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2">
                          <a:lumMod val="60000"/>
                        </a:schemeClr>
                      </a:solidFill>
                      <a:effectLst/>
                      <a:latin typeface="+mn-lt"/>
                      <a:ea typeface="+mn-ea"/>
                      <a:cs typeface="+mn-cs"/>
                    </a:defRPr>
                  </a:pPr>
                  <a:endParaRPr lang="ru-RU"/>
                </a:p>
              </c:txPr>
              <c:dLblPos val="bestFit"/>
              <c:showLegendKey val="0"/>
              <c:showVal val="1"/>
              <c:showCatName val="1"/>
              <c:showSerName val="0"/>
              <c:showPercent val="1"/>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C-FB26-4127-AED9-1A4DE6B6FC81}"/>
                </c:ext>
              </c:extLst>
            </c:dLbl>
            <c:dLbl>
              <c:idx val="8"/>
              <c:numFmt formatCode="0.0%" sourceLinked="0"/>
              <c:spPr>
                <a:solidFill>
                  <a:schemeClr val="lt1">
                    <a:alpha val="90000"/>
                  </a:schemeClr>
                </a:solidFill>
                <a:ln w="12700" cap="flat" cmpd="sng" algn="ctr">
                  <a:solidFill>
                    <a:schemeClr val="accent3">
                      <a:lumMod val="60000"/>
                    </a:schemeClr>
                  </a:solidFill>
                  <a:round/>
                </a:ln>
                <a:effectLst>
                  <a:outerShdw blurRad="50800" dist="38100" dir="2700000" algn="tl" rotWithShape="0">
                    <a:schemeClr val="accent3">
                      <a:lumMod val="60000"/>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3">
                          <a:lumMod val="60000"/>
                        </a:schemeClr>
                      </a:solidFill>
                      <a:effectLst/>
                      <a:latin typeface="+mn-lt"/>
                      <a:ea typeface="+mn-ea"/>
                      <a:cs typeface="+mn-cs"/>
                    </a:defRPr>
                  </a:pPr>
                  <a:endParaRPr lang="ru-RU"/>
                </a:p>
              </c:txPr>
              <c:dLblPos val="bestFit"/>
              <c:showLegendKey val="0"/>
              <c:showVal val="1"/>
              <c:showCatName val="1"/>
              <c:showSerName val="0"/>
              <c:showPercent val="1"/>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E-FB26-4127-AED9-1A4DE6B6FC81}"/>
                </c:ext>
              </c:extLst>
            </c:dLbl>
            <c:dLbl>
              <c:idx val="9"/>
              <c:numFmt formatCode="0.0%" sourceLinked="0"/>
              <c:spPr>
                <a:solidFill>
                  <a:schemeClr val="lt1">
                    <a:alpha val="90000"/>
                  </a:schemeClr>
                </a:solidFill>
                <a:ln w="12700" cap="flat" cmpd="sng" algn="ctr">
                  <a:solidFill>
                    <a:schemeClr val="accent4">
                      <a:lumMod val="60000"/>
                    </a:schemeClr>
                  </a:solidFill>
                  <a:round/>
                </a:ln>
                <a:effectLst>
                  <a:outerShdw blurRad="50800" dist="38100" dir="2700000" algn="tl" rotWithShape="0">
                    <a:schemeClr val="accent4">
                      <a:lumMod val="60000"/>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4">
                          <a:lumMod val="60000"/>
                        </a:schemeClr>
                      </a:solidFill>
                      <a:effectLst/>
                      <a:latin typeface="+mn-lt"/>
                      <a:ea typeface="+mn-ea"/>
                      <a:cs typeface="+mn-cs"/>
                    </a:defRPr>
                  </a:pPr>
                  <a:endParaRPr lang="ru-RU"/>
                </a:p>
              </c:txPr>
              <c:dLblPos val="bestFit"/>
              <c:showLegendKey val="0"/>
              <c:showVal val="1"/>
              <c:showCatName val="1"/>
              <c:showSerName val="0"/>
              <c:showPercent val="1"/>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10-FB26-4127-AED9-1A4DE6B6FC81}"/>
                </c:ext>
              </c:extLst>
            </c:dLbl>
            <c:dLbl>
              <c:idx val="10"/>
              <c:numFmt formatCode="0.0%" sourceLinked="0"/>
              <c:spPr>
                <a:solidFill>
                  <a:schemeClr val="lt1">
                    <a:alpha val="90000"/>
                  </a:schemeClr>
                </a:solidFill>
                <a:ln w="12700" cap="flat" cmpd="sng" algn="ctr">
                  <a:solidFill>
                    <a:schemeClr val="accent5">
                      <a:lumMod val="60000"/>
                    </a:schemeClr>
                  </a:solidFill>
                  <a:round/>
                </a:ln>
                <a:effectLst>
                  <a:outerShdw blurRad="50800" dist="38100" dir="2700000" algn="tl" rotWithShape="0">
                    <a:schemeClr val="accent5">
                      <a:lumMod val="60000"/>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5">
                          <a:lumMod val="60000"/>
                        </a:schemeClr>
                      </a:solidFill>
                      <a:effectLst/>
                      <a:latin typeface="+mn-lt"/>
                      <a:ea typeface="+mn-ea"/>
                      <a:cs typeface="+mn-cs"/>
                    </a:defRPr>
                  </a:pPr>
                  <a:endParaRPr lang="ru-RU"/>
                </a:p>
              </c:txPr>
              <c:dLblPos val="bestFit"/>
              <c:showLegendKey val="0"/>
              <c:showVal val="1"/>
              <c:showCatName val="1"/>
              <c:showSerName val="0"/>
              <c:showPercent val="1"/>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12-57C6-4425-9C5E-E6B217478622}"/>
                </c:ext>
              </c:extLst>
            </c:dLbl>
            <c:numFmt formatCode="0.0%" sourceLinked="0"/>
            <c:spPr>
              <a:solidFill>
                <a:sysClr val="window" lastClr="FFFFFF">
                  <a:alpha val="90000"/>
                </a:sysClr>
              </a:solidFill>
              <a:ln w="12700" cap="flat" cmpd="sng" algn="ctr">
                <a:solidFill>
                  <a:srgbClr val="4F81BD"/>
                </a:solidFill>
                <a:round/>
              </a:ln>
              <a:effectLst>
                <a:outerShdw blurRad="50800" dist="38100" dir="2700000" algn="tl" rotWithShape="0">
                  <a:srgbClr val="4F81BD">
                    <a:lumMod val="75000"/>
                    <a:alpha val="40000"/>
                  </a:srgb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1"/>
                    </a:solidFill>
                    <a:effectLst/>
                    <a:latin typeface="+mn-lt"/>
                    <a:ea typeface="+mn-ea"/>
                    <a:cs typeface="+mn-cs"/>
                  </a:defRPr>
                </a:pPr>
                <a:endParaRPr lang="ru-RU"/>
              </a:p>
            </c:txPr>
            <c:dLblPos val="bestFit"/>
            <c:showLegendKey val="0"/>
            <c:showVal val="1"/>
            <c:showCatName val="1"/>
            <c:showSerName val="0"/>
            <c:showPercent val="1"/>
            <c:showBubbleSize val="0"/>
            <c:separator> </c:separator>
            <c:showLeaderLines val="1"/>
            <c:leaderLines>
              <c:spPr>
                <a:ln w="9525">
                  <a:solidFill>
                    <a:schemeClr val="tx1">
                      <a:lumMod val="35000"/>
                      <a:lumOff val="65000"/>
                    </a:schemeClr>
                  </a:solidFill>
                </a:ln>
                <a:effectLst/>
              </c:spPr>
            </c:leaderLines>
            <c:extLst>
              <c:ext xmlns:c15="http://schemas.microsoft.com/office/drawing/2012/chart" uri="{CE6537A1-D6FC-4f65-9D91-7224C49458BB}">
                <c15:spPr xmlns:c15="http://schemas.microsoft.com/office/drawing/2012/chart">
                  <a:prstGeom prst="rect">
                    <a:avLst/>
                  </a:prstGeom>
                </c15:spPr>
              </c:ext>
            </c:extLst>
          </c:dLbls>
          <c:cat>
            <c:strRef>
              <c:f>Лист1!$A$2:$A$11</c:f>
              <c:strCache>
                <c:ptCount val="10"/>
                <c:pt idx="0">
                  <c:v>Заробітна плата з нарахуваннями</c:v>
                </c:pt>
                <c:pt idx="1">
                  <c:v>Предмети, матеріали, обладнання та інвентар</c:v>
                </c:pt>
                <c:pt idx="2">
                  <c:v>Продукти харчування та медикаменти</c:v>
                </c:pt>
                <c:pt idx="3">
                  <c:v>Оплата послуг (крім комунальних)</c:v>
                </c:pt>
                <c:pt idx="4">
                  <c:v>Оплата енергоносіїв та інших компослуг</c:v>
                </c:pt>
                <c:pt idx="5">
                  <c:v>Окремі заходи по реалізації державних програм</c:v>
                </c:pt>
                <c:pt idx="6">
                  <c:v>Субсидії та поточні трансферти підприємствам </c:v>
                </c:pt>
                <c:pt idx="7">
                  <c:v>Поточні трансферти органам державного управління інших рівнів</c:v>
                </c:pt>
                <c:pt idx="8">
                  <c:v>Інші виплати населенню</c:v>
                </c:pt>
                <c:pt idx="9">
                  <c:v>Інші поточні видатки</c:v>
                </c:pt>
              </c:strCache>
            </c:strRef>
          </c:cat>
          <c:val>
            <c:numRef>
              <c:f>Лист1!$B$2:$B$11</c:f>
              <c:numCache>
                <c:formatCode>General</c:formatCode>
                <c:ptCount val="10"/>
                <c:pt idx="0" formatCode="_-* #,##0.0\ _₽_-;\-* #,##0.0\ _₽_-;_-* &quot;-&quot;?\ _₽_-;_-@_-">
                  <c:v>150439672.06</c:v>
                </c:pt>
                <c:pt idx="1">
                  <c:v>9573075.25</c:v>
                </c:pt>
                <c:pt idx="2">
                  <c:v>5032775.99</c:v>
                </c:pt>
                <c:pt idx="3">
                  <c:v>23700802.359999999</c:v>
                </c:pt>
                <c:pt idx="4">
                  <c:v>14741705.32</c:v>
                </c:pt>
                <c:pt idx="5">
                  <c:v>234260.2</c:v>
                </c:pt>
                <c:pt idx="6">
                  <c:v>48366692.770000003</c:v>
                </c:pt>
                <c:pt idx="7">
                  <c:v>21126358</c:v>
                </c:pt>
                <c:pt idx="8">
                  <c:v>5293513.8600000003</c:v>
                </c:pt>
                <c:pt idx="9">
                  <c:v>138836.89000000001</c:v>
                </c:pt>
              </c:numCache>
            </c:numRef>
          </c:val>
          <c:extLst>
            <c:ext xmlns:c16="http://schemas.microsoft.com/office/drawing/2014/chart" uri="{C3380CC4-5D6E-409C-BE32-E72D297353CC}">
              <c16:uniqueId val="{00000013-FB26-4127-AED9-1A4DE6B6FC81}"/>
            </c:ext>
          </c:extLst>
        </c:ser>
        <c:dLbls>
          <c:dLblPos val="inEnd"/>
          <c:showLegendKey val="0"/>
          <c:showVal val="0"/>
          <c:showCatName val="1"/>
          <c:showSerName val="0"/>
          <c:showPercent val="0"/>
          <c:showBubbleSize val="0"/>
          <c:showLeaderLines val="1"/>
        </c:dLbls>
      </c:pie3DChart>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13379E-D000-429D-9F67-7C2A9E3976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7567</TotalTime>
  <Pages>40</Pages>
  <Words>17424</Words>
  <Characters>99318</Characters>
  <Application>Microsoft Office Word</Application>
  <DocSecurity>0</DocSecurity>
  <Lines>827</Lines>
  <Paragraphs>233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116509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Zemel_IRA</dc:creator>
  <cp:lastModifiedBy>User</cp:lastModifiedBy>
  <cp:revision>205</cp:revision>
  <cp:lastPrinted>2023-02-17T06:17:00Z</cp:lastPrinted>
  <dcterms:created xsi:type="dcterms:W3CDTF">2022-01-06T12:58:00Z</dcterms:created>
  <dcterms:modified xsi:type="dcterms:W3CDTF">2024-03-04T07:30:00Z</dcterms:modified>
</cp:coreProperties>
</file>